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center"/>
        <w:rPr>
          <w:smallCaps w:val="1"/>
        </w:rPr>
      </w:pPr>
      <w:r w:rsidDel="00000000" w:rsidR="00000000" w:rsidRPr="00000000">
        <w:rPr>
          <w:smallCaps w:val="1"/>
          <w:rtl w:val="0"/>
        </w:rPr>
        <w:t xml:space="preserve">МІНІСТЕРСТВО ВНУТРІШНІХ СПРАВ УКРАЇНИ</w:t>
      </w:r>
    </w:p>
    <w:p w:rsidR="00000000" w:rsidDel="00000000" w:rsidP="00000000" w:rsidRDefault="00000000" w:rsidRPr="00000000" w14:paraId="00000002">
      <w:pPr>
        <w:spacing w:line="360" w:lineRule="auto"/>
        <w:jc w:val="center"/>
        <w:rPr>
          <w:smallCaps w:val="1"/>
        </w:rPr>
      </w:pPr>
      <w:r w:rsidDel="00000000" w:rsidR="00000000" w:rsidRPr="00000000">
        <w:rPr>
          <w:smallCaps w:val="1"/>
          <w:rtl w:val="0"/>
        </w:rPr>
        <w:t xml:space="preserve">ЛЬВІВСЬКИЙ ДЕРЖАВНИЙ УНІВЕРСИТЕТ ВНУТРІШНІХ СПРАВ</w:t>
      </w:r>
    </w:p>
    <w:p w:rsidR="00000000" w:rsidDel="00000000" w:rsidP="00000000" w:rsidRDefault="00000000" w:rsidRPr="00000000" w14:paraId="00000003">
      <w:pPr>
        <w:spacing w:line="360" w:lineRule="auto"/>
        <w:jc w:val="center"/>
        <w:rPr/>
      </w:pPr>
      <w:r w:rsidDel="00000000" w:rsidR="00000000" w:rsidRPr="00000000">
        <w:rPr>
          <w:rtl w:val="0"/>
        </w:rPr>
      </w:r>
    </w:p>
    <w:p w:rsidR="00000000" w:rsidDel="00000000" w:rsidP="00000000" w:rsidRDefault="00000000" w:rsidRPr="00000000" w14:paraId="00000004">
      <w:pPr>
        <w:spacing w:line="360" w:lineRule="auto"/>
        <w:jc w:val="center"/>
        <w:rPr/>
      </w:pPr>
      <w:r w:rsidDel="00000000" w:rsidR="00000000" w:rsidRPr="00000000">
        <w:rPr>
          <w:rtl w:val="0"/>
        </w:rPr>
        <w:t xml:space="preserve">НАВЧАЛЬНО-НАУКОВИЙ ІНСТИТУТ УПРАВЛІННЯ, ПСИХОЛОГІЇ ТА БЕЗПЕКИ</w:t>
      </w:r>
    </w:p>
    <w:p w:rsidR="00000000" w:rsidDel="00000000" w:rsidP="00000000" w:rsidRDefault="00000000" w:rsidRPr="00000000" w14:paraId="00000005">
      <w:pPr>
        <w:spacing w:line="360" w:lineRule="auto"/>
        <w:jc w:val="center"/>
        <w:rPr/>
      </w:pPr>
      <w:r w:rsidDel="00000000" w:rsidR="00000000" w:rsidRPr="00000000">
        <w:rPr>
          <w:rtl w:val="0"/>
        </w:rPr>
      </w:r>
    </w:p>
    <w:p w:rsidR="00000000" w:rsidDel="00000000" w:rsidP="00000000" w:rsidRDefault="00000000" w:rsidRPr="00000000" w14:paraId="00000006">
      <w:pPr>
        <w:spacing w:line="360" w:lineRule="auto"/>
        <w:jc w:val="center"/>
        <w:rPr>
          <w:b w:val="1"/>
        </w:rPr>
      </w:pPr>
      <w:r w:rsidDel="00000000" w:rsidR="00000000" w:rsidRPr="00000000">
        <w:rPr>
          <w:b w:val="1"/>
          <w:rtl w:val="0"/>
        </w:rPr>
        <w:t xml:space="preserve">Кафедра практичної психології</w:t>
      </w:r>
    </w:p>
    <w:p w:rsidR="00000000" w:rsidDel="00000000" w:rsidP="00000000" w:rsidRDefault="00000000" w:rsidRPr="00000000" w14:paraId="00000007">
      <w:pPr>
        <w:jc w:val="center"/>
        <w:rPr/>
      </w:pPr>
      <w:r w:rsidDel="00000000" w:rsidR="00000000" w:rsidRPr="00000000">
        <w:rPr>
          <w:rtl w:val="0"/>
        </w:rPr>
      </w:r>
    </w:p>
    <w:p w:rsidR="00000000" w:rsidDel="00000000" w:rsidP="00000000" w:rsidRDefault="00000000" w:rsidRPr="00000000" w14:paraId="00000008">
      <w:pPr>
        <w:jc w:val="center"/>
        <w:rPr/>
      </w:pPr>
      <w:r w:rsidDel="00000000" w:rsidR="00000000" w:rsidRPr="00000000">
        <w:rPr>
          <w:rtl w:val="0"/>
        </w:rPr>
      </w:r>
    </w:p>
    <w:p w:rsidR="00000000" w:rsidDel="00000000" w:rsidP="00000000" w:rsidRDefault="00000000" w:rsidRPr="00000000" w14:paraId="00000009">
      <w:pPr>
        <w:jc w:val="center"/>
        <w:rPr/>
      </w:pPr>
      <w:r w:rsidDel="00000000" w:rsidR="00000000" w:rsidRPr="00000000">
        <w:rPr>
          <w:rtl w:val="0"/>
        </w:rPr>
      </w:r>
    </w:p>
    <w:p w:rsidR="00000000" w:rsidDel="00000000" w:rsidP="00000000" w:rsidRDefault="00000000" w:rsidRPr="00000000" w14:paraId="0000000A">
      <w:pPr>
        <w:jc w:val="center"/>
        <w:rPr>
          <w:b w:val="1"/>
        </w:rPr>
      </w:pPr>
      <w:r w:rsidDel="00000000" w:rsidR="00000000" w:rsidRPr="00000000">
        <w:rPr>
          <w:b w:val="1"/>
          <w:rtl w:val="0"/>
        </w:rPr>
        <w:t xml:space="preserve">СИЛАБУС НАВЧАЛЬНОЇ ДИСЦИПЛІНИ </w:t>
      </w:r>
    </w:p>
    <w:p w:rsidR="00000000" w:rsidDel="00000000" w:rsidP="00000000" w:rsidRDefault="00000000" w:rsidRPr="00000000" w14:paraId="0000000B">
      <w:pPr>
        <w:pStyle w:val="Heading1"/>
        <w:ind w:firstLine="567"/>
        <w:rPr>
          <w:b w:val="1"/>
        </w:rPr>
      </w:pPr>
      <w:r w:rsidDel="00000000" w:rsidR="00000000" w:rsidRPr="00000000">
        <w:rPr>
          <w:rtl w:val="0"/>
        </w:rPr>
      </w:r>
    </w:p>
    <w:p w:rsidR="00000000" w:rsidDel="00000000" w:rsidP="00000000" w:rsidRDefault="00000000" w:rsidRPr="00000000" w14:paraId="0000000C">
      <w:pPr>
        <w:spacing w:line="360" w:lineRule="auto"/>
        <w:ind w:firstLine="708"/>
        <w:jc w:val="center"/>
        <w:rPr/>
      </w:pPr>
      <w:r w:rsidDel="00000000" w:rsidR="00000000" w:rsidRPr="00000000">
        <w:rPr>
          <w:b w:val="1"/>
          <w:rtl w:val="0"/>
        </w:rPr>
        <w:t xml:space="preserve">ПСИХОЛОГІЯ ПРОФЕСІЙНИХ ДЕФОРМАЦІЙ</w:t>
      </w:r>
      <w:r w:rsidDel="00000000" w:rsidR="00000000" w:rsidRPr="00000000">
        <w:rPr>
          <w:rtl w:val="0"/>
        </w:rPr>
      </w:r>
    </w:p>
    <w:p w:rsidR="00000000" w:rsidDel="00000000" w:rsidP="00000000" w:rsidRDefault="00000000" w:rsidRPr="00000000" w14:paraId="0000000D">
      <w:pPr>
        <w:spacing w:line="360" w:lineRule="auto"/>
        <w:jc w:val="center"/>
        <w:rPr>
          <w:sz w:val="20"/>
          <w:szCs w:val="20"/>
        </w:rPr>
      </w:pPr>
      <w:r w:rsidDel="00000000" w:rsidR="00000000" w:rsidRPr="00000000">
        <w:rPr>
          <w:rtl w:val="0"/>
        </w:rPr>
      </w:r>
    </w:p>
    <w:p w:rsidR="00000000" w:rsidDel="00000000" w:rsidP="00000000" w:rsidRDefault="00000000" w:rsidRPr="00000000" w14:paraId="0000000E">
      <w:pPr>
        <w:spacing w:line="360" w:lineRule="auto"/>
        <w:jc w:val="center"/>
        <w:rPr>
          <w:sz w:val="20"/>
          <w:szCs w:val="20"/>
        </w:rPr>
      </w:pPr>
      <w:r w:rsidDel="00000000" w:rsidR="00000000" w:rsidRPr="00000000">
        <w:rPr>
          <w:rtl w:val="0"/>
        </w:rPr>
      </w:r>
    </w:p>
    <w:p w:rsidR="00000000" w:rsidDel="00000000" w:rsidP="00000000" w:rsidRDefault="00000000" w:rsidRPr="00000000" w14:paraId="0000000F">
      <w:pPr>
        <w:spacing w:line="360" w:lineRule="auto"/>
        <w:jc w:val="center"/>
        <w:rPr>
          <w:sz w:val="20"/>
          <w:szCs w:val="20"/>
        </w:rPr>
      </w:pPr>
      <w:r w:rsidDel="00000000" w:rsidR="00000000" w:rsidRPr="00000000">
        <w:rPr>
          <w:rtl w:val="0"/>
        </w:rPr>
      </w:r>
    </w:p>
    <w:p w:rsidR="00000000" w:rsidDel="00000000" w:rsidP="00000000" w:rsidRDefault="00000000" w:rsidRPr="00000000" w14:paraId="00000010">
      <w:pPr>
        <w:spacing w:line="360" w:lineRule="auto"/>
        <w:jc w:val="center"/>
        <w:rPr>
          <w:sz w:val="20"/>
          <w:szCs w:val="20"/>
        </w:rPr>
      </w:pPr>
      <w:r w:rsidDel="00000000" w:rsidR="00000000" w:rsidRPr="00000000">
        <w:rPr>
          <w:rtl w:val="0"/>
        </w:rPr>
      </w:r>
    </w:p>
    <w:p w:rsidR="00000000" w:rsidDel="00000000" w:rsidP="00000000" w:rsidRDefault="00000000" w:rsidRPr="00000000" w14:paraId="00000011">
      <w:pPr>
        <w:spacing w:line="360" w:lineRule="auto"/>
        <w:jc w:val="center"/>
        <w:rPr>
          <w:sz w:val="20"/>
          <w:szCs w:val="20"/>
        </w:rPr>
      </w:pPr>
      <w:r w:rsidDel="00000000" w:rsidR="00000000" w:rsidRPr="00000000">
        <w:rPr>
          <w:rtl w:val="0"/>
        </w:rPr>
      </w:r>
    </w:p>
    <w:p w:rsidR="00000000" w:rsidDel="00000000" w:rsidP="00000000" w:rsidRDefault="00000000" w:rsidRPr="00000000" w14:paraId="00000012">
      <w:pPr>
        <w:spacing w:line="360" w:lineRule="auto"/>
        <w:jc w:val="center"/>
        <w:rPr>
          <w:sz w:val="20"/>
          <w:szCs w:val="20"/>
        </w:rPr>
      </w:pPr>
      <w:r w:rsidDel="00000000" w:rsidR="00000000" w:rsidRPr="00000000">
        <w:rPr>
          <w:rtl w:val="0"/>
        </w:rPr>
      </w:r>
    </w:p>
    <w:p w:rsidR="00000000" w:rsidDel="00000000" w:rsidP="00000000" w:rsidRDefault="00000000" w:rsidRPr="00000000" w14:paraId="00000013">
      <w:pPr>
        <w:spacing w:line="360" w:lineRule="auto"/>
        <w:jc w:val="center"/>
        <w:rPr>
          <w:sz w:val="20"/>
          <w:szCs w:val="20"/>
        </w:rPr>
      </w:pPr>
      <w:r w:rsidDel="00000000" w:rsidR="00000000" w:rsidRPr="00000000">
        <w:rPr>
          <w:rtl w:val="0"/>
        </w:rPr>
      </w:r>
    </w:p>
    <w:p w:rsidR="00000000" w:rsidDel="00000000" w:rsidP="00000000" w:rsidRDefault="00000000" w:rsidRPr="00000000" w14:paraId="00000014">
      <w:pPr>
        <w:spacing w:line="360" w:lineRule="auto"/>
        <w:jc w:val="center"/>
        <w:rPr>
          <w:sz w:val="20"/>
          <w:szCs w:val="20"/>
        </w:rPr>
      </w:pPr>
      <w:r w:rsidDel="00000000" w:rsidR="00000000" w:rsidRPr="00000000">
        <w:rPr>
          <w:rtl w:val="0"/>
        </w:rPr>
      </w:r>
    </w:p>
    <w:p w:rsidR="00000000" w:rsidDel="00000000" w:rsidP="00000000" w:rsidRDefault="00000000" w:rsidRPr="00000000" w14:paraId="00000015">
      <w:pPr>
        <w:spacing w:line="360" w:lineRule="auto"/>
        <w:jc w:val="center"/>
        <w:rPr>
          <w:sz w:val="20"/>
          <w:szCs w:val="20"/>
        </w:rPr>
      </w:pPr>
      <w:r w:rsidDel="00000000" w:rsidR="00000000" w:rsidRPr="00000000">
        <w:rPr>
          <w:rtl w:val="0"/>
        </w:rPr>
      </w:r>
    </w:p>
    <w:p w:rsidR="00000000" w:rsidDel="00000000" w:rsidP="00000000" w:rsidRDefault="00000000" w:rsidRPr="00000000" w14:paraId="00000016">
      <w:pPr>
        <w:jc w:val="both"/>
        <w:rPr>
          <w:b w:val="1"/>
          <w:color w:val="000000"/>
        </w:rPr>
      </w:pPr>
      <w:r w:rsidDel="00000000" w:rsidR="00000000" w:rsidRPr="00000000">
        <w:rPr>
          <w:b w:val="1"/>
          <w:color w:val="000000"/>
          <w:rtl w:val="0"/>
        </w:rPr>
        <w:t xml:space="preserve">Освітньо-професійна програма</w:t>
        <w:tab/>
        <w:t xml:space="preserve">          «Психологія»</w:t>
      </w:r>
    </w:p>
    <w:p w:rsidR="00000000" w:rsidDel="00000000" w:rsidP="00000000" w:rsidRDefault="00000000" w:rsidRPr="00000000" w14:paraId="00000017">
      <w:pPr>
        <w:jc w:val="both"/>
        <w:rPr>
          <w:b w:val="1"/>
          <w:color w:val="000000"/>
        </w:rPr>
      </w:pPr>
      <w:r w:rsidDel="00000000" w:rsidR="00000000" w:rsidRPr="00000000">
        <w:rPr>
          <w:b w:val="1"/>
          <w:color w:val="000000"/>
          <w:rtl w:val="0"/>
        </w:rPr>
        <w:t xml:space="preserve">Рівень вищої освіти</w:t>
        <w:tab/>
        <w:tab/>
        <w:tab/>
        <w:tab/>
        <w:t xml:space="preserve">другий (магістерський)</w:t>
      </w:r>
    </w:p>
    <w:p w:rsidR="00000000" w:rsidDel="00000000" w:rsidP="00000000" w:rsidRDefault="00000000" w:rsidRPr="00000000" w14:paraId="00000018">
      <w:pPr>
        <w:ind w:left="4950" w:hanging="4950"/>
        <w:jc w:val="both"/>
        <w:rPr>
          <w:b w:val="1"/>
          <w:color w:val="000000"/>
        </w:rPr>
      </w:pPr>
      <w:r w:rsidDel="00000000" w:rsidR="00000000" w:rsidRPr="00000000">
        <w:rPr>
          <w:b w:val="1"/>
          <w:color w:val="000000"/>
          <w:rtl w:val="0"/>
        </w:rPr>
        <w:t xml:space="preserve">Код та назва галузі знань</w:t>
        <w:tab/>
        <w:tab/>
      </w:r>
      <w:r w:rsidDel="00000000" w:rsidR="00000000" w:rsidRPr="00000000">
        <w:rPr>
          <w:b w:val="1"/>
          <w:rtl w:val="0"/>
        </w:rPr>
        <w:t xml:space="preserve">C Соціальні науки, журналістика та інформація</w:t>
      </w:r>
      <w:r w:rsidDel="00000000" w:rsidR="00000000" w:rsidRPr="00000000">
        <w:rPr>
          <w:rtl w:val="0"/>
        </w:rPr>
      </w:r>
    </w:p>
    <w:p w:rsidR="00000000" w:rsidDel="00000000" w:rsidP="00000000" w:rsidRDefault="00000000" w:rsidRPr="00000000" w14:paraId="00000019">
      <w:pPr>
        <w:ind w:left="4950" w:hanging="4950"/>
        <w:jc w:val="both"/>
        <w:rPr>
          <w:b w:val="1"/>
          <w:color w:val="000000"/>
        </w:rPr>
      </w:pPr>
      <w:r w:rsidDel="00000000" w:rsidR="00000000" w:rsidRPr="00000000">
        <w:rPr>
          <w:b w:val="1"/>
          <w:color w:val="000000"/>
          <w:rtl w:val="0"/>
        </w:rPr>
        <w:t xml:space="preserve">Код та назва спеціальності</w:t>
        <w:tab/>
      </w:r>
      <w:r w:rsidDel="00000000" w:rsidR="00000000" w:rsidRPr="00000000">
        <w:rPr>
          <w:b w:val="1"/>
          <w:rtl w:val="0"/>
        </w:rPr>
        <w:t xml:space="preserve">С4 Психологія</w:t>
      </w:r>
      <w:r w:rsidDel="00000000" w:rsidR="00000000" w:rsidRPr="00000000">
        <w:rPr>
          <w:rtl w:val="0"/>
        </w:rPr>
      </w:r>
    </w:p>
    <w:p w:rsidR="00000000" w:rsidDel="00000000" w:rsidP="00000000" w:rsidRDefault="00000000" w:rsidRPr="00000000" w14:paraId="0000001A">
      <w:pPr>
        <w:jc w:val="both"/>
        <w:rPr>
          <w:b w:val="1"/>
          <w:color w:val="000000"/>
        </w:rPr>
      </w:pPr>
      <w:r w:rsidDel="00000000" w:rsidR="00000000" w:rsidRPr="00000000">
        <w:rPr>
          <w:b w:val="1"/>
          <w:color w:val="000000"/>
          <w:rtl w:val="0"/>
        </w:rPr>
        <w:t xml:space="preserve">Вид дисципліни</w:t>
        <w:tab/>
        <w:tab/>
        <w:tab/>
        <w:tab/>
        <w:tab/>
        <w:t xml:space="preserve">вибіркова</w:t>
      </w:r>
    </w:p>
    <w:p w:rsidR="00000000" w:rsidDel="00000000" w:rsidP="00000000" w:rsidRDefault="00000000" w:rsidRPr="00000000" w14:paraId="0000001B">
      <w:pPr>
        <w:jc w:val="both"/>
        <w:rPr>
          <w:b w:val="1"/>
          <w:color w:val="000000"/>
        </w:rPr>
      </w:pPr>
      <w:r w:rsidDel="00000000" w:rsidR="00000000" w:rsidRPr="00000000">
        <w:rPr>
          <w:b w:val="1"/>
          <w:color w:val="000000"/>
          <w:rtl w:val="0"/>
        </w:rPr>
        <w:t xml:space="preserve">Мова викладання</w:t>
        <w:tab/>
        <w:tab/>
        <w:tab/>
        <w:tab/>
        <w:t xml:space="preserve">українська</w:t>
      </w:r>
    </w:p>
    <w:p w:rsidR="00000000" w:rsidDel="00000000" w:rsidP="00000000" w:rsidRDefault="00000000" w:rsidRPr="00000000" w14:paraId="0000001C">
      <w:pPr>
        <w:spacing w:line="360" w:lineRule="auto"/>
        <w:rPr>
          <w:b w:val="1"/>
        </w:rPr>
      </w:pPr>
      <w:r w:rsidDel="00000000" w:rsidR="00000000" w:rsidRPr="00000000">
        <w:rPr>
          <w:rtl w:val="0"/>
        </w:rPr>
      </w:r>
    </w:p>
    <w:p w:rsidR="00000000" w:rsidDel="00000000" w:rsidP="00000000" w:rsidRDefault="00000000" w:rsidRPr="00000000" w14:paraId="0000001D">
      <w:pPr>
        <w:spacing w:line="360" w:lineRule="auto"/>
        <w:rPr>
          <w:b w:val="1"/>
        </w:rPr>
      </w:pPr>
      <w:r w:rsidDel="00000000" w:rsidR="00000000" w:rsidRPr="00000000">
        <w:rPr>
          <w:rtl w:val="0"/>
        </w:rPr>
      </w:r>
    </w:p>
    <w:p w:rsidR="00000000" w:rsidDel="00000000" w:rsidP="00000000" w:rsidRDefault="00000000" w:rsidRPr="00000000" w14:paraId="0000001E">
      <w:pPr>
        <w:spacing w:line="360" w:lineRule="auto"/>
        <w:rPr>
          <w:b w:val="1"/>
        </w:rPr>
      </w:pPr>
      <w:r w:rsidDel="00000000" w:rsidR="00000000" w:rsidRPr="00000000">
        <w:rPr>
          <w:rtl w:val="0"/>
        </w:rPr>
      </w:r>
    </w:p>
    <w:p w:rsidR="00000000" w:rsidDel="00000000" w:rsidP="00000000" w:rsidRDefault="00000000" w:rsidRPr="00000000" w14:paraId="0000001F">
      <w:pPr>
        <w:spacing w:line="360" w:lineRule="auto"/>
        <w:rPr>
          <w:b w:val="1"/>
        </w:rPr>
      </w:pPr>
      <w:r w:rsidDel="00000000" w:rsidR="00000000" w:rsidRPr="00000000">
        <w:rPr>
          <w:rtl w:val="0"/>
        </w:rPr>
      </w:r>
    </w:p>
    <w:p w:rsidR="00000000" w:rsidDel="00000000" w:rsidP="00000000" w:rsidRDefault="00000000" w:rsidRPr="00000000" w14:paraId="00000020">
      <w:pPr>
        <w:spacing w:line="360" w:lineRule="auto"/>
        <w:jc w:val="center"/>
        <w:rPr>
          <w:b w:val="1"/>
        </w:rPr>
      </w:pPr>
      <w:r w:rsidDel="00000000" w:rsidR="00000000" w:rsidRPr="00000000">
        <w:rPr>
          <w:b w:val="1"/>
          <w:rtl w:val="0"/>
        </w:rPr>
        <w:t xml:space="preserve">Львів</w:t>
      </w:r>
    </w:p>
    <w:p w:rsidR="00000000" w:rsidDel="00000000" w:rsidP="00000000" w:rsidRDefault="00000000" w:rsidRPr="00000000" w14:paraId="00000021">
      <w:pPr>
        <w:spacing w:line="360" w:lineRule="auto"/>
        <w:jc w:val="center"/>
        <w:rPr>
          <w:b w:val="1"/>
        </w:rPr>
      </w:pPr>
      <w:r w:rsidDel="00000000" w:rsidR="00000000" w:rsidRPr="00000000">
        <w:rPr>
          <w:b w:val="1"/>
          <w:rtl w:val="0"/>
        </w:rPr>
        <w:t xml:space="preserve">2025</w:t>
      </w:r>
    </w:p>
    <w:p w:rsidR="00000000" w:rsidDel="00000000" w:rsidP="00000000" w:rsidRDefault="00000000" w:rsidRPr="00000000" w14:paraId="00000022">
      <w:pPr>
        <w:rPr/>
      </w:pPr>
      <w:r w:rsidDel="00000000" w:rsidR="00000000" w:rsidRPr="00000000">
        <w:br w:type="page"/>
      </w:r>
      <w:r w:rsidDel="00000000" w:rsidR="00000000" w:rsidRPr="00000000">
        <w:rPr>
          <w:rtl w:val="0"/>
        </w:rPr>
      </w:r>
    </w:p>
    <w:p w:rsidR="00000000" w:rsidDel="00000000" w:rsidP="00000000" w:rsidRDefault="00000000" w:rsidRPr="00000000" w14:paraId="00000023">
      <w:pPr>
        <w:ind w:firstLine="567"/>
        <w:jc w:val="center"/>
        <w:rPr>
          <w:b w:val="1"/>
        </w:rPr>
      </w:pPr>
      <w:r w:rsidDel="00000000" w:rsidR="00000000" w:rsidRPr="00000000">
        <w:rPr>
          <w:rtl w:val="0"/>
        </w:rPr>
      </w:r>
    </w:p>
    <w:p w:rsidR="00000000" w:rsidDel="00000000" w:rsidP="00000000" w:rsidRDefault="00000000" w:rsidRPr="00000000" w14:paraId="00000024">
      <w:pPr>
        <w:ind w:firstLine="567"/>
        <w:jc w:val="both"/>
        <w:rPr/>
      </w:pPr>
      <w:r w:rsidDel="00000000" w:rsidR="00000000" w:rsidRPr="00000000">
        <w:rPr>
          <w:rtl w:val="0"/>
        </w:rPr>
        <w:t xml:space="preserve">Розроблено кандидатом психологічних наук Козирою Петром Володимировичем  ____________</w:t>
      </w:r>
    </w:p>
    <w:p w:rsidR="00000000" w:rsidDel="00000000" w:rsidP="00000000" w:rsidRDefault="00000000" w:rsidRPr="00000000" w14:paraId="00000025">
      <w:pPr>
        <w:ind w:firstLine="567"/>
        <w:rPr>
          <w:sz w:val="22"/>
          <w:szCs w:val="22"/>
        </w:rPr>
      </w:pPr>
      <w:r w:rsidDel="00000000" w:rsidR="00000000" w:rsidRPr="00000000">
        <w:rPr>
          <w:sz w:val="24"/>
          <w:szCs w:val="24"/>
          <w:rtl w:val="0"/>
        </w:rPr>
        <w:t xml:space="preserve">                                     </w:t>
      </w:r>
      <w:r w:rsidDel="00000000" w:rsidR="00000000" w:rsidRPr="00000000">
        <w:rPr>
          <w:sz w:val="22"/>
          <w:szCs w:val="22"/>
          <w:rtl w:val="0"/>
        </w:rPr>
        <w:t xml:space="preserve">(підпис)</w:t>
      </w:r>
    </w:p>
    <w:p w:rsidR="00000000" w:rsidDel="00000000" w:rsidP="00000000" w:rsidRDefault="00000000" w:rsidRPr="00000000" w14:paraId="00000026">
      <w:pPr>
        <w:ind w:firstLine="567"/>
        <w:rPr>
          <w:sz w:val="22"/>
          <w:szCs w:val="22"/>
        </w:rPr>
      </w:pPr>
      <w:r w:rsidDel="00000000" w:rsidR="00000000" w:rsidRPr="00000000">
        <w:rPr>
          <w:rtl w:val="0"/>
        </w:rPr>
      </w:r>
    </w:p>
    <w:p w:rsidR="00000000" w:rsidDel="00000000" w:rsidP="00000000" w:rsidRDefault="00000000" w:rsidRPr="00000000" w14:paraId="00000027">
      <w:pPr>
        <w:ind w:firstLine="567"/>
        <w:jc w:val="both"/>
        <w:rPr/>
      </w:pPr>
      <w:r w:rsidDel="00000000" w:rsidR="00000000" w:rsidRPr="00000000">
        <w:rPr>
          <w:rtl w:val="0"/>
        </w:rPr>
        <w:t xml:space="preserve">Силабус розглянутий на засіданні кафедри практичної психології (Протокол № 1 від 20.08.2025)</w:t>
      </w:r>
    </w:p>
    <w:p w:rsidR="00000000" w:rsidDel="00000000" w:rsidP="00000000" w:rsidRDefault="00000000" w:rsidRPr="00000000" w14:paraId="00000028">
      <w:pPr>
        <w:ind w:firstLine="567"/>
        <w:rPr>
          <w:sz w:val="22"/>
          <w:szCs w:val="22"/>
        </w:rPr>
      </w:pPr>
      <w:r w:rsidDel="00000000" w:rsidR="00000000" w:rsidRPr="00000000">
        <w:rPr>
          <w:rtl w:val="0"/>
        </w:rPr>
      </w:r>
    </w:p>
    <w:p w:rsidR="00000000" w:rsidDel="00000000" w:rsidP="00000000" w:rsidRDefault="00000000" w:rsidRPr="00000000" w14:paraId="00000029">
      <w:pPr>
        <w:spacing w:after="160" w:line="259" w:lineRule="auto"/>
        <w:rPr>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2A">
      <w:pPr>
        <w:jc w:val="center"/>
        <w:rPr>
          <w:b w:val="1"/>
          <w:smallCaps w:val="1"/>
        </w:rPr>
      </w:pPr>
      <w:r w:rsidDel="00000000" w:rsidR="00000000" w:rsidRPr="00000000">
        <w:rPr>
          <w:b w:val="1"/>
          <w:smallCaps w:val="1"/>
          <w:rtl w:val="0"/>
        </w:rPr>
        <w:t xml:space="preserve">ХАРАКТЕРИСТИКА ДИСЦИПЛІНИ</w:t>
      </w:r>
    </w:p>
    <w:p w:rsidR="00000000" w:rsidDel="00000000" w:rsidP="00000000" w:rsidRDefault="00000000" w:rsidRPr="00000000" w14:paraId="0000002B">
      <w:pPr>
        <w:ind w:firstLine="567"/>
        <w:jc w:val="center"/>
        <w:rPr>
          <w:b w:val="1"/>
          <w:smallCaps w:val="1"/>
        </w:rPr>
      </w:pPr>
      <w:r w:rsidDel="00000000" w:rsidR="00000000" w:rsidRPr="00000000">
        <w:rPr>
          <w:rtl w:val="0"/>
        </w:rPr>
      </w:r>
    </w:p>
    <w:tbl>
      <w:tblPr>
        <w:tblStyle w:val="Table1"/>
        <w:tblW w:w="9629.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05"/>
        <w:gridCol w:w="7224"/>
        <w:tblGridChange w:id="0">
          <w:tblGrid>
            <w:gridCol w:w="2405"/>
            <w:gridCol w:w="722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C">
            <w:pPr>
              <w:widowControl w:val="0"/>
              <w:rPr>
                <w:b w:val="1"/>
                <w:sz w:val="24"/>
                <w:szCs w:val="24"/>
              </w:rPr>
            </w:pPr>
            <w:r w:rsidDel="00000000" w:rsidR="00000000" w:rsidRPr="00000000">
              <w:rPr>
                <w:b w:val="1"/>
                <w:sz w:val="24"/>
                <w:szCs w:val="24"/>
                <w:rtl w:val="0"/>
              </w:rPr>
              <w:t xml:space="preserve">Семестр навчання</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D">
            <w:pPr>
              <w:widowControl w:val="0"/>
              <w:rPr>
                <w:sz w:val="24"/>
                <w:szCs w:val="24"/>
              </w:rPr>
            </w:pPr>
            <w:r w:rsidDel="00000000" w:rsidR="00000000" w:rsidRPr="00000000">
              <w:rPr>
                <w:sz w:val="24"/>
                <w:szCs w:val="24"/>
                <w:rtl w:val="0"/>
              </w:rPr>
              <w:t xml:space="preserve">2-й семестр</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E">
            <w:pPr>
              <w:widowControl w:val="0"/>
              <w:rPr>
                <w:b w:val="1"/>
                <w:sz w:val="24"/>
                <w:szCs w:val="24"/>
              </w:rPr>
            </w:pPr>
            <w:r w:rsidDel="00000000" w:rsidR="00000000" w:rsidRPr="00000000">
              <w:rPr>
                <w:b w:val="1"/>
                <w:sz w:val="24"/>
                <w:szCs w:val="24"/>
                <w:rtl w:val="0"/>
              </w:rPr>
              <w:t xml:space="preserve">Обсяг (у кредитах ЄКТС/годинах)</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F">
            <w:pPr>
              <w:widowControl w:val="0"/>
              <w:jc w:val="both"/>
              <w:rPr>
                <w:sz w:val="24"/>
                <w:szCs w:val="24"/>
              </w:rPr>
            </w:pPr>
            <w:bookmarkStart w:colFirst="0" w:colLast="0" w:name="_heading=h.b0h0cu231qls" w:id="0"/>
            <w:bookmarkEnd w:id="0"/>
            <w:r w:rsidDel="00000000" w:rsidR="00000000" w:rsidRPr="00000000">
              <w:rPr>
                <w:sz w:val="24"/>
                <w:szCs w:val="24"/>
                <w:rtl w:val="0"/>
              </w:rPr>
              <w:t xml:space="preserve">3 кредити / 90 годин, з яких 32 годин аудиторних занять для здобувачів денної форми здобуття вищої освіти та 10 годин аудиторних занять для здобувачів заочної форми здобуття вищої освіти</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0">
            <w:pPr>
              <w:widowControl w:val="0"/>
              <w:rPr>
                <w:b w:val="1"/>
                <w:sz w:val="24"/>
                <w:szCs w:val="24"/>
              </w:rPr>
            </w:pPr>
            <w:r w:rsidDel="00000000" w:rsidR="00000000" w:rsidRPr="00000000">
              <w:rPr>
                <w:b w:val="1"/>
                <w:sz w:val="24"/>
                <w:szCs w:val="24"/>
                <w:rtl w:val="0"/>
              </w:rPr>
              <w:t xml:space="preserve">Анотація</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1">
            <w:pPr>
              <w:pBdr>
                <w:top w:space="0" w:sz="0" w:val="nil"/>
                <w:left w:space="0" w:sz="0" w:val="nil"/>
                <w:bottom w:space="0" w:sz="0" w:val="nil"/>
                <w:right w:space="0" w:sz="0" w:val="nil"/>
                <w:between w:space="0" w:sz="0" w:val="nil"/>
              </w:pBdr>
              <w:spacing w:line="360" w:lineRule="auto"/>
              <w:ind w:firstLine="567"/>
              <w:jc w:val="center"/>
              <w:rPr>
                <w:b w:val="1"/>
                <w:color w:val="000000"/>
                <w:sz w:val="24"/>
                <w:szCs w:val="24"/>
              </w:rPr>
            </w:pPr>
            <w:r w:rsidDel="00000000" w:rsidR="00000000" w:rsidRPr="00000000">
              <w:rPr>
                <w:b w:val="1"/>
                <w:color w:val="000000"/>
                <w:sz w:val="24"/>
                <w:szCs w:val="24"/>
                <w:rtl w:val="0"/>
              </w:rPr>
              <w:t xml:space="preserve">Тема 1. Характеристика професійної деформації як явища та її психологічний аспект</w:t>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line="360" w:lineRule="auto"/>
              <w:ind w:firstLine="567"/>
              <w:jc w:val="both"/>
              <w:rPr>
                <w:color w:val="000000"/>
                <w:sz w:val="24"/>
                <w:szCs w:val="24"/>
              </w:rPr>
            </w:pPr>
            <w:r w:rsidDel="00000000" w:rsidR="00000000" w:rsidRPr="00000000">
              <w:rPr>
                <w:color w:val="000000"/>
                <w:sz w:val="24"/>
                <w:szCs w:val="24"/>
                <w:rtl w:val="0"/>
              </w:rPr>
              <w:t xml:space="preserve">Основна причина виникнення професійної деформації. Визначення сутності явища «професійної деформації». Основна причина виникнення професійної деформації. Можливі шари професійної деформації. Основні симптоми професійної деструкції. Діяльність та її характеристики як фактор деформації особистості. Концептуальні положення розвитку професійних деформацій особистості. Психологічні детермінанти деформацій особистості. Професійні причини професійної деформації. Види і ознаки психологічного старіння людини. Рівні професійної деформації. Деструкція й деформація. Критерії класифікації професійних деформацій. Тенденції професійних деструкцій. </w:t>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line="360" w:lineRule="auto"/>
              <w:ind w:firstLine="567"/>
              <w:jc w:val="both"/>
              <w:rPr>
                <w:color w:val="000000"/>
                <w:sz w:val="24"/>
                <w:szCs w:val="24"/>
              </w:rPr>
            </w:pP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line="360" w:lineRule="auto"/>
              <w:ind w:firstLine="567"/>
              <w:jc w:val="center"/>
              <w:rPr>
                <w:b w:val="1"/>
                <w:color w:val="000000"/>
                <w:sz w:val="24"/>
                <w:szCs w:val="24"/>
              </w:rPr>
            </w:pPr>
            <w:r w:rsidDel="00000000" w:rsidR="00000000" w:rsidRPr="00000000">
              <w:rPr>
                <w:b w:val="1"/>
                <w:color w:val="000000"/>
                <w:sz w:val="24"/>
                <w:szCs w:val="24"/>
                <w:rtl w:val="0"/>
              </w:rPr>
              <w:t xml:space="preserve">Тема 2. Синдроми професійного, емоційного вигорання як домінантний різновид професійної деформації</w:t>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line="360" w:lineRule="auto"/>
              <w:ind w:firstLine="567"/>
              <w:jc w:val="both"/>
              <w:rPr>
                <w:color w:val="000000"/>
                <w:sz w:val="24"/>
                <w:szCs w:val="24"/>
              </w:rPr>
            </w:pPr>
            <w:r w:rsidDel="00000000" w:rsidR="00000000" w:rsidRPr="00000000">
              <w:rPr>
                <w:color w:val="000000"/>
                <w:sz w:val="24"/>
                <w:szCs w:val="24"/>
                <w:rtl w:val="0"/>
              </w:rPr>
              <w:t xml:space="preserve">Синдром професійного вигорання в історичній ретроспективі. Описовий, наукового осмислення, аналітико-експериментальний, сучасний періоди дослідження синдрому вигорання. Результативний, процесуальний і синтетичний наукові підходи до розуміння терміну вигорання, його симптоматики та чинників ризику. Модель вигорання К. Маслач і С. Е. Джексона. Синтетичний підхід до проблеми вигорання. Трикомпонентна модель емоційного вигорання В. Бойка. Психічне напруга. Резистенція. Виснаження. Шляхи та методи попередження та ліквідації, зниження емоційного вигорання. Методи психогігієни і психопрофілактики синдрому емоційного «вигорання». Конкретні способи перепинення «синдрому згоряння». Прийоми професійного самозбереження. Фактор відсутності позитивного підкріплення. Поради практиків з попередження та припинення дії синдрому емоційного вигорання. Емоційний імунітет та способи його формування. </w:t>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line="360" w:lineRule="auto"/>
              <w:ind w:firstLine="567"/>
              <w:jc w:val="both"/>
              <w:rPr>
                <w:color w:val="000000"/>
                <w:sz w:val="24"/>
                <w:szCs w:val="24"/>
              </w:rPr>
            </w:pP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spacing w:line="360" w:lineRule="auto"/>
              <w:ind w:firstLine="567"/>
              <w:jc w:val="center"/>
              <w:rPr>
                <w:b w:val="1"/>
                <w:color w:val="000000"/>
                <w:sz w:val="24"/>
                <w:szCs w:val="24"/>
              </w:rPr>
            </w:pPr>
            <w:r w:rsidDel="00000000" w:rsidR="00000000" w:rsidRPr="00000000">
              <w:rPr>
                <w:b w:val="1"/>
                <w:color w:val="000000"/>
                <w:sz w:val="24"/>
                <w:szCs w:val="24"/>
                <w:rtl w:val="0"/>
              </w:rPr>
              <w:t xml:space="preserve">Тема 3. Кризовий аспект професійних деформаційних процесів.</w:t>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line="360" w:lineRule="auto"/>
              <w:ind w:firstLine="567"/>
              <w:jc w:val="both"/>
              <w:rPr>
                <w:color w:val="000000"/>
                <w:sz w:val="24"/>
                <w:szCs w:val="24"/>
              </w:rPr>
            </w:pPr>
            <w:r w:rsidDel="00000000" w:rsidR="00000000" w:rsidRPr="00000000">
              <w:rPr>
                <w:color w:val="000000"/>
                <w:sz w:val="24"/>
                <w:szCs w:val="24"/>
                <w:rtl w:val="0"/>
              </w:rPr>
              <w:t xml:space="preserve">Поняття про кризи професійного розвитку, їх функції та динаміка. Чинники, що детермінують кризи професійного розвитку. Аналіз вікових криз за фазами. Стадії процесу. Проблема релеватності переживання криз професійного розвитку. Об’єктивні фактори виникнення криз. Поняття про нормативні та ненормативні кризи фахового розвитку. Нормативні кризові явища. Три групи професійних криз. Чотири типові синдроми, які вражають управлінців. «Синдром успіху». Додаткові причини кризи. Дауншифтинг. Прокрастинація. Моббінг. Стратегії переживання особистістю криз професійного розвитку та способи їх подолання. Типи ставлення до життєвої кризи. Кризи у професійному та особистісному становленні студентів. Алгоритм успішного проходження криз. Психологічне консультування людей, які переживають кризу. Загальні рекомендації до застосування ефективних стратегій подолання криз. </w:t>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line="360" w:lineRule="auto"/>
              <w:ind w:firstLine="567"/>
              <w:jc w:val="both"/>
              <w:rPr>
                <w:color w:val="000000"/>
                <w:sz w:val="24"/>
                <w:szCs w:val="24"/>
              </w:rPr>
            </w:pPr>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spacing w:line="360" w:lineRule="auto"/>
              <w:ind w:firstLine="567"/>
              <w:jc w:val="center"/>
              <w:rPr>
                <w:b w:val="1"/>
                <w:color w:val="000000"/>
                <w:sz w:val="24"/>
                <w:szCs w:val="24"/>
              </w:rPr>
            </w:pPr>
            <w:r w:rsidDel="00000000" w:rsidR="00000000" w:rsidRPr="00000000">
              <w:rPr>
                <w:b w:val="1"/>
                <w:color w:val="000000"/>
                <w:sz w:val="24"/>
                <w:szCs w:val="24"/>
                <w:rtl w:val="0"/>
              </w:rPr>
              <w:t xml:space="preserve">Тема 4. Методи, методики, способи та інструментарій оцінки рівня та особливостей професійної деформації особистості.</w:t>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line="360" w:lineRule="auto"/>
              <w:ind w:firstLine="567"/>
              <w:jc w:val="both"/>
              <w:rPr>
                <w:color w:val="000000"/>
                <w:sz w:val="24"/>
                <w:szCs w:val="24"/>
              </w:rPr>
            </w:pPr>
            <w:r w:rsidDel="00000000" w:rsidR="00000000" w:rsidRPr="00000000">
              <w:rPr>
                <w:color w:val="000000"/>
                <w:sz w:val="24"/>
                <w:szCs w:val="24"/>
                <w:rtl w:val="0"/>
              </w:rPr>
              <w:t xml:space="preserve">Огляд та аналіз особливостей застосування методів оцінки професійної деформації. Загальні типові переваги та недоліки методів оцінки особистості. Спостереження та його валідність в оцінці. Бесіда. Анкетування як метод дослідження та оцінки. Опитування оточення та особливості його застосування. Психодіагностичні методики. Прямі та непрямі ознаки професійної деформації як інструмент оцінки особистості. Алгоритм проведення оцінки як шлях підвищення валідності. </w:t>
            </w:r>
          </w:p>
          <w:p w:rsidR="00000000" w:rsidDel="00000000" w:rsidP="00000000" w:rsidRDefault="00000000" w:rsidRPr="00000000" w14:paraId="0000003C">
            <w:pPr>
              <w:pBdr>
                <w:top w:space="0" w:sz="0" w:val="nil"/>
                <w:left w:space="0" w:sz="0" w:val="nil"/>
                <w:bottom w:space="0" w:sz="0" w:val="nil"/>
                <w:right w:space="0" w:sz="0" w:val="nil"/>
                <w:between w:space="0" w:sz="0" w:val="nil"/>
              </w:pBdr>
              <w:spacing w:line="360" w:lineRule="auto"/>
              <w:ind w:firstLine="567"/>
              <w:jc w:val="both"/>
              <w:rPr>
                <w:color w:val="000000"/>
                <w:sz w:val="24"/>
                <w:szCs w:val="24"/>
              </w:rPr>
            </w:pPr>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line="360" w:lineRule="auto"/>
              <w:ind w:firstLine="567"/>
              <w:jc w:val="center"/>
              <w:rPr>
                <w:b w:val="1"/>
                <w:color w:val="000000"/>
                <w:sz w:val="24"/>
                <w:szCs w:val="24"/>
              </w:rPr>
            </w:pPr>
            <w:r w:rsidDel="00000000" w:rsidR="00000000" w:rsidRPr="00000000">
              <w:rPr>
                <w:b w:val="1"/>
                <w:color w:val="000000"/>
                <w:sz w:val="24"/>
                <w:szCs w:val="24"/>
                <w:rtl w:val="0"/>
              </w:rPr>
              <w:t xml:space="preserve">Тема 5. Зміст та характеристика динаміки, ризиків професійної деформації загалом та в окремих професіях.</w:t>
            </w:r>
          </w:p>
          <w:p w:rsidR="00000000" w:rsidDel="00000000" w:rsidP="00000000" w:rsidRDefault="00000000" w:rsidRPr="00000000" w14:paraId="0000003E">
            <w:pPr>
              <w:pBdr>
                <w:top w:space="0" w:sz="0" w:val="nil"/>
                <w:left w:space="0" w:sz="0" w:val="nil"/>
                <w:bottom w:space="0" w:sz="0" w:val="nil"/>
                <w:right w:space="0" w:sz="0" w:val="nil"/>
                <w:between w:space="0" w:sz="0" w:val="nil"/>
              </w:pBdr>
              <w:spacing w:line="360" w:lineRule="auto"/>
              <w:ind w:firstLine="567"/>
              <w:jc w:val="both"/>
              <w:rPr>
                <w:color w:val="000000"/>
                <w:sz w:val="24"/>
                <w:szCs w:val="24"/>
              </w:rPr>
            </w:pPr>
            <w:r w:rsidDel="00000000" w:rsidR="00000000" w:rsidRPr="00000000">
              <w:rPr>
                <w:color w:val="000000"/>
                <w:sz w:val="24"/>
                <w:szCs w:val="24"/>
                <w:rtl w:val="0"/>
              </w:rPr>
              <w:t xml:space="preserve">Основні ознаки схильності та прогресу щодо професійної деформації. Позитивний та негативний характер професійної деформації. Характеристики професійної деформації особистості. Професійний маргіналізм. Загальнопрофесійні деформації. Спеціальні професійні деформації. Професійно-типологічні деформації. Індивідуалізовані деформації. Основні типи професійних деформацій для спеціалістів соціономічних професій. Загальні та часткові фактори виникнення професійних деформацій. Фактори, які сприяють виникненню професійних деструкцій. Передумови виникнення професійних деструкцій. Психологічні детермінанти виникнення професійних деформацій і деструкцій особистості, які вміщені у сферу її психологічного захисту. Специфічність професійної соціалізації. Аналіз досліджень щодо особливостей виникнення та прояву «професійної деформації» у працівників поліції. Особливості діяльності. Фактори, що сприяють формуванню професійної деформації працівників поліції. Причини профдеформації слідчих. Соціально-психологічні чинники професійної деформації працівників правоохоронних органів. Психологічні особливості особистісно-професійних деформацій у державних службовців та управлінців на різних етапах їх професійного становлення. Стадії професійного становлення державних службовців. Напрямки розвитку особистості у професійній діяльності. Найбільш типові варіанти професійного розвитку. Практичні приклади та результати досліджень професійної деформації державних службовців. Чинники, що запобігають розвитку професійних деструкцій серед держслужбовців. Професійна деформація у менеджерів. Адміністративний захват. Управлінська ерозія або «псування» владою. Особистісний чинник. Рольовий чинник. Організаційний чинник. Професійна деформація особистості психолога як наукова проблема. Джерела професійної деформації особистості спеціаліста соціальної професії. Професійна деформація особистості психолога за результатами досліджень. Професійна деформація шкільного психолога. Найтиповіші ознаки професійної деформації особистості психолога. Приклади професійних деструкцій педагога та психолога. Професійні ризики і деструкції у діяльності психолога. Особливості психологічний портрет програміста професійної деформації програмістів. Професія програміста. Психологічний портрет програміста. Психологічні особливості сприйняття та взаємодії із середовищем у програмістів. Домінуючі захисні механізми програмістів як фактор професійної деформації. </w:t>
            </w:r>
            <w:r w:rsidDel="00000000" w:rsidR="00000000" w:rsidRPr="00000000">
              <w:rPr>
                <w:sz w:val="24"/>
                <w:szCs w:val="24"/>
                <w:rtl w:val="0"/>
              </w:rPr>
              <w:t xml:space="preserve">Професійні деформації військовослужбовців.</w:t>
            </w:r>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spacing w:line="360" w:lineRule="auto"/>
              <w:ind w:firstLine="567"/>
              <w:jc w:val="both"/>
              <w:rPr>
                <w:color w:val="000000"/>
                <w:sz w:val="24"/>
                <w:szCs w:val="24"/>
              </w:rPr>
            </w:pPr>
            <w:r w:rsidDel="00000000" w:rsidR="00000000" w:rsidRPr="00000000">
              <w:rPr>
                <w:rtl w:val="0"/>
              </w:rPr>
            </w:r>
          </w:p>
          <w:p w:rsidR="00000000" w:rsidDel="00000000" w:rsidP="00000000" w:rsidRDefault="00000000" w:rsidRPr="00000000" w14:paraId="00000040">
            <w:pPr>
              <w:pBdr>
                <w:top w:space="0" w:sz="0" w:val="nil"/>
                <w:left w:space="0" w:sz="0" w:val="nil"/>
                <w:bottom w:space="0" w:sz="0" w:val="nil"/>
                <w:right w:space="0" w:sz="0" w:val="nil"/>
                <w:between w:space="0" w:sz="0" w:val="nil"/>
              </w:pBdr>
              <w:spacing w:line="360" w:lineRule="auto"/>
              <w:ind w:firstLine="567"/>
              <w:jc w:val="center"/>
              <w:rPr>
                <w:b w:val="1"/>
                <w:color w:val="000000"/>
                <w:sz w:val="24"/>
                <w:szCs w:val="24"/>
              </w:rPr>
            </w:pPr>
            <w:r w:rsidDel="00000000" w:rsidR="00000000" w:rsidRPr="00000000">
              <w:rPr>
                <w:b w:val="1"/>
                <w:color w:val="000000"/>
                <w:sz w:val="24"/>
                <w:szCs w:val="24"/>
                <w:rtl w:val="0"/>
              </w:rPr>
              <w:t xml:space="preserve">Тема 6. Діяльність психологів, психологічної служби з профілактики та корекції професійної деформації у працівників.</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Поняття професійного стресу, причини його виникнення та діяльність психологічної служби з управління ним. Основні чинники стресу в процесі професійної діяльності. Три основні підходи у психології до аналізу професійного стресу. Внутрішньоорганізаційні умови діяльності (організаційне середовище) як фактор здоров’я персоналу організації. Захист персоналу організації від професійної деформації та вигоряння. Головні профілактичні заходи професійних деформацій особистості. «Самодіагностика» розпізнавання «симптомів» професійної деформації. Психологічні механізми забезпечення психічного здоров’я. Саморегуляція стану та поведінки в забезпеченні здоров’я. Самоконтроль стану і поведінки в забезпеченні здоров’я. Механізми компенсації в забезпеченні психічного здоров’я. Професійна деформація у питаннях корупції, інклюзії, ветеранів (комбатантів), безбар'єрності. Психогігієна і збереження здоров’я людини. Психологія професійного довголіття. Шляхи продовження професійного довголіття.</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2">
            <w:pPr>
              <w:widowControl w:val="0"/>
              <w:rPr>
                <w:b w:val="1"/>
                <w:sz w:val="24"/>
                <w:szCs w:val="24"/>
              </w:rPr>
            </w:pPr>
            <w:r w:rsidDel="00000000" w:rsidR="00000000" w:rsidRPr="00000000">
              <w:rPr>
                <w:b w:val="1"/>
                <w:sz w:val="24"/>
                <w:szCs w:val="24"/>
                <w:rtl w:val="0"/>
              </w:rPr>
              <w:t xml:space="preserve">Мета вивчення дисципліни</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Метою викладання навчальної дисципліни «Психологія професійних деформацій» є формування у здобувачів вищої освіти освітнього ступеня «Магістр» компетентностей та програмних результатів навчання відповідно до освітньо-професійної програми «Психологія»</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а також ознайомлення</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 базовими принципами та теоріями, поняттями професійної деформації; розкриття змісту, причин, механізмів, проявів та наслідків професійних деформацій та деструкцій; формування у майбутніх психологів компетентності щодо діагностичної, профілактичної та психологічної допомоги при професійних деформаціях.</w:t>
            </w:r>
          </w:p>
        </w:tc>
      </w:tr>
    </w:tbl>
    <w:p w:rsidR="00000000" w:rsidDel="00000000" w:rsidP="00000000" w:rsidRDefault="00000000" w:rsidRPr="00000000" w14:paraId="00000044">
      <w:pPr>
        <w:ind w:firstLine="567"/>
        <w:jc w:val="center"/>
        <w:rPr>
          <w:b w:val="1"/>
          <w:smallCaps w:val="1"/>
          <w:sz w:val="22"/>
          <w:szCs w:val="22"/>
        </w:rPr>
      </w:pPr>
      <w:r w:rsidDel="00000000" w:rsidR="00000000" w:rsidRPr="00000000">
        <w:rPr>
          <w:rtl w:val="0"/>
        </w:rPr>
      </w:r>
    </w:p>
    <w:p w:rsidR="00000000" w:rsidDel="00000000" w:rsidP="00000000" w:rsidRDefault="00000000" w:rsidRPr="00000000" w14:paraId="00000045">
      <w:pPr>
        <w:ind w:firstLine="567"/>
        <w:rPr>
          <w:sz w:val="22"/>
          <w:szCs w:val="22"/>
        </w:rPr>
      </w:pPr>
      <w:r w:rsidDel="00000000" w:rsidR="00000000" w:rsidRPr="00000000">
        <w:rPr>
          <w:rtl w:val="0"/>
        </w:rPr>
      </w:r>
    </w:p>
    <w:p w:rsidR="00000000" w:rsidDel="00000000" w:rsidP="00000000" w:rsidRDefault="00000000" w:rsidRPr="00000000" w14:paraId="00000046">
      <w:pPr>
        <w:ind w:firstLine="567"/>
        <w:jc w:val="center"/>
        <w:rPr>
          <w:b w:val="1"/>
          <w:smallCaps w:val="1"/>
        </w:rPr>
      </w:pPr>
      <w:r w:rsidDel="00000000" w:rsidR="00000000" w:rsidRPr="00000000">
        <w:rPr>
          <w:b w:val="1"/>
          <w:smallCaps w:val="1"/>
          <w:rtl w:val="0"/>
        </w:rPr>
        <w:t xml:space="preserve">ПРОГРАМНІ КОМПЕТЕНТНОСТІ ТА РЕЗУЛЬТАТИ НАВЧАННЯ ЗДОБУВАЧА ВИЩОЇ ОСВІТИ</w:t>
      </w:r>
    </w:p>
    <w:tbl>
      <w:tblPr>
        <w:tblStyle w:val="Table2"/>
        <w:tblW w:w="9629.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05"/>
        <w:gridCol w:w="7224"/>
        <w:tblGridChange w:id="0">
          <w:tblGrid>
            <w:gridCol w:w="2405"/>
            <w:gridCol w:w="722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7">
            <w:pPr>
              <w:widowControl w:val="0"/>
              <w:rPr>
                <w:b w:val="1"/>
                <w:sz w:val="24"/>
                <w:szCs w:val="24"/>
              </w:rPr>
            </w:pPr>
            <w:r w:rsidDel="00000000" w:rsidR="00000000" w:rsidRPr="00000000">
              <w:rPr>
                <w:b w:val="1"/>
                <w:sz w:val="24"/>
                <w:szCs w:val="24"/>
                <w:rtl w:val="0"/>
              </w:rPr>
              <w:t xml:space="preserve">Програмні компетентності вивчення дисципліни</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8">
            <w:pPr>
              <w:spacing w:line="360" w:lineRule="auto"/>
              <w:ind w:firstLine="709"/>
              <w:jc w:val="both"/>
              <w:rPr>
                <w:color w:val="000000"/>
                <w:sz w:val="24"/>
                <w:szCs w:val="24"/>
              </w:rPr>
            </w:pPr>
            <w:r w:rsidDel="00000000" w:rsidR="00000000" w:rsidRPr="00000000">
              <w:rPr>
                <w:color w:val="000000"/>
                <w:sz w:val="24"/>
                <w:szCs w:val="24"/>
                <w:rtl w:val="0"/>
              </w:rPr>
              <w:t xml:space="preserve">загальні компетентності:</w:t>
            </w:r>
          </w:p>
          <w:p w:rsidR="00000000" w:rsidDel="00000000" w:rsidP="00000000" w:rsidRDefault="00000000" w:rsidRPr="00000000" w14:paraId="00000049">
            <w:pPr>
              <w:spacing w:line="360" w:lineRule="auto"/>
              <w:ind w:firstLine="709"/>
              <w:jc w:val="both"/>
              <w:rPr>
                <w:color w:val="000000"/>
                <w:sz w:val="24"/>
                <w:szCs w:val="24"/>
              </w:rPr>
            </w:pPr>
            <w:r w:rsidDel="00000000" w:rsidR="00000000" w:rsidRPr="00000000">
              <w:rPr>
                <w:color w:val="000000"/>
                <w:sz w:val="24"/>
                <w:szCs w:val="24"/>
                <w:rtl w:val="0"/>
              </w:rPr>
              <w:t xml:space="preserve">ЗК1. Здатність застосовувати знання у практичних ситуаціях. </w:t>
            </w:r>
          </w:p>
          <w:p w:rsidR="00000000" w:rsidDel="00000000" w:rsidP="00000000" w:rsidRDefault="00000000" w:rsidRPr="00000000" w14:paraId="0000004A">
            <w:pPr>
              <w:spacing w:line="360" w:lineRule="auto"/>
              <w:ind w:firstLine="709"/>
              <w:jc w:val="both"/>
              <w:rPr>
                <w:color w:val="000000"/>
                <w:sz w:val="24"/>
                <w:szCs w:val="24"/>
              </w:rPr>
            </w:pPr>
            <w:r w:rsidDel="00000000" w:rsidR="00000000" w:rsidRPr="00000000">
              <w:rPr>
                <w:color w:val="000000"/>
                <w:sz w:val="24"/>
                <w:szCs w:val="24"/>
                <w:rtl w:val="0"/>
              </w:rPr>
              <w:t xml:space="preserve">ЗК3. Здатність генерувати нові ідеї (креативність). </w:t>
            </w:r>
          </w:p>
          <w:p w:rsidR="00000000" w:rsidDel="00000000" w:rsidP="00000000" w:rsidRDefault="00000000" w:rsidRPr="00000000" w14:paraId="0000004B">
            <w:pPr>
              <w:spacing w:line="360" w:lineRule="auto"/>
              <w:ind w:firstLine="709"/>
              <w:jc w:val="both"/>
              <w:rPr>
                <w:color w:val="000000"/>
                <w:sz w:val="24"/>
                <w:szCs w:val="24"/>
              </w:rPr>
            </w:pPr>
            <w:r w:rsidDel="00000000" w:rsidR="00000000" w:rsidRPr="00000000">
              <w:rPr>
                <w:color w:val="000000"/>
                <w:sz w:val="24"/>
                <w:szCs w:val="24"/>
                <w:rtl w:val="0"/>
              </w:rPr>
              <w:t xml:space="preserve">ЗК4. Уміння виявляти, ставити та вирішувати проблеми. </w:t>
            </w:r>
          </w:p>
          <w:p w:rsidR="00000000" w:rsidDel="00000000" w:rsidP="00000000" w:rsidRDefault="00000000" w:rsidRPr="00000000" w14:paraId="0000004C">
            <w:pPr>
              <w:spacing w:line="360" w:lineRule="auto"/>
              <w:ind w:firstLine="709"/>
              <w:jc w:val="both"/>
              <w:rPr>
                <w:color w:val="000000"/>
                <w:sz w:val="24"/>
                <w:szCs w:val="24"/>
              </w:rPr>
            </w:pPr>
            <w:r w:rsidDel="00000000" w:rsidR="00000000" w:rsidRPr="00000000">
              <w:rPr>
                <w:color w:val="000000"/>
                <w:sz w:val="24"/>
                <w:szCs w:val="24"/>
                <w:rtl w:val="0"/>
              </w:rPr>
              <w:t xml:space="preserve">ЗК5. Цінування та повага різноманітності та мультикультурності. </w:t>
            </w:r>
          </w:p>
          <w:p w:rsidR="00000000" w:rsidDel="00000000" w:rsidP="00000000" w:rsidRDefault="00000000" w:rsidRPr="00000000" w14:paraId="0000004D">
            <w:pPr>
              <w:spacing w:line="360" w:lineRule="auto"/>
              <w:ind w:firstLine="709"/>
              <w:jc w:val="both"/>
              <w:rPr>
                <w:color w:val="000000"/>
                <w:sz w:val="24"/>
                <w:szCs w:val="24"/>
              </w:rPr>
            </w:pPr>
            <w:r w:rsidDel="00000000" w:rsidR="00000000" w:rsidRPr="00000000">
              <w:rPr>
                <w:color w:val="000000"/>
                <w:sz w:val="24"/>
                <w:szCs w:val="24"/>
                <w:rtl w:val="0"/>
              </w:rPr>
              <w:t xml:space="preserve">ЗК6. Здатність діяти на основі етичних міркувань (мотивів). </w:t>
            </w:r>
          </w:p>
          <w:p w:rsidR="00000000" w:rsidDel="00000000" w:rsidP="00000000" w:rsidRDefault="00000000" w:rsidRPr="00000000" w14:paraId="0000004E">
            <w:pPr>
              <w:spacing w:line="360" w:lineRule="auto"/>
              <w:ind w:firstLine="709"/>
              <w:jc w:val="both"/>
              <w:rPr>
                <w:color w:val="000000"/>
                <w:sz w:val="24"/>
                <w:szCs w:val="24"/>
              </w:rPr>
            </w:pPr>
            <w:r w:rsidDel="00000000" w:rsidR="00000000" w:rsidRPr="00000000">
              <w:rPr>
                <w:color w:val="000000"/>
                <w:sz w:val="24"/>
                <w:szCs w:val="24"/>
                <w:rtl w:val="0"/>
              </w:rPr>
              <w:t xml:space="preserve">ЗК7. Здатність діяти соціально відповідально та свідомо. </w:t>
            </w:r>
          </w:p>
          <w:p w:rsidR="00000000" w:rsidDel="00000000" w:rsidP="00000000" w:rsidRDefault="00000000" w:rsidRPr="00000000" w14:paraId="0000004F">
            <w:pPr>
              <w:spacing w:line="360" w:lineRule="auto"/>
              <w:ind w:firstLine="709"/>
              <w:jc w:val="both"/>
              <w:rPr>
                <w:color w:val="000000"/>
                <w:sz w:val="24"/>
                <w:szCs w:val="24"/>
              </w:rPr>
            </w:pPr>
            <w:r w:rsidDel="00000000" w:rsidR="00000000" w:rsidRPr="00000000">
              <w:rPr>
                <w:color w:val="000000"/>
                <w:sz w:val="24"/>
                <w:szCs w:val="24"/>
                <w:rtl w:val="0"/>
              </w:rPr>
              <w:t xml:space="preserve">спеціальні компетентності:</w:t>
            </w:r>
          </w:p>
          <w:p w:rsidR="00000000" w:rsidDel="00000000" w:rsidP="00000000" w:rsidRDefault="00000000" w:rsidRPr="00000000" w14:paraId="00000050">
            <w:pPr>
              <w:spacing w:line="360" w:lineRule="auto"/>
              <w:ind w:firstLine="709"/>
              <w:jc w:val="both"/>
              <w:rPr>
                <w:color w:val="000000"/>
                <w:sz w:val="24"/>
                <w:szCs w:val="24"/>
              </w:rPr>
            </w:pPr>
            <w:r w:rsidDel="00000000" w:rsidR="00000000" w:rsidRPr="00000000">
              <w:rPr>
                <w:color w:val="000000"/>
                <w:sz w:val="24"/>
                <w:szCs w:val="24"/>
                <w:rtl w:val="0"/>
              </w:rPr>
              <w:t xml:space="preserve">СК4. Здатність здійснювати практичну діяльність (тренінгову, психотерапевтичну, консультаційну, психодіагностичну та іншу залежно від спеціалізації) з використанням науково верифікованих методів та технік.</w:t>
            </w:r>
          </w:p>
          <w:p w:rsidR="00000000" w:rsidDel="00000000" w:rsidP="00000000" w:rsidRDefault="00000000" w:rsidRPr="00000000" w14:paraId="00000051">
            <w:pPr>
              <w:spacing w:line="360" w:lineRule="auto"/>
              <w:ind w:firstLine="709"/>
              <w:jc w:val="both"/>
              <w:rPr>
                <w:color w:val="000000"/>
                <w:sz w:val="24"/>
                <w:szCs w:val="24"/>
              </w:rPr>
            </w:pPr>
            <w:r w:rsidDel="00000000" w:rsidR="00000000" w:rsidRPr="00000000">
              <w:rPr>
                <w:color w:val="000000"/>
                <w:sz w:val="24"/>
                <w:szCs w:val="24"/>
                <w:rtl w:val="0"/>
              </w:rPr>
              <w:t xml:space="preserve">СК6. Здатність ефективно взаємодіяти з колегами в моно- та мультидисциплінарних командах.</w:t>
            </w:r>
          </w:p>
          <w:p w:rsidR="00000000" w:rsidDel="00000000" w:rsidP="00000000" w:rsidRDefault="00000000" w:rsidRPr="00000000" w14:paraId="00000052">
            <w:pPr>
              <w:spacing w:line="360" w:lineRule="auto"/>
              <w:ind w:firstLine="709"/>
              <w:jc w:val="both"/>
              <w:rPr>
                <w:color w:val="000000"/>
                <w:sz w:val="24"/>
                <w:szCs w:val="24"/>
              </w:rPr>
            </w:pPr>
            <w:r w:rsidDel="00000000" w:rsidR="00000000" w:rsidRPr="00000000">
              <w:rPr>
                <w:color w:val="000000"/>
                <w:sz w:val="24"/>
                <w:szCs w:val="24"/>
                <w:rtl w:val="0"/>
              </w:rPr>
              <w:t xml:space="preserve">СК7. Здатність приймати фахові рішення у складних і непередбачуваних умовах, адаптуватися до нових ситуацій професійної діяльності.</w:t>
            </w:r>
          </w:p>
          <w:p w:rsidR="00000000" w:rsidDel="00000000" w:rsidP="00000000" w:rsidRDefault="00000000" w:rsidRPr="00000000" w14:paraId="00000053">
            <w:pPr>
              <w:spacing w:line="360" w:lineRule="auto"/>
              <w:ind w:firstLine="709"/>
              <w:jc w:val="both"/>
              <w:rPr>
                <w:color w:val="000000"/>
                <w:sz w:val="24"/>
                <w:szCs w:val="24"/>
              </w:rPr>
            </w:pPr>
            <w:r w:rsidDel="00000000" w:rsidR="00000000" w:rsidRPr="00000000">
              <w:rPr>
                <w:color w:val="000000"/>
                <w:sz w:val="24"/>
                <w:szCs w:val="24"/>
                <w:rtl w:val="0"/>
              </w:rPr>
              <w:t xml:space="preserve">СК8. Здатність оцінювати межі власної фахової компетентності та підвищувати професійну кваліфікацію.</w:t>
            </w:r>
          </w:p>
          <w:p w:rsidR="00000000" w:rsidDel="00000000" w:rsidP="00000000" w:rsidRDefault="00000000" w:rsidRPr="00000000" w14:paraId="00000054">
            <w:pPr>
              <w:spacing w:line="360" w:lineRule="auto"/>
              <w:ind w:firstLine="709"/>
              <w:jc w:val="both"/>
              <w:rPr>
                <w:color w:val="000000"/>
                <w:sz w:val="24"/>
                <w:szCs w:val="24"/>
              </w:rPr>
            </w:pPr>
            <w:r w:rsidDel="00000000" w:rsidR="00000000" w:rsidRPr="00000000">
              <w:rPr>
                <w:color w:val="000000"/>
                <w:sz w:val="24"/>
                <w:szCs w:val="24"/>
                <w:rtl w:val="0"/>
              </w:rPr>
              <w:t xml:space="preserve">СК9. Здатність дотримуватися у фаховій діяльності норм професійної етики та керуватися загальнолюдськими цінностями. </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09"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СК11. Здатність розробляти та впроваджувати інноваційні методи психологічної допомоги клієнтам у складних життєвих ситуаціях.</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6">
            <w:pPr>
              <w:widowControl w:val="0"/>
              <w:rPr>
                <w:b w:val="1"/>
                <w:sz w:val="24"/>
                <w:szCs w:val="24"/>
              </w:rPr>
            </w:pPr>
            <w:r w:rsidDel="00000000" w:rsidR="00000000" w:rsidRPr="00000000">
              <w:rPr>
                <w:b w:val="1"/>
                <w:sz w:val="24"/>
                <w:szCs w:val="24"/>
                <w:rtl w:val="0"/>
              </w:rPr>
              <w:t xml:space="preserve">Очікувані програмні результати навчання</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7">
            <w:pPr>
              <w:ind w:left="174" w:firstLine="315"/>
              <w:jc w:val="both"/>
              <w:rPr>
                <w:sz w:val="24"/>
                <w:szCs w:val="24"/>
              </w:rPr>
            </w:pPr>
            <w:r w:rsidDel="00000000" w:rsidR="00000000" w:rsidRPr="00000000">
              <w:rPr>
                <w:sz w:val="24"/>
                <w:szCs w:val="24"/>
                <w:rtl w:val="0"/>
              </w:rPr>
              <w:t xml:space="preserve">РНД 1</w:t>
              <w:tab/>
              <w:t xml:space="preserve">вміє аналізувати та пояснювати причини виникнення розбіжностей у персоналу організації</w:t>
            </w:r>
          </w:p>
          <w:p w:rsidR="00000000" w:rsidDel="00000000" w:rsidP="00000000" w:rsidRDefault="00000000" w:rsidRPr="00000000" w14:paraId="00000058">
            <w:pPr>
              <w:ind w:left="174" w:firstLine="315"/>
              <w:jc w:val="both"/>
              <w:rPr>
                <w:sz w:val="24"/>
                <w:szCs w:val="24"/>
              </w:rPr>
            </w:pPr>
            <w:r w:rsidDel="00000000" w:rsidR="00000000" w:rsidRPr="00000000">
              <w:rPr>
                <w:sz w:val="24"/>
                <w:szCs w:val="24"/>
                <w:rtl w:val="0"/>
              </w:rPr>
              <w:t xml:space="preserve">РНД 2</w:t>
              <w:tab/>
              <w:t xml:space="preserve">здатен пояснити закономірності та особливості вивчення соціально-психологічного клімату</w:t>
            </w:r>
          </w:p>
          <w:p w:rsidR="00000000" w:rsidDel="00000000" w:rsidP="00000000" w:rsidRDefault="00000000" w:rsidRPr="00000000" w14:paraId="00000059">
            <w:pPr>
              <w:ind w:left="174" w:firstLine="315"/>
              <w:jc w:val="both"/>
              <w:rPr>
                <w:sz w:val="24"/>
                <w:szCs w:val="24"/>
              </w:rPr>
            </w:pPr>
            <w:r w:rsidDel="00000000" w:rsidR="00000000" w:rsidRPr="00000000">
              <w:rPr>
                <w:sz w:val="24"/>
                <w:szCs w:val="24"/>
                <w:rtl w:val="0"/>
              </w:rPr>
              <w:t xml:space="preserve">РНД 3</w:t>
              <w:tab/>
              <w:t xml:space="preserve">демонструє вміння обґрунтовувати вибору техніки роботи з персоналом організації</w:t>
            </w:r>
          </w:p>
          <w:p w:rsidR="00000000" w:rsidDel="00000000" w:rsidP="00000000" w:rsidRDefault="00000000" w:rsidRPr="00000000" w14:paraId="0000005A">
            <w:pPr>
              <w:ind w:left="174" w:firstLine="315"/>
              <w:jc w:val="both"/>
              <w:rPr>
                <w:sz w:val="24"/>
                <w:szCs w:val="24"/>
              </w:rPr>
            </w:pPr>
            <w:r w:rsidDel="00000000" w:rsidR="00000000" w:rsidRPr="00000000">
              <w:rPr>
                <w:sz w:val="24"/>
                <w:szCs w:val="24"/>
                <w:rtl w:val="0"/>
              </w:rPr>
              <w:t xml:space="preserve">РНД 4</w:t>
              <w:tab/>
              <w:t xml:space="preserve">вміє формулювати мету й завдання психокорекції працівників організації</w:t>
            </w:r>
          </w:p>
          <w:p w:rsidR="00000000" w:rsidDel="00000000" w:rsidP="00000000" w:rsidRDefault="00000000" w:rsidRPr="00000000" w14:paraId="0000005B">
            <w:pPr>
              <w:ind w:left="174" w:firstLine="315"/>
              <w:jc w:val="both"/>
              <w:rPr>
                <w:sz w:val="24"/>
                <w:szCs w:val="24"/>
              </w:rPr>
            </w:pPr>
            <w:r w:rsidDel="00000000" w:rsidR="00000000" w:rsidRPr="00000000">
              <w:rPr>
                <w:sz w:val="24"/>
                <w:szCs w:val="24"/>
                <w:rtl w:val="0"/>
              </w:rPr>
              <w:t xml:space="preserve">РНД 5</w:t>
              <w:tab/>
              <w:t xml:space="preserve">здатен пропонувати власні способи вирішення психологічних задач і проблем у процесі професійної діяльності</w:t>
            </w:r>
          </w:p>
          <w:p w:rsidR="00000000" w:rsidDel="00000000" w:rsidP="00000000" w:rsidRDefault="00000000" w:rsidRPr="00000000" w14:paraId="0000005C">
            <w:pPr>
              <w:ind w:left="174" w:firstLine="315"/>
              <w:jc w:val="both"/>
              <w:rPr>
                <w:sz w:val="24"/>
                <w:szCs w:val="24"/>
              </w:rPr>
            </w:pPr>
            <w:r w:rsidDel="00000000" w:rsidR="00000000" w:rsidRPr="00000000">
              <w:rPr>
                <w:sz w:val="24"/>
                <w:szCs w:val="24"/>
                <w:rtl w:val="0"/>
              </w:rPr>
              <w:t xml:space="preserve">РНД 6</w:t>
              <w:tab/>
              <w:t xml:space="preserve">вміє формулювати думку логічно, доступно, дискутувати, обстоювати власну позицію, пристосовуватися до культуральних особливостей клієнта</w:t>
            </w:r>
          </w:p>
          <w:p w:rsidR="00000000" w:rsidDel="00000000" w:rsidP="00000000" w:rsidRDefault="00000000" w:rsidRPr="00000000" w14:paraId="0000005D">
            <w:pPr>
              <w:ind w:left="174" w:firstLine="315"/>
              <w:jc w:val="both"/>
              <w:rPr>
                <w:sz w:val="24"/>
                <w:szCs w:val="24"/>
              </w:rPr>
            </w:pPr>
            <w:r w:rsidDel="00000000" w:rsidR="00000000" w:rsidRPr="00000000">
              <w:rPr>
                <w:sz w:val="24"/>
                <w:szCs w:val="24"/>
                <w:rtl w:val="0"/>
              </w:rPr>
              <w:t xml:space="preserve">РНД 7</w:t>
              <w:tab/>
              <w:t xml:space="preserve">вміє складати та реалізовувати план психокорекційного процесу з урахуванням специфіки запиту та індивідуальних особливостей клієнта</w:t>
            </w:r>
          </w:p>
          <w:p w:rsidR="00000000" w:rsidDel="00000000" w:rsidP="00000000" w:rsidRDefault="00000000" w:rsidRPr="00000000" w14:paraId="0000005E">
            <w:pPr>
              <w:ind w:left="174" w:firstLine="315"/>
              <w:jc w:val="both"/>
              <w:rPr>
                <w:sz w:val="24"/>
                <w:szCs w:val="24"/>
              </w:rPr>
            </w:pPr>
            <w:r w:rsidDel="00000000" w:rsidR="00000000" w:rsidRPr="00000000">
              <w:rPr>
                <w:sz w:val="24"/>
                <w:szCs w:val="24"/>
                <w:rtl w:val="0"/>
              </w:rPr>
              <w:t xml:space="preserve">РНД 8</w:t>
              <w:tab/>
              <w:t xml:space="preserve">розуміє зміст психопрофілактичних та просвітницьких дій, пов’язаних із психокорекційною роботою</w:t>
            </w:r>
          </w:p>
        </w:tc>
      </w:tr>
    </w:tbl>
    <w:p w:rsidR="00000000" w:rsidDel="00000000" w:rsidP="00000000" w:rsidRDefault="00000000" w:rsidRPr="00000000" w14:paraId="0000005F">
      <w:pPr>
        <w:ind w:firstLine="567"/>
        <w:jc w:val="center"/>
        <w:rPr>
          <w:b w:val="1"/>
          <w:smallCaps w:val="1"/>
        </w:rPr>
      </w:pPr>
      <w:r w:rsidDel="00000000" w:rsidR="00000000" w:rsidRPr="00000000">
        <w:rPr>
          <w:rtl w:val="0"/>
        </w:rPr>
      </w:r>
    </w:p>
    <w:p w:rsidR="00000000" w:rsidDel="00000000" w:rsidP="00000000" w:rsidRDefault="00000000" w:rsidRPr="00000000" w14:paraId="00000060">
      <w:pPr>
        <w:ind w:firstLine="567"/>
        <w:jc w:val="center"/>
        <w:rPr>
          <w:b w:val="1"/>
          <w:smallCaps w:val="1"/>
        </w:rPr>
      </w:pPr>
      <w:r w:rsidDel="00000000" w:rsidR="00000000" w:rsidRPr="00000000">
        <w:rPr>
          <w:b w:val="1"/>
          <w:smallCaps w:val="1"/>
          <w:rtl w:val="0"/>
        </w:rPr>
        <w:t xml:space="preserve">СТРУКТУРА НАВЧАЛЬНОЇ ДИСЦИПЛІНИ</w:t>
      </w:r>
    </w:p>
    <w:p w:rsidR="00000000" w:rsidDel="00000000" w:rsidP="00000000" w:rsidRDefault="00000000" w:rsidRPr="00000000" w14:paraId="00000061">
      <w:pPr>
        <w:ind w:firstLine="567"/>
        <w:jc w:val="center"/>
        <w:rPr>
          <w:b w:val="1"/>
        </w:rPr>
      </w:pPr>
      <w:r w:rsidDel="00000000" w:rsidR="00000000" w:rsidRPr="00000000">
        <w:rPr>
          <w:rtl w:val="0"/>
        </w:rPr>
      </w:r>
    </w:p>
    <w:tbl>
      <w:tblPr>
        <w:tblStyle w:val="Table3"/>
        <w:tblW w:w="977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21"/>
        <w:gridCol w:w="566"/>
        <w:gridCol w:w="425"/>
        <w:gridCol w:w="576"/>
        <w:gridCol w:w="418"/>
        <w:gridCol w:w="425"/>
        <w:gridCol w:w="567"/>
        <w:gridCol w:w="1701"/>
        <w:gridCol w:w="2977"/>
        <w:tblGridChange w:id="0">
          <w:tblGrid>
            <w:gridCol w:w="2121"/>
            <w:gridCol w:w="566"/>
            <w:gridCol w:w="425"/>
            <w:gridCol w:w="576"/>
            <w:gridCol w:w="418"/>
            <w:gridCol w:w="425"/>
            <w:gridCol w:w="567"/>
            <w:gridCol w:w="1701"/>
            <w:gridCol w:w="2977"/>
          </w:tblGrid>
        </w:tblGridChange>
      </w:tblGrid>
      <w:tr>
        <w:trPr>
          <w:cantSplit w:val="0"/>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2">
            <w:pPr>
              <w:jc w:val="center"/>
              <w:rPr>
                <w:b w:val="1"/>
                <w:sz w:val="24"/>
                <w:szCs w:val="24"/>
              </w:rPr>
            </w:pPr>
            <w:r w:rsidDel="00000000" w:rsidR="00000000" w:rsidRPr="00000000">
              <w:rPr>
                <w:b w:val="1"/>
                <w:sz w:val="24"/>
                <w:szCs w:val="24"/>
                <w:rtl w:val="0"/>
              </w:rPr>
              <w:t xml:space="preserve">Теми занять</w:t>
            </w:r>
          </w:p>
        </w:tc>
        <w:tc>
          <w:tcPr>
            <w:gridSpan w:val="6"/>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3">
            <w:pPr>
              <w:jc w:val="center"/>
              <w:rPr>
                <w:b w:val="1"/>
                <w:sz w:val="24"/>
                <w:szCs w:val="24"/>
              </w:rPr>
            </w:pPr>
            <w:r w:rsidDel="00000000" w:rsidR="00000000" w:rsidRPr="00000000">
              <w:rPr>
                <w:b w:val="1"/>
                <w:sz w:val="24"/>
                <w:szCs w:val="24"/>
                <w:rtl w:val="0"/>
              </w:rPr>
              <w:t xml:space="preserve">Кількість годин</w:t>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9">
            <w:pPr>
              <w:jc w:val="center"/>
              <w:rPr>
                <w:b w:val="1"/>
                <w:sz w:val="24"/>
                <w:szCs w:val="24"/>
              </w:rPr>
            </w:pPr>
            <w:r w:rsidDel="00000000" w:rsidR="00000000" w:rsidRPr="00000000">
              <w:rPr>
                <w:b w:val="1"/>
                <w:sz w:val="24"/>
                <w:szCs w:val="24"/>
                <w:rtl w:val="0"/>
              </w:rPr>
              <w:t xml:space="preserve">Види навчання</w:t>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A">
            <w:pPr>
              <w:jc w:val="center"/>
              <w:rPr>
                <w:b w:val="1"/>
                <w:sz w:val="24"/>
                <w:szCs w:val="24"/>
              </w:rPr>
            </w:pPr>
            <w:r w:rsidDel="00000000" w:rsidR="00000000" w:rsidRPr="00000000">
              <w:rPr>
                <w:b w:val="1"/>
                <w:sz w:val="24"/>
                <w:szCs w:val="24"/>
                <w:rtl w:val="0"/>
              </w:rPr>
              <w:t xml:space="preserve">Методи контролю</w:t>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24"/>
                <w:szCs w:val="24"/>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C">
            <w:pPr>
              <w:jc w:val="center"/>
              <w:rPr>
                <w:b w:val="1"/>
                <w:sz w:val="24"/>
                <w:szCs w:val="24"/>
              </w:rPr>
            </w:pPr>
            <w:r w:rsidDel="00000000" w:rsidR="00000000" w:rsidRPr="00000000">
              <w:rPr>
                <w:b w:val="1"/>
                <w:sz w:val="24"/>
                <w:szCs w:val="24"/>
                <w:rtl w:val="0"/>
              </w:rPr>
              <w:t xml:space="preserve">денна</w:t>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F">
            <w:pPr>
              <w:jc w:val="center"/>
              <w:rPr>
                <w:b w:val="1"/>
                <w:sz w:val="24"/>
                <w:szCs w:val="24"/>
              </w:rPr>
            </w:pPr>
            <w:r w:rsidDel="00000000" w:rsidR="00000000" w:rsidRPr="00000000">
              <w:rPr>
                <w:b w:val="1"/>
                <w:sz w:val="24"/>
                <w:szCs w:val="24"/>
                <w:rtl w:val="0"/>
              </w:rPr>
              <w:t xml:space="preserve">заочна</w:t>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24"/>
                <w:szCs w:val="24"/>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5">
            <w:pPr>
              <w:jc w:val="center"/>
              <w:rPr>
                <w:b w:val="1"/>
                <w:sz w:val="24"/>
                <w:szCs w:val="24"/>
              </w:rPr>
            </w:pPr>
            <w:r w:rsidDel="00000000" w:rsidR="00000000" w:rsidRPr="00000000">
              <w:rPr>
                <w:b w:val="1"/>
                <w:sz w:val="24"/>
                <w:szCs w:val="24"/>
                <w:rtl w:val="0"/>
              </w:rPr>
              <w:t xml:space="preserve">л.</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6">
            <w:pPr>
              <w:jc w:val="center"/>
              <w:rPr>
                <w:b w:val="1"/>
                <w:sz w:val="24"/>
                <w:szCs w:val="24"/>
              </w:rPr>
            </w:pPr>
            <w:r w:rsidDel="00000000" w:rsidR="00000000" w:rsidRPr="00000000">
              <w:rPr>
                <w:b w:val="1"/>
                <w:sz w:val="24"/>
                <w:szCs w:val="24"/>
                <w:rtl w:val="0"/>
              </w:rPr>
              <w:t xml:space="preserve">п.</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7">
            <w:pPr>
              <w:jc w:val="center"/>
              <w:rPr>
                <w:b w:val="1"/>
                <w:sz w:val="24"/>
                <w:szCs w:val="24"/>
              </w:rPr>
            </w:pPr>
            <w:r w:rsidDel="00000000" w:rsidR="00000000" w:rsidRPr="00000000">
              <w:rPr>
                <w:b w:val="1"/>
                <w:sz w:val="24"/>
                <w:szCs w:val="24"/>
                <w:rtl w:val="0"/>
              </w:rPr>
              <w:t xml:space="preserve">с.р.</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8">
            <w:pPr>
              <w:jc w:val="center"/>
              <w:rPr>
                <w:b w:val="1"/>
                <w:sz w:val="24"/>
                <w:szCs w:val="24"/>
              </w:rPr>
            </w:pPr>
            <w:r w:rsidDel="00000000" w:rsidR="00000000" w:rsidRPr="00000000">
              <w:rPr>
                <w:b w:val="1"/>
                <w:sz w:val="24"/>
                <w:szCs w:val="24"/>
                <w:rtl w:val="0"/>
              </w:rPr>
              <w:t xml:space="preserve">л.</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9">
            <w:pPr>
              <w:jc w:val="center"/>
              <w:rPr>
                <w:b w:val="1"/>
                <w:sz w:val="24"/>
                <w:szCs w:val="24"/>
              </w:rPr>
            </w:pPr>
            <w:r w:rsidDel="00000000" w:rsidR="00000000" w:rsidRPr="00000000">
              <w:rPr>
                <w:b w:val="1"/>
                <w:sz w:val="24"/>
                <w:szCs w:val="24"/>
                <w:rtl w:val="0"/>
              </w:rPr>
              <w:t xml:space="preserve">п.</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A">
            <w:pPr>
              <w:jc w:val="center"/>
              <w:rPr>
                <w:b w:val="1"/>
                <w:sz w:val="24"/>
                <w:szCs w:val="24"/>
              </w:rPr>
            </w:pPr>
            <w:r w:rsidDel="00000000" w:rsidR="00000000" w:rsidRPr="00000000">
              <w:rPr>
                <w:b w:val="1"/>
                <w:sz w:val="24"/>
                <w:szCs w:val="24"/>
                <w:rtl w:val="0"/>
              </w:rPr>
              <w:t xml:space="preserve">с.р.</w:t>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D">
            <w:pPr>
              <w:spacing w:line="360" w:lineRule="auto"/>
              <w:jc w:val="both"/>
              <w:rPr>
                <w:sz w:val="24"/>
                <w:szCs w:val="24"/>
              </w:rPr>
            </w:pPr>
            <w:r w:rsidDel="00000000" w:rsidR="00000000" w:rsidRPr="00000000">
              <w:rPr>
                <w:sz w:val="24"/>
                <w:szCs w:val="24"/>
                <w:rtl w:val="0"/>
              </w:rPr>
              <w:t xml:space="preserve">Тема 1. Характеристика професійної деформації як явища та її психологічний аспект</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E">
            <w:pPr>
              <w:jc w:val="center"/>
              <w:rPr>
                <w:sz w:val="24"/>
                <w:szCs w:val="24"/>
              </w:rPr>
            </w:pPr>
            <w:r w:rsidDel="00000000" w:rsidR="00000000" w:rsidRPr="00000000">
              <w:rPr>
                <w:sz w:val="24"/>
                <w:szCs w:val="24"/>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F">
            <w:pPr>
              <w:jc w:val="center"/>
              <w:rPr>
                <w:sz w:val="24"/>
                <w:szCs w:val="24"/>
              </w:rPr>
            </w:pPr>
            <w:r w:rsidDel="00000000" w:rsidR="00000000" w:rsidRPr="00000000">
              <w:rPr>
                <w:sz w:val="24"/>
                <w:szCs w:val="24"/>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0">
            <w:pPr>
              <w:rPr/>
            </w:pPr>
            <w:r w:rsidDel="00000000" w:rsidR="00000000" w:rsidRPr="00000000">
              <w:rPr>
                <w:sz w:val="24"/>
                <w:szCs w:val="24"/>
                <w:rtl w:val="0"/>
              </w:rPr>
              <w:t xml:space="preserve">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1">
            <w:pPr>
              <w:jc w:val="center"/>
              <w:rPr>
                <w:sz w:val="24"/>
                <w:szCs w:val="24"/>
              </w:rPr>
            </w:pPr>
            <w:r w:rsidDel="00000000" w:rsidR="00000000" w:rsidRPr="00000000">
              <w:rPr>
                <w:sz w:val="24"/>
                <w:szCs w:val="24"/>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2">
            <w:pPr>
              <w:jc w:val="center"/>
              <w:rPr>
                <w:sz w:val="24"/>
                <w:szCs w:val="24"/>
              </w:rPr>
            </w:pPr>
            <w:r w:rsidDel="00000000" w:rsidR="00000000" w:rsidRPr="00000000">
              <w:rPr>
                <w:sz w:val="24"/>
                <w:szCs w:val="24"/>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3">
            <w:pPr>
              <w:jc w:val="center"/>
              <w:rPr>
                <w:sz w:val="24"/>
                <w:szCs w:val="24"/>
              </w:rPr>
            </w:pPr>
            <w:r w:rsidDel="00000000" w:rsidR="00000000" w:rsidRPr="00000000">
              <w:rPr>
                <w:sz w:val="24"/>
                <w:szCs w:val="24"/>
                <w:rtl w:val="0"/>
              </w:rPr>
              <w:t xml:space="preserve">13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4">
            <w:pPr>
              <w:jc w:val="center"/>
              <w:rPr>
                <w:sz w:val="24"/>
                <w:szCs w:val="24"/>
              </w:rPr>
            </w:pPr>
            <w:r w:rsidDel="00000000" w:rsidR="00000000" w:rsidRPr="00000000">
              <w:rPr>
                <w:sz w:val="24"/>
                <w:szCs w:val="24"/>
                <w:rtl w:val="0"/>
              </w:rPr>
              <w:t xml:space="preserve">лекції, дискусії, обговорення,</w:t>
            </w:r>
          </w:p>
          <w:p w:rsidR="00000000" w:rsidDel="00000000" w:rsidP="00000000" w:rsidRDefault="00000000" w:rsidRPr="00000000" w14:paraId="00000085">
            <w:pPr>
              <w:jc w:val="center"/>
              <w:rPr>
                <w:b w:val="1"/>
                <w:sz w:val="24"/>
                <w:szCs w:val="24"/>
              </w:rPr>
            </w:pPr>
            <w:r w:rsidDel="00000000" w:rsidR="00000000" w:rsidRPr="00000000">
              <w:rPr>
                <w:sz w:val="24"/>
                <w:szCs w:val="24"/>
                <w:rtl w:val="0"/>
              </w:rPr>
              <w:t xml:space="preserve">індивідуальні завдання</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6">
            <w:pPr>
              <w:jc w:val="center"/>
              <w:rPr>
                <w:sz w:val="24"/>
                <w:szCs w:val="24"/>
              </w:rPr>
            </w:pPr>
            <w:r w:rsidDel="00000000" w:rsidR="00000000" w:rsidRPr="00000000">
              <w:rPr>
                <w:sz w:val="24"/>
                <w:szCs w:val="24"/>
                <w:rtl w:val="0"/>
              </w:rPr>
              <w:t xml:space="preserve">усне опитування, виступи, обговорення конкретних ситуацій, захист індивідуальних завдань, тематичні виступи і презентації</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7">
            <w:pPr>
              <w:spacing w:line="360" w:lineRule="auto"/>
              <w:jc w:val="both"/>
              <w:rPr>
                <w:sz w:val="24"/>
                <w:szCs w:val="24"/>
              </w:rPr>
            </w:pPr>
            <w:r w:rsidDel="00000000" w:rsidR="00000000" w:rsidRPr="00000000">
              <w:rPr>
                <w:sz w:val="24"/>
                <w:szCs w:val="24"/>
                <w:rtl w:val="0"/>
              </w:rPr>
              <w:t xml:space="preserve">Тема 2. Синдроми професійного, емоційного вигорання як домінантний різновид професійної деформації</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8">
            <w:pPr>
              <w:rPr/>
            </w:pPr>
            <w:r w:rsidDel="00000000" w:rsidR="00000000" w:rsidRPr="00000000">
              <w:rPr>
                <w:sz w:val="24"/>
                <w:szCs w:val="24"/>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9">
            <w:pPr>
              <w:jc w:val="center"/>
              <w:rPr>
                <w:sz w:val="24"/>
                <w:szCs w:val="24"/>
              </w:rPr>
            </w:pPr>
            <w:r w:rsidDel="00000000" w:rsidR="00000000" w:rsidRPr="00000000">
              <w:rPr>
                <w:sz w:val="24"/>
                <w:szCs w:val="24"/>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A">
            <w:pPr>
              <w:rPr/>
            </w:pPr>
            <w:r w:rsidDel="00000000" w:rsidR="00000000" w:rsidRPr="00000000">
              <w:rPr>
                <w:sz w:val="24"/>
                <w:szCs w:val="24"/>
                <w:rtl w:val="0"/>
              </w:rPr>
              <w:t xml:space="preserve">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B">
            <w:pPr>
              <w:jc w:val="center"/>
              <w:rPr>
                <w:sz w:val="24"/>
                <w:szCs w:val="24"/>
              </w:rPr>
            </w:pPr>
            <w:r w:rsidDel="00000000" w:rsidR="00000000" w:rsidRPr="00000000">
              <w:rPr>
                <w:sz w:val="24"/>
                <w:szCs w:val="24"/>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C">
            <w:pPr>
              <w:jc w:val="center"/>
              <w:rPr>
                <w:sz w:val="24"/>
                <w:szCs w:val="24"/>
              </w:rPr>
            </w:pPr>
            <w:r w:rsidDel="00000000" w:rsidR="00000000" w:rsidRPr="00000000">
              <w:rPr>
                <w:sz w:val="24"/>
                <w:szCs w:val="24"/>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D">
            <w:pPr>
              <w:jc w:val="center"/>
              <w:rPr>
                <w:sz w:val="24"/>
                <w:szCs w:val="24"/>
              </w:rPr>
            </w:pPr>
            <w:r w:rsidDel="00000000" w:rsidR="00000000" w:rsidRPr="00000000">
              <w:rPr>
                <w:sz w:val="24"/>
                <w:szCs w:val="24"/>
                <w:rtl w:val="0"/>
              </w:rPr>
              <w:t xml:space="preserve">13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E">
            <w:pPr>
              <w:jc w:val="center"/>
              <w:rPr>
                <w:b w:val="1"/>
                <w:sz w:val="24"/>
                <w:szCs w:val="24"/>
              </w:rPr>
            </w:pPr>
            <w:r w:rsidDel="00000000" w:rsidR="00000000" w:rsidRPr="00000000">
              <w:rPr>
                <w:sz w:val="24"/>
                <w:szCs w:val="24"/>
                <w:rtl w:val="0"/>
              </w:rPr>
              <w:t xml:space="preserve">лекції, дискусії, обговорення, індивідуальні завдання, ситуаційні завдання</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F">
            <w:pPr>
              <w:jc w:val="center"/>
              <w:rPr>
                <w:sz w:val="24"/>
                <w:szCs w:val="24"/>
              </w:rPr>
            </w:pPr>
            <w:r w:rsidDel="00000000" w:rsidR="00000000" w:rsidRPr="00000000">
              <w:rPr>
                <w:sz w:val="24"/>
                <w:szCs w:val="24"/>
                <w:rtl w:val="0"/>
              </w:rPr>
              <w:t xml:space="preserve">усні відповіді у формі «сократівських бесід», обговорення конкретних ситуацій, вирішення практичних завдань, захист індивідуальних завдань, тематичні виступи і презентації</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0">
            <w:pPr>
              <w:spacing w:line="360" w:lineRule="auto"/>
              <w:jc w:val="both"/>
              <w:rPr>
                <w:sz w:val="24"/>
                <w:szCs w:val="24"/>
              </w:rPr>
            </w:pPr>
            <w:r w:rsidDel="00000000" w:rsidR="00000000" w:rsidRPr="00000000">
              <w:rPr>
                <w:sz w:val="24"/>
                <w:szCs w:val="24"/>
                <w:rtl w:val="0"/>
              </w:rPr>
              <w:t xml:space="preserve">Тема 3. Кризовий аспект професійних деформаційних процесів.</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1">
            <w:pPr>
              <w:rPr/>
            </w:pPr>
            <w:r w:rsidDel="00000000" w:rsidR="00000000" w:rsidRPr="00000000">
              <w:rPr>
                <w:sz w:val="24"/>
                <w:szCs w:val="24"/>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2">
            <w:pPr>
              <w:jc w:val="center"/>
              <w:rPr>
                <w:sz w:val="24"/>
                <w:szCs w:val="24"/>
              </w:rPr>
            </w:pPr>
            <w:r w:rsidDel="00000000" w:rsidR="00000000" w:rsidRPr="00000000">
              <w:rPr>
                <w:sz w:val="24"/>
                <w:szCs w:val="24"/>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3">
            <w:pPr>
              <w:rPr/>
            </w:pPr>
            <w:r w:rsidDel="00000000" w:rsidR="00000000" w:rsidRPr="00000000">
              <w:rPr>
                <w:sz w:val="24"/>
                <w:szCs w:val="24"/>
                <w:rtl w:val="0"/>
              </w:rPr>
              <w:t xml:space="preserve">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4">
            <w:pPr>
              <w:jc w:val="center"/>
              <w:rPr>
                <w:sz w:val="24"/>
                <w:szCs w:val="24"/>
              </w:rPr>
            </w:pPr>
            <w:r w:rsidDel="00000000" w:rsidR="00000000" w:rsidRPr="00000000">
              <w:rPr>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5">
            <w:pPr>
              <w:jc w:val="center"/>
              <w:rPr>
                <w:sz w:val="24"/>
                <w:szCs w:val="24"/>
              </w:rPr>
            </w:pPr>
            <w:r w:rsidDel="00000000" w:rsidR="00000000" w:rsidRPr="00000000">
              <w:rPr>
                <w:sz w:val="24"/>
                <w:szCs w:val="24"/>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6">
            <w:pPr>
              <w:jc w:val="center"/>
              <w:rPr>
                <w:sz w:val="24"/>
                <w:szCs w:val="24"/>
              </w:rPr>
            </w:pPr>
            <w:r w:rsidDel="00000000" w:rsidR="00000000" w:rsidRPr="00000000">
              <w:rPr>
                <w:sz w:val="24"/>
                <w:szCs w:val="24"/>
                <w:rtl w:val="0"/>
              </w:rPr>
              <w:t xml:space="preserve">13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7">
            <w:pPr>
              <w:jc w:val="center"/>
              <w:rPr>
                <w:b w:val="1"/>
                <w:sz w:val="24"/>
                <w:szCs w:val="24"/>
              </w:rPr>
            </w:pPr>
            <w:r w:rsidDel="00000000" w:rsidR="00000000" w:rsidRPr="00000000">
              <w:rPr>
                <w:sz w:val="24"/>
                <w:szCs w:val="24"/>
                <w:rtl w:val="0"/>
              </w:rPr>
              <w:t xml:space="preserve">лекції, дискусії, обговорення, індивідуальні завдання</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8">
            <w:pPr>
              <w:jc w:val="center"/>
              <w:rPr>
                <w:sz w:val="24"/>
                <w:szCs w:val="24"/>
              </w:rPr>
            </w:pPr>
            <w:r w:rsidDel="00000000" w:rsidR="00000000" w:rsidRPr="00000000">
              <w:rPr>
                <w:sz w:val="24"/>
                <w:szCs w:val="24"/>
                <w:rtl w:val="0"/>
              </w:rPr>
              <w:t xml:space="preserve">усні відповіді у формі «сократівських бесід», обговорення конкретних ситуацій, захист індивідуальних завдань, тематичні виступи і презентації</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9">
            <w:pPr>
              <w:spacing w:line="360" w:lineRule="auto"/>
              <w:jc w:val="both"/>
              <w:rPr>
                <w:sz w:val="24"/>
                <w:szCs w:val="24"/>
              </w:rPr>
            </w:pPr>
            <w:r w:rsidDel="00000000" w:rsidR="00000000" w:rsidRPr="00000000">
              <w:rPr>
                <w:sz w:val="24"/>
                <w:szCs w:val="24"/>
                <w:rtl w:val="0"/>
              </w:rPr>
              <w:t xml:space="preserve">Тема 4. Методи, методики, способи та інструментарій оцінки рівня та особливостей професійної деформації особистості.</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A">
            <w:pPr>
              <w:rPr/>
            </w:pPr>
            <w:r w:rsidDel="00000000" w:rsidR="00000000" w:rsidRPr="00000000">
              <w:rPr>
                <w:sz w:val="24"/>
                <w:szCs w:val="24"/>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B">
            <w:pPr>
              <w:jc w:val="center"/>
              <w:rPr>
                <w:sz w:val="24"/>
                <w:szCs w:val="24"/>
              </w:rPr>
            </w:pPr>
            <w:r w:rsidDel="00000000" w:rsidR="00000000" w:rsidRPr="00000000">
              <w:rPr>
                <w:sz w:val="24"/>
                <w:szCs w:val="24"/>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C">
            <w:pPr>
              <w:rPr/>
            </w:pPr>
            <w:r w:rsidDel="00000000" w:rsidR="00000000" w:rsidRPr="00000000">
              <w:rPr>
                <w:sz w:val="24"/>
                <w:szCs w:val="24"/>
                <w:rtl w:val="0"/>
              </w:rPr>
              <w:t xml:space="preserve">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D">
            <w:pPr>
              <w:jc w:val="center"/>
              <w:rPr>
                <w:sz w:val="24"/>
                <w:szCs w:val="24"/>
              </w:rPr>
            </w:pPr>
            <w:r w:rsidDel="00000000" w:rsidR="00000000" w:rsidRPr="00000000">
              <w:rPr>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E">
            <w:pPr>
              <w:jc w:val="center"/>
              <w:rPr>
                <w:sz w:val="24"/>
                <w:szCs w:val="24"/>
              </w:rPr>
            </w:pPr>
            <w:r w:rsidDel="00000000" w:rsidR="00000000" w:rsidRPr="00000000">
              <w:rPr>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F">
            <w:pPr>
              <w:jc w:val="center"/>
              <w:rPr>
                <w:sz w:val="24"/>
                <w:szCs w:val="24"/>
              </w:rPr>
            </w:pPr>
            <w:r w:rsidDel="00000000" w:rsidR="00000000" w:rsidRPr="00000000">
              <w:rPr>
                <w:sz w:val="24"/>
                <w:szCs w:val="24"/>
                <w:rtl w:val="0"/>
              </w:rPr>
              <w:t xml:space="preserve">13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0">
            <w:pPr>
              <w:jc w:val="center"/>
              <w:rPr>
                <w:b w:val="1"/>
                <w:sz w:val="24"/>
                <w:szCs w:val="24"/>
              </w:rPr>
            </w:pPr>
            <w:r w:rsidDel="00000000" w:rsidR="00000000" w:rsidRPr="00000000">
              <w:rPr>
                <w:sz w:val="24"/>
                <w:szCs w:val="24"/>
                <w:rtl w:val="0"/>
              </w:rPr>
              <w:t xml:space="preserve">лекції, дискусії, обговорення, індивідуальні завдання</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1">
            <w:pPr>
              <w:jc w:val="center"/>
              <w:rPr>
                <w:sz w:val="24"/>
                <w:szCs w:val="24"/>
              </w:rPr>
            </w:pPr>
            <w:r w:rsidDel="00000000" w:rsidR="00000000" w:rsidRPr="00000000">
              <w:rPr>
                <w:sz w:val="24"/>
                <w:szCs w:val="24"/>
                <w:rtl w:val="0"/>
              </w:rPr>
              <w:t xml:space="preserve">усні відповіді у формі «сократівських бесід», обговорення конкретних ситуацій, захист індивідуальних завдань, тематичні виступи і презентації</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2">
            <w:pPr>
              <w:spacing w:line="360" w:lineRule="auto"/>
              <w:jc w:val="both"/>
              <w:rPr>
                <w:sz w:val="24"/>
                <w:szCs w:val="24"/>
              </w:rPr>
            </w:pPr>
            <w:r w:rsidDel="00000000" w:rsidR="00000000" w:rsidRPr="00000000">
              <w:rPr>
                <w:sz w:val="24"/>
                <w:szCs w:val="24"/>
                <w:rtl w:val="0"/>
              </w:rPr>
              <w:t xml:space="preserve">Тема 5. Зміст та характеристика динаміки, ризиків професійної деформації загалом та в окремих професіях.</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3">
            <w:pPr>
              <w:rPr/>
            </w:pPr>
            <w:r w:rsidDel="00000000" w:rsidR="00000000" w:rsidRPr="00000000">
              <w:rPr>
                <w:sz w:val="24"/>
                <w:szCs w:val="24"/>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4">
            <w:pPr>
              <w:jc w:val="center"/>
              <w:rPr>
                <w:sz w:val="24"/>
                <w:szCs w:val="24"/>
              </w:rPr>
            </w:pPr>
            <w:r w:rsidDel="00000000" w:rsidR="00000000" w:rsidRPr="00000000">
              <w:rPr>
                <w:sz w:val="24"/>
                <w:szCs w:val="24"/>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5">
            <w:pPr>
              <w:rPr/>
            </w:pPr>
            <w:r w:rsidDel="00000000" w:rsidR="00000000" w:rsidRPr="00000000">
              <w:rPr>
                <w:sz w:val="24"/>
                <w:szCs w:val="24"/>
                <w:rtl w:val="0"/>
              </w:rPr>
              <w:t xml:space="preserve">11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6">
            <w:pPr>
              <w:jc w:val="center"/>
              <w:rPr>
                <w:sz w:val="24"/>
                <w:szCs w:val="24"/>
              </w:rPr>
            </w:pPr>
            <w:r w:rsidDel="00000000" w:rsidR="00000000" w:rsidRPr="00000000">
              <w:rPr>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7">
            <w:pPr>
              <w:jc w:val="center"/>
              <w:rPr>
                <w:sz w:val="24"/>
                <w:szCs w:val="24"/>
              </w:rPr>
            </w:pPr>
            <w:r w:rsidDel="00000000" w:rsidR="00000000" w:rsidRPr="00000000">
              <w:rPr>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8">
            <w:pPr>
              <w:jc w:val="center"/>
              <w:rPr>
                <w:sz w:val="24"/>
                <w:szCs w:val="24"/>
              </w:rPr>
            </w:pPr>
            <w:r w:rsidDel="00000000" w:rsidR="00000000" w:rsidRPr="00000000">
              <w:rPr>
                <w:sz w:val="24"/>
                <w:szCs w:val="24"/>
                <w:rtl w:val="0"/>
              </w:rPr>
              <w:t xml:space="preserve">14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9">
            <w:pPr>
              <w:jc w:val="center"/>
              <w:rPr>
                <w:b w:val="1"/>
                <w:sz w:val="24"/>
                <w:szCs w:val="24"/>
              </w:rPr>
            </w:pPr>
            <w:r w:rsidDel="00000000" w:rsidR="00000000" w:rsidRPr="00000000">
              <w:rPr>
                <w:sz w:val="24"/>
                <w:szCs w:val="24"/>
                <w:rtl w:val="0"/>
              </w:rPr>
              <w:t xml:space="preserve">лекції, дискусії, обговорення, індивідуальні завдання</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A">
            <w:pPr>
              <w:jc w:val="center"/>
              <w:rPr>
                <w:sz w:val="24"/>
                <w:szCs w:val="24"/>
              </w:rPr>
            </w:pPr>
            <w:r w:rsidDel="00000000" w:rsidR="00000000" w:rsidRPr="00000000">
              <w:rPr>
                <w:sz w:val="24"/>
                <w:szCs w:val="24"/>
                <w:rtl w:val="0"/>
              </w:rPr>
              <w:t xml:space="preserve">усні відповіді у формі «сократівських бесід», обговорення конкретних ситуацій, захист індивідуальних завдань, тематичні виступи і презентації</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B">
            <w:pPr>
              <w:spacing w:line="360" w:lineRule="auto"/>
              <w:jc w:val="both"/>
              <w:rPr>
                <w:sz w:val="24"/>
                <w:szCs w:val="24"/>
              </w:rPr>
            </w:pPr>
            <w:r w:rsidDel="00000000" w:rsidR="00000000" w:rsidRPr="00000000">
              <w:rPr>
                <w:sz w:val="24"/>
                <w:szCs w:val="24"/>
                <w:rtl w:val="0"/>
              </w:rPr>
              <w:t xml:space="preserve">Тема 6. Діяльність психологів, психологічної служби з профілактики та корекції професійної деформації у працівників.</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C">
            <w:pPr>
              <w:rPr/>
            </w:pPr>
            <w:r w:rsidDel="00000000" w:rsidR="00000000" w:rsidRPr="00000000">
              <w:rPr>
                <w:sz w:val="24"/>
                <w:szCs w:val="24"/>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D">
            <w:pPr>
              <w:jc w:val="center"/>
              <w:rPr>
                <w:sz w:val="24"/>
                <w:szCs w:val="24"/>
              </w:rPr>
            </w:pPr>
            <w:r w:rsidDel="00000000" w:rsidR="00000000" w:rsidRPr="00000000">
              <w:rPr>
                <w:sz w:val="24"/>
                <w:szCs w:val="24"/>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E">
            <w:pPr>
              <w:rPr/>
            </w:pPr>
            <w:r w:rsidDel="00000000" w:rsidR="00000000" w:rsidRPr="00000000">
              <w:rPr>
                <w:sz w:val="24"/>
                <w:szCs w:val="24"/>
                <w:rtl w:val="0"/>
              </w:rPr>
              <w:t xml:space="preserve">11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F">
            <w:pPr>
              <w:jc w:val="center"/>
              <w:rPr>
                <w:sz w:val="24"/>
                <w:szCs w:val="24"/>
              </w:rPr>
            </w:pPr>
            <w:r w:rsidDel="00000000" w:rsidR="00000000" w:rsidRPr="00000000">
              <w:rPr>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0">
            <w:pPr>
              <w:jc w:val="center"/>
              <w:rPr>
                <w:sz w:val="24"/>
                <w:szCs w:val="24"/>
              </w:rPr>
            </w:pPr>
            <w:r w:rsidDel="00000000" w:rsidR="00000000" w:rsidRPr="00000000">
              <w:rPr>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1">
            <w:pPr>
              <w:jc w:val="center"/>
              <w:rPr>
                <w:sz w:val="24"/>
                <w:szCs w:val="24"/>
              </w:rPr>
            </w:pPr>
            <w:r w:rsidDel="00000000" w:rsidR="00000000" w:rsidRPr="00000000">
              <w:rPr>
                <w:sz w:val="24"/>
                <w:szCs w:val="24"/>
                <w:rtl w:val="0"/>
              </w:rPr>
              <w:t xml:space="preserve">14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2">
            <w:pPr>
              <w:jc w:val="center"/>
              <w:rPr>
                <w:b w:val="1"/>
                <w:sz w:val="24"/>
                <w:szCs w:val="24"/>
              </w:rPr>
            </w:pPr>
            <w:r w:rsidDel="00000000" w:rsidR="00000000" w:rsidRPr="00000000">
              <w:rPr>
                <w:sz w:val="24"/>
                <w:szCs w:val="24"/>
                <w:rtl w:val="0"/>
              </w:rPr>
              <w:t xml:space="preserve">лекції, дискусії, обговорення, індивідуальні завдання</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3">
            <w:pPr>
              <w:jc w:val="center"/>
              <w:rPr>
                <w:sz w:val="24"/>
                <w:szCs w:val="24"/>
              </w:rPr>
            </w:pPr>
            <w:r w:rsidDel="00000000" w:rsidR="00000000" w:rsidRPr="00000000">
              <w:rPr>
                <w:sz w:val="24"/>
                <w:szCs w:val="24"/>
                <w:rtl w:val="0"/>
              </w:rPr>
              <w:t xml:space="preserve">усні відповіді у формі «сократівських бесід», обговорення конкретних ситуацій, захист індивідуальних завдань, тематичні виступи і презентації</w:t>
            </w:r>
          </w:p>
        </w:tc>
      </w:tr>
    </w:tbl>
    <w:p w:rsidR="00000000" w:rsidDel="00000000" w:rsidP="00000000" w:rsidRDefault="00000000" w:rsidRPr="00000000" w14:paraId="000000B4">
      <w:pPr>
        <w:ind w:firstLine="567"/>
        <w:jc w:val="center"/>
        <w:rPr>
          <w:b w:val="1"/>
          <w:smallCaps w:val="1"/>
        </w:rPr>
      </w:pPr>
      <w:r w:rsidDel="00000000" w:rsidR="00000000" w:rsidRPr="00000000">
        <w:rPr>
          <w:rtl w:val="0"/>
        </w:rPr>
      </w:r>
    </w:p>
    <w:p w:rsidR="00000000" w:rsidDel="00000000" w:rsidP="00000000" w:rsidRDefault="00000000" w:rsidRPr="00000000" w14:paraId="000000B5">
      <w:pPr>
        <w:rPr>
          <w:b w:val="1"/>
          <w:smallCaps w:val="1"/>
        </w:rPr>
      </w:pPr>
      <w:r w:rsidDel="00000000" w:rsidR="00000000" w:rsidRPr="00000000">
        <w:rPr>
          <w:rtl w:val="0"/>
        </w:rPr>
      </w:r>
    </w:p>
    <w:p w:rsidR="00000000" w:rsidDel="00000000" w:rsidP="00000000" w:rsidRDefault="00000000" w:rsidRPr="00000000" w14:paraId="000000B6">
      <w:pPr>
        <w:ind w:firstLine="567"/>
        <w:jc w:val="center"/>
        <w:rPr>
          <w:b w:val="1"/>
          <w:smallCaps w:val="1"/>
        </w:rPr>
      </w:pPr>
      <w:r w:rsidDel="00000000" w:rsidR="00000000" w:rsidRPr="00000000">
        <w:rPr>
          <w:b w:val="1"/>
          <w:smallCaps w:val="1"/>
          <w:rtl w:val="0"/>
        </w:rPr>
        <w:t xml:space="preserve">ОРГАНІЗАЦІЯ НАВЧАННЯ І КОНТРОЛЮ</w:t>
      </w:r>
    </w:p>
    <w:p w:rsidR="00000000" w:rsidDel="00000000" w:rsidP="00000000" w:rsidRDefault="00000000" w:rsidRPr="00000000" w14:paraId="000000B7">
      <w:pPr>
        <w:ind w:firstLine="567"/>
        <w:jc w:val="center"/>
        <w:rPr>
          <w:b w:val="1"/>
          <w:smallCaps w:val="1"/>
        </w:rPr>
      </w:pPr>
      <w:r w:rsidDel="00000000" w:rsidR="00000000" w:rsidRPr="00000000">
        <w:rPr>
          <w:rtl w:val="0"/>
        </w:rPr>
      </w:r>
    </w:p>
    <w:tbl>
      <w:tblPr>
        <w:tblStyle w:val="Table4"/>
        <w:tblW w:w="9629.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05"/>
        <w:gridCol w:w="7224"/>
        <w:tblGridChange w:id="0">
          <w:tblGrid>
            <w:gridCol w:w="2405"/>
            <w:gridCol w:w="722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8">
            <w:pPr>
              <w:widowControl w:val="0"/>
              <w:rPr>
                <w:b w:val="1"/>
                <w:sz w:val="24"/>
                <w:szCs w:val="24"/>
              </w:rPr>
            </w:pPr>
            <w:r w:rsidDel="00000000" w:rsidR="00000000" w:rsidRPr="00000000">
              <w:rPr>
                <w:b w:val="1"/>
                <w:sz w:val="24"/>
                <w:szCs w:val="24"/>
                <w:rtl w:val="0"/>
              </w:rPr>
              <w:t xml:space="preserve">Відвідування занять</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9">
            <w:pPr>
              <w:widowControl w:val="0"/>
              <w:jc w:val="both"/>
              <w:rPr>
                <w:sz w:val="24"/>
                <w:szCs w:val="24"/>
              </w:rPr>
            </w:pPr>
            <w:r w:rsidDel="00000000" w:rsidR="00000000" w:rsidRPr="00000000">
              <w:rPr>
                <w:sz w:val="24"/>
                <w:szCs w:val="24"/>
                <w:rtl w:val="0"/>
              </w:rPr>
              <w:t xml:space="preserve">відвідування лекційних та семінарських занять є обов’язковим. Порушення академічної доброчесності під час проведення занять не допускається.</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A">
            <w:pPr>
              <w:widowControl w:val="0"/>
              <w:rPr>
                <w:b w:val="1"/>
                <w:sz w:val="24"/>
                <w:szCs w:val="24"/>
              </w:rPr>
            </w:pPr>
            <w:r w:rsidDel="00000000" w:rsidR="00000000" w:rsidRPr="00000000">
              <w:rPr>
                <w:b w:val="1"/>
                <w:sz w:val="24"/>
                <w:szCs w:val="24"/>
                <w:rtl w:val="0"/>
              </w:rPr>
              <w:t xml:space="preserve">Місце проведення занять</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34"/>
              </w:tabs>
              <w:spacing w:after="0" w:before="0" w:line="240" w:lineRule="auto"/>
              <w:ind w:left="32"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заняття проводяться в аудиторіях Навчально-наукового інституту управління, психології та безпеки згідно затвердженого розкладу. При запровадженні дистанційної або змішаної форми навчання в Інституті заняття проводяться з використанням платформ ZOOM та MOODLE згідно затвердженого розкладу</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C">
            <w:pPr>
              <w:widowControl w:val="0"/>
              <w:rPr>
                <w:b w:val="1"/>
                <w:sz w:val="24"/>
                <w:szCs w:val="24"/>
              </w:rPr>
            </w:pPr>
            <w:r w:rsidDel="00000000" w:rsidR="00000000" w:rsidRPr="00000000">
              <w:rPr>
                <w:b w:val="1"/>
                <w:sz w:val="24"/>
                <w:szCs w:val="24"/>
                <w:rtl w:val="0"/>
              </w:rPr>
              <w:t xml:space="preserve">Місце проведення консультацій</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sz w:val="24"/>
                <w:szCs w:val="24"/>
                <w:rtl w:val="0"/>
              </w:rPr>
              <w:t xml:space="preserve">ауд. 271, корпус Б-3/К</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(кабінет кафедри практичної психології). При запровадженні дистанційної форми навчання в Інституті консультації надаються у визначений графіком час з використанням платформи ZOOM</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E">
            <w:pPr>
              <w:widowControl w:val="0"/>
              <w:rPr>
                <w:b w:val="1"/>
                <w:sz w:val="24"/>
                <w:szCs w:val="24"/>
              </w:rPr>
            </w:pPr>
            <w:r w:rsidDel="00000000" w:rsidR="00000000" w:rsidRPr="00000000">
              <w:rPr>
                <w:b w:val="1"/>
                <w:sz w:val="24"/>
                <w:szCs w:val="24"/>
                <w:rtl w:val="0"/>
              </w:rPr>
              <w:t xml:space="preserve">Відпрацювання пропущених занять</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Пропущені практичні, семінарські чи лабораторні заняття, а також отримані під час їх проведення незадовільні оцінки здобувач  вищої  освіти може відпрацювати:</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tab/>
              <w:t xml:space="preserve">не пізніше як за один робочий день до проведення останнього практичного, семінарського заняття з навчальних дисциплін (освітніх компонентів), семестровий контроль із яких передбачений у формі заліку. У разі відсутності здобувача вищої освіти на останньому практичному, семінарському занятті з поважних причин, він має право відпрацювати це заняття упродовж тижня з дня усунення поважних причин</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Відпрацювання здійснюється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sz w:val="24"/>
                <w:szCs w:val="24"/>
                <w:rtl w:val="0"/>
              </w:rPr>
              <w:t xml:space="preserve">в</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sz w:val="24"/>
                <w:szCs w:val="24"/>
                <w:rtl w:val="0"/>
              </w:rPr>
              <w:t xml:space="preserve">ауд. 271, корпус Б-3/К</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(кабінет практичної психології), щовівторка з 12.00 до 14.00. У випадку запровадження дистанційної форми навчання в Інституті можливе відпрацювання пропущених занять з використанням платформ ZOOM та MOODLE.</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2">
            <w:pPr>
              <w:widowControl w:val="0"/>
              <w:rPr>
                <w:b w:val="1"/>
                <w:sz w:val="24"/>
                <w:szCs w:val="24"/>
              </w:rPr>
            </w:pPr>
            <w:r w:rsidDel="00000000" w:rsidR="00000000" w:rsidRPr="00000000">
              <w:rPr>
                <w:b w:val="1"/>
                <w:sz w:val="24"/>
                <w:szCs w:val="24"/>
                <w:rtl w:val="0"/>
              </w:rPr>
              <w:t xml:space="preserve">Допуск до підсумкового контролю</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Формою підсумкового контролю є залік, який виставляється після проведення всіх видів занять, передбачених робочою програмою навчально</w:t>
            </w:r>
            <w:r w:rsidDel="00000000" w:rsidR="00000000" w:rsidRPr="00000000">
              <w:rPr>
                <w:sz w:val="24"/>
                <w:szCs w:val="24"/>
                <w:rtl w:val="0"/>
              </w:rPr>
              <w:t xml:space="preserve">ї</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дисципліни.</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4">
            <w:pPr>
              <w:widowControl w:val="0"/>
              <w:rPr>
                <w:b w:val="1"/>
                <w:sz w:val="24"/>
                <w:szCs w:val="24"/>
              </w:rPr>
            </w:pPr>
            <w:r w:rsidDel="00000000" w:rsidR="00000000" w:rsidRPr="00000000">
              <w:rPr>
                <w:b w:val="1"/>
                <w:sz w:val="24"/>
                <w:szCs w:val="24"/>
                <w:rtl w:val="0"/>
              </w:rPr>
              <w:t xml:space="preserve">Система оцінювання</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34"/>
              </w:tabs>
              <w:spacing w:after="120" w:before="0" w:line="240" w:lineRule="auto"/>
              <w:ind w:left="5"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Оцінювання, яке відбувається під час проведення практичних занять, а також за самостійну роботу здійснюється за 5-ти бальною системою за наступними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критеріями</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відмінно - здобувач в повному обсязі володіє навчальним матеріалом, знає загальну характеристику професійної деформації, її типологію та головні ознаки; володіє основними психологічними напрямками, що тлумачать явище професійної деформації особистості; знає стадії, характерні особливості протікання та способи попередження професійної деформації;</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34"/>
              </w:tabs>
              <w:spacing w:after="120" w:before="0" w:line="240" w:lineRule="auto"/>
              <w:ind w:left="5"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знає особливості професійної деформації загалом та щодо окремих професій, а саме поліцейський, державний службовець, педагог, психолог, програміст;</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34"/>
              </w:tabs>
              <w:spacing w:after="120" w:before="0" w:line="240" w:lineRule="auto"/>
              <w:ind w:left="5"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володіє методами, методиками та інструментарієм оцінки факту наявності та рівня професійної деформованості особистості; розуміє зміст та процесуальні особливості емоційного вигорання, його ознаки, методи попередження та корекції; знає основні кризи в професійному розвитку особистості, їх зв'язок з професійною деформацією та шляхи ефективного подолання; знає результати практичних досліджень в Україні щодо професійної деформації та супутніх негативних явищ; розуміє психологічні особливості становлення особистості на професійному шляху, способи та методи дослідження людського фактору в організаціях та консалтингових установах; </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34"/>
              </w:tabs>
              <w:spacing w:after="120" w:before="0" w:line="240" w:lineRule="auto"/>
              <w:ind w:left="5"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добре – здобувач достатньо повно володіє навчальним матеріалом, знає загальну характеристику професійної деформації, її типологію та головні ознаки; володіє основними психологічними напрямками, що тлумачать явище професійної деформації особистості; знає стадії, характерні особливості протікання та способи попередження професійної деформації;</w:t>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34"/>
              </w:tabs>
              <w:spacing w:after="120" w:before="0" w:line="240" w:lineRule="auto"/>
              <w:ind w:left="5"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знає особливості професійної деформації загалом та щодо окремих професій, а саме поліцейський, державний службовець, педагог, психолог, програміст; володіє методами, методиками та інструментарієм оцінки факту наявності та рівня професійної деформованості особистості; </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34"/>
              </w:tabs>
              <w:spacing w:after="120" w:before="0" w:line="240" w:lineRule="auto"/>
              <w:ind w:left="5"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tab/>
              <w:t xml:space="preserve">задовільно – здобувач в цілому володіє навчальним матеріалом, знає загальну характеристику професійної деформації, її типологію та головні ознаки; володіє основними психологічними напрямками, що тлумачать явище професійної деформації особистості; знає стадії, характерні особливості протікання та способи попередження професійної деформації; </w:t>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34"/>
              </w:tabs>
              <w:spacing w:after="0" w:before="0" w:line="240" w:lineRule="auto"/>
              <w:ind w:left="5"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незадовільно – здобувач не володіє навчальним матеріалом, не знає загальну характеристику професійної деформації, її типологію та головні ознаки; не володіє основними психологічними напрямками, що тлумачать явище професійної деформації особистості; не знає стадії, характерні особливості протікання та способи попередження професійної деформації; не знає особливості професійної деформації загалом та щодо окремих професій, а саме поліцейський, державний службовець, педагог, психолог, програміст; не володіє методами, методиками та інструментарієм оцінки факту наявності та рівня професійної деформованості особистості; не розуміє зміст та процесуальні особливості емоційного вигорання, його ознаки, методи попередження та корекції; не знає основні кризи в професійному розвитку особистості, їх зв'язок з професійною деформацією та шляхи ефективного подолання; не знає результати практичних досліджень в Україні щодо професійної деформації та супутніх негативних явищ; не розуміє психологічні особливості становлення особистості на професійному шляху, способи та методи дослідження людського фактору в організаціях та консалтингових установах.</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C">
            <w:pPr>
              <w:widowControl w:val="0"/>
              <w:rPr>
                <w:b w:val="1"/>
                <w:sz w:val="24"/>
                <w:szCs w:val="24"/>
              </w:rPr>
            </w:pPr>
            <w:r w:rsidDel="00000000" w:rsidR="00000000" w:rsidRPr="00000000">
              <w:rPr>
                <w:b w:val="1"/>
                <w:sz w:val="24"/>
                <w:szCs w:val="24"/>
                <w:rtl w:val="0"/>
              </w:rPr>
              <w:t xml:space="preserve">Шкала та критерії оцінювання за шкалою ECTS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34"/>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Відповідно до Положення про організацію освітнього процесу у ЛьвДУВС підсумкове оцінювання здійснюється за такою шкалою:</w:t>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34"/>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90 – 100 / відмінно / А;</w:t>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34"/>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82 – 89 /добре / В;</w:t>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34"/>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75 – 81 / добре / С;</w:t>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34"/>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64 – 74 / задовільно / D;</w:t>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34"/>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60 – 63 / задовільно / Е;</w:t>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34"/>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35 – 59 / незадовільно / FX;</w:t>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34"/>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 – 34 / незадовільно / F.</w:t>
            </w:r>
          </w:p>
        </w:tc>
      </w:tr>
    </w:tbl>
    <w:p w:rsidR="00000000" w:rsidDel="00000000" w:rsidP="00000000" w:rsidRDefault="00000000" w:rsidRPr="00000000" w14:paraId="000000D5">
      <w:pPr>
        <w:ind w:firstLine="567"/>
        <w:rPr>
          <w:sz w:val="22"/>
          <w:szCs w:val="22"/>
        </w:rPr>
      </w:pPr>
      <w:r w:rsidDel="00000000" w:rsidR="00000000" w:rsidRPr="00000000">
        <w:rPr>
          <w:rtl w:val="0"/>
        </w:rPr>
      </w:r>
    </w:p>
    <w:p w:rsidR="00000000" w:rsidDel="00000000" w:rsidP="00000000" w:rsidRDefault="00000000" w:rsidRPr="00000000" w14:paraId="000000D6">
      <w:pPr>
        <w:ind w:firstLine="567"/>
        <w:jc w:val="center"/>
        <w:rPr>
          <w:b w:val="1"/>
          <w:smallCaps w:val="1"/>
        </w:rPr>
      </w:pPr>
      <w:r w:rsidDel="00000000" w:rsidR="00000000" w:rsidRPr="00000000">
        <w:rPr>
          <w:rtl w:val="0"/>
        </w:rPr>
      </w:r>
    </w:p>
    <w:p w:rsidR="00000000" w:rsidDel="00000000" w:rsidP="00000000" w:rsidRDefault="00000000" w:rsidRPr="00000000" w14:paraId="000000D7">
      <w:pPr>
        <w:ind w:firstLine="567"/>
        <w:jc w:val="center"/>
        <w:rPr>
          <w:b w:val="1"/>
          <w:smallCaps w:val="1"/>
        </w:rPr>
      </w:pPr>
      <w:r w:rsidDel="00000000" w:rsidR="00000000" w:rsidRPr="00000000">
        <w:rPr>
          <w:b w:val="1"/>
          <w:smallCaps w:val="1"/>
          <w:rtl w:val="0"/>
        </w:rPr>
        <w:t xml:space="preserve">ЛІТЕРАТУРА ТА ІНФОРМАЦІЙНІ ДЖЕРЕЛА</w:t>
      </w:r>
    </w:p>
    <w:p w:rsidR="00000000" w:rsidDel="00000000" w:rsidP="00000000" w:rsidRDefault="00000000" w:rsidRPr="00000000" w14:paraId="000000D8">
      <w:pPr>
        <w:ind w:firstLine="567"/>
        <w:jc w:val="center"/>
        <w:rPr>
          <w:smallCaps w:val="1"/>
        </w:rPr>
      </w:pPr>
      <w:r w:rsidDel="00000000" w:rsidR="00000000" w:rsidRPr="00000000">
        <w:rPr>
          <w:rtl w:val="0"/>
        </w:rPr>
      </w:r>
    </w:p>
    <w:tbl>
      <w:tblPr>
        <w:tblStyle w:val="Table5"/>
        <w:tblW w:w="9854.999999999998"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51"/>
        <w:gridCol w:w="93"/>
        <w:gridCol w:w="7718"/>
        <w:gridCol w:w="93"/>
        <w:tblGridChange w:id="0">
          <w:tblGrid>
            <w:gridCol w:w="1951"/>
            <w:gridCol w:w="93"/>
            <w:gridCol w:w="7718"/>
            <w:gridCol w:w="93"/>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9">
            <w:pPr>
              <w:widowControl w:val="0"/>
              <w:rPr>
                <w:b w:val="1"/>
                <w:sz w:val="24"/>
                <w:szCs w:val="24"/>
              </w:rPr>
            </w:pPr>
            <w:r w:rsidDel="00000000" w:rsidR="00000000" w:rsidRPr="00000000">
              <w:rPr>
                <w:b w:val="1"/>
                <w:i w:val="1"/>
                <w:sz w:val="24"/>
                <w:szCs w:val="24"/>
                <w:rtl w:val="0"/>
              </w:rPr>
              <w:t xml:space="preserve">Основна література</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A">
            <w:pPr>
              <w:numPr>
                <w:ilvl w:val="0"/>
                <w:numId w:val="2"/>
              </w:numPr>
              <w:pBdr>
                <w:top w:space="0" w:sz="0" w:val="nil"/>
                <w:left w:space="0" w:sz="0" w:val="nil"/>
                <w:bottom w:space="0" w:sz="0" w:val="nil"/>
                <w:right w:space="0" w:sz="0" w:val="nil"/>
                <w:between w:space="0" w:sz="0" w:val="nil"/>
              </w:pBdr>
              <w:spacing w:line="240" w:lineRule="auto"/>
              <w:ind w:left="0" w:firstLine="709"/>
              <w:jc w:val="both"/>
              <w:rPr>
                <w:color w:val="000000"/>
                <w:sz w:val="24"/>
                <w:szCs w:val="24"/>
              </w:rPr>
            </w:pPr>
            <w:r w:rsidDel="00000000" w:rsidR="00000000" w:rsidRPr="00000000">
              <w:rPr>
                <w:color w:val="000000"/>
                <w:sz w:val="24"/>
                <w:szCs w:val="24"/>
                <w:rtl w:val="0"/>
              </w:rPr>
              <w:t xml:space="preserve">Третьякова Т. М., Лазор К. П., Форманюк Ю. В. Соціальна психологія. Одеса : НУ «ОЮА», 2021. URL: https://doi.org/10.32837/11300.14395 (дата звернення: 04.06.2025).</w:t>
            </w:r>
          </w:p>
          <w:p w:rsidR="00000000" w:rsidDel="00000000" w:rsidP="00000000" w:rsidRDefault="00000000" w:rsidRPr="00000000" w14:paraId="000000DB">
            <w:pPr>
              <w:numPr>
                <w:ilvl w:val="0"/>
                <w:numId w:val="2"/>
              </w:numPr>
              <w:pBdr>
                <w:top w:space="0" w:sz="0" w:val="nil"/>
                <w:left w:space="0" w:sz="0" w:val="nil"/>
                <w:bottom w:space="0" w:sz="0" w:val="nil"/>
                <w:right w:space="0" w:sz="0" w:val="nil"/>
                <w:between w:space="0" w:sz="0" w:val="nil"/>
              </w:pBdr>
              <w:spacing w:line="240" w:lineRule="auto"/>
              <w:ind w:left="0" w:firstLine="709"/>
              <w:jc w:val="both"/>
              <w:rPr>
                <w:color w:val="000000"/>
                <w:sz w:val="24"/>
                <w:szCs w:val="24"/>
              </w:rPr>
            </w:pPr>
            <w:r w:rsidDel="00000000" w:rsidR="00000000" w:rsidRPr="00000000">
              <w:rPr>
                <w:color w:val="000000"/>
                <w:sz w:val="24"/>
                <w:szCs w:val="24"/>
                <w:rtl w:val="0"/>
              </w:rPr>
              <w:t xml:space="preserve">Курова А. Психологія спілкування. Нац. ун-т "Од. юрид. акад.", 2020. URL: </w:t>
            </w:r>
            <w:hyperlink r:id="rId7">
              <w:r w:rsidDel="00000000" w:rsidR="00000000" w:rsidRPr="00000000">
                <w:rPr>
                  <w:color w:val="0000ff"/>
                  <w:sz w:val="24"/>
                  <w:szCs w:val="24"/>
                  <w:u w:val="single"/>
                  <w:rtl w:val="0"/>
                </w:rPr>
                <w:t xml:space="preserve">https://doi.org/10.32837/11300.13107</w:t>
              </w:r>
            </w:hyperlink>
            <w:r w:rsidDel="00000000" w:rsidR="00000000" w:rsidRPr="00000000">
              <w:rPr>
                <w:color w:val="000000"/>
                <w:sz w:val="24"/>
                <w:szCs w:val="24"/>
                <w:rtl w:val="0"/>
              </w:rPr>
              <w:t xml:space="preserve"> (дата звернення: 04.06.2025).</w:t>
            </w:r>
          </w:p>
          <w:p w:rsidR="00000000" w:rsidDel="00000000" w:rsidP="00000000" w:rsidRDefault="00000000" w:rsidRPr="00000000" w14:paraId="000000DC">
            <w:pPr>
              <w:numPr>
                <w:ilvl w:val="0"/>
                <w:numId w:val="2"/>
              </w:numPr>
              <w:pBdr>
                <w:top w:space="0" w:sz="0" w:val="nil"/>
                <w:left w:space="0" w:sz="0" w:val="nil"/>
                <w:bottom w:space="0" w:sz="0" w:val="nil"/>
                <w:right w:space="0" w:sz="0" w:val="nil"/>
                <w:between w:space="0" w:sz="0" w:val="nil"/>
              </w:pBdr>
              <w:spacing w:line="240" w:lineRule="auto"/>
              <w:ind w:left="0" w:firstLine="709"/>
              <w:jc w:val="both"/>
              <w:rPr>
                <w:color w:val="000000"/>
                <w:sz w:val="24"/>
                <w:szCs w:val="24"/>
              </w:rPr>
            </w:pPr>
            <w:r w:rsidDel="00000000" w:rsidR="00000000" w:rsidRPr="00000000">
              <w:rPr>
                <w:color w:val="000000"/>
                <w:sz w:val="24"/>
                <w:szCs w:val="24"/>
                <w:rtl w:val="0"/>
              </w:rPr>
              <w:t xml:space="preserve">Кириченко В.В. Психологія праці та інженерна психологія : навчальний посібник. Житомир : Вид-во ЖДУ ім. І. Франка, 2022. 240 с.</w:t>
            </w:r>
          </w:p>
          <w:p w:rsidR="00000000" w:rsidDel="00000000" w:rsidP="00000000" w:rsidRDefault="00000000" w:rsidRPr="00000000" w14:paraId="000000DD">
            <w:pPr>
              <w:numPr>
                <w:ilvl w:val="0"/>
                <w:numId w:val="2"/>
              </w:numPr>
              <w:pBdr>
                <w:top w:space="0" w:sz="0" w:val="nil"/>
                <w:left w:space="0" w:sz="0" w:val="nil"/>
                <w:bottom w:space="0" w:sz="0" w:val="nil"/>
                <w:right w:space="0" w:sz="0" w:val="nil"/>
                <w:between w:space="0" w:sz="0" w:val="nil"/>
              </w:pBdr>
              <w:spacing w:line="240" w:lineRule="auto"/>
              <w:ind w:left="0" w:firstLine="709"/>
              <w:jc w:val="both"/>
              <w:rPr>
                <w:color w:val="000000"/>
                <w:sz w:val="24"/>
                <w:szCs w:val="24"/>
              </w:rPr>
            </w:pPr>
            <w:r w:rsidDel="00000000" w:rsidR="00000000" w:rsidRPr="00000000">
              <w:rPr>
                <w:color w:val="000000"/>
                <w:sz w:val="24"/>
                <w:szCs w:val="24"/>
                <w:rtl w:val="0"/>
              </w:rPr>
              <w:t xml:space="preserve">Онуфрієва Л.А., Чайковська О.М. Психологія міжособистісних взаємин та комунікації: навчальнометодичний посібник. Кам’янець-Подільський: Видавець Ковальчук О.В., 2021. 128 с.</w:t>
            </w:r>
          </w:p>
          <w:p w:rsidR="00000000" w:rsidDel="00000000" w:rsidP="00000000" w:rsidRDefault="00000000" w:rsidRPr="00000000" w14:paraId="000000DE">
            <w:pPr>
              <w:numPr>
                <w:ilvl w:val="0"/>
                <w:numId w:val="2"/>
              </w:numPr>
              <w:pBdr>
                <w:top w:space="0" w:sz="0" w:val="nil"/>
                <w:left w:space="0" w:sz="0" w:val="nil"/>
                <w:bottom w:space="0" w:sz="0" w:val="nil"/>
                <w:right w:space="0" w:sz="0" w:val="nil"/>
                <w:between w:space="0" w:sz="0" w:val="nil"/>
              </w:pBdr>
              <w:spacing w:line="240" w:lineRule="auto"/>
              <w:ind w:left="0" w:firstLine="709"/>
              <w:jc w:val="both"/>
              <w:rPr>
                <w:color w:val="000000"/>
                <w:sz w:val="24"/>
                <w:szCs w:val="24"/>
              </w:rPr>
            </w:pPr>
            <w:r w:rsidDel="00000000" w:rsidR="00000000" w:rsidRPr="00000000">
              <w:rPr>
                <w:color w:val="000000"/>
                <w:sz w:val="24"/>
                <w:szCs w:val="24"/>
                <w:rtl w:val="0"/>
              </w:rPr>
              <w:t xml:space="preserve">Лебон Г. Психологія натовпу. Київ : Арій, 2024. 272 с.</w:t>
            </w:r>
          </w:p>
          <w:p w:rsidR="00000000" w:rsidDel="00000000" w:rsidP="00000000" w:rsidRDefault="00000000" w:rsidRPr="00000000" w14:paraId="000000DF">
            <w:pPr>
              <w:numPr>
                <w:ilvl w:val="0"/>
                <w:numId w:val="2"/>
              </w:numPr>
              <w:pBdr>
                <w:top w:space="0" w:sz="0" w:val="nil"/>
                <w:left w:space="0" w:sz="0" w:val="nil"/>
                <w:bottom w:space="0" w:sz="0" w:val="nil"/>
                <w:right w:space="0" w:sz="0" w:val="nil"/>
                <w:between w:space="0" w:sz="0" w:val="nil"/>
              </w:pBdr>
              <w:spacing w:line="240" w:lineRule="auto"/>
              <w:ind w:left="0" w:firstLine="709"/>
              <w:jc w:val="both"/>
              <w:rPr>
                <w:color w:val="000000"/>
                <w:sz w:val="24"/>
                <w:szCs w:val="24"/>
              </w:rPr>
            </w:pPr>
            <w:r w:rsidDel="00000000" w:rsidR="00000000" w:rsidRPr="00000000">
              <w:rPr>
                <w:color w:val="000000"/>
                <w:sz w:val="24"/>
                <w:szCs w:val="24"/>
                <w:rtl w:val="0"/>
              </w:rPr>
              <w:t xml:space="preserve">Чалдіні Р. Психологiя впливу. Київ : Книжк. клуб "Клуб Сімейн. Дозвілля", 2022. 608 с.</w:t>
            </w:r>
          </w:p>
          <w:p w:rsidR="00000000" w:rsidDel="00000000" w:rsidP="00000000" w:rsidRDefault="00000000" w:rsidRPr="00000000" w14:paraId="000000E0">
            <w:pPr>
              <w:numPr>
                <w:ilvl w:val="0"/>
                <w:numId w:val="2"/>
              </w:numPr>
              <w:pBdr>
                <w:top w:space="0" w:sz="0" w:val="nil"/>
                <w:left w:space="0" w:sz="0" w:val="nil"/>
                <w:bottom w:space="0" w:sz="0" w:val="nil"/>
                <w:right w:space="0" w:sz="0" w:val="nil"/>
                <w:between w:space="0" w:sz="0" w:val="nil"/>
              </w:pBdr>
              <w:spacing w:line="240" w:lineRule="auto"/>
              <w:ind w:left="0" w:firstLine="709"/>
              <w:jc w:val="both"/>
              <w:rPr>
                <w:color w:val="000000"/>
                <w:sz w:val="24"/>
                <w:szCs w:val="24"/>
              </w:rPr>
            </w:pPr>
            <w:r w:rsidDel="00000000" w:rsidR="00000000" w:rsidRPr="00000000">
              <w:rPr>
                <w:color w:val="000000"/>
                <w:sz w:val="24"/>
                <w:szCs w:val="24"/>
                <w:rtl w:val="0"/>
              </w:rPr>
              <w:t xml:space="preserve">Ліч Дж. Психологія виживання. Київ : Вид-во Ростислава Бурлаки, 2024. 296 с.</w:t>
            </w:r>
          </w:p>
          <w:p w:rsidR="00000000" w:rsidDel="00000000" w:rsidP="00000000" w:rsidRDefault="00000000" w:rsidRPr="00000000" w14:paraId="000000E1">
            <w:pPr>
              <w:numPr>
                <w:ilvl w:val="0"/>
                <w:numId w:val="2"/>
              </w:numPr>
              <w:pBdr>
                <w:top w:space="0" w:sz="0" w:val="nil"/>
                <w:left w:space="0" w:sz="0" w:val="nil"/>
                <w:bottom w:space="0" w:sz="0" w:val="nil"/>
                <w:right w:space="0" w:sz="0" w:val="nil"/>
                <w:between w:space="0" w:sz="0" w:val="nil"/>
              </w:pBdr>
              <w:spacing w:line="240" w:lineRule="auto"/>
              <w:ind w:left="0" w:firstLine="709"/>
              <w:jc w:val="both"/>
              <w:rPr>
                <w:color w:val="000000"/>
                <w:sz w:val="24"/>
                <w:szCs w:val="24"/>
              </w:rPr>
            </w:pPr>
            <w:r w:rsidDel="00000000" w:rsidR="00000000" w:rsidRPr="00000000">
              <w:rPr>
                <w:color w:val="000000"/>
                <w:sz w:val="24"/>
                <w:szCs w:val="24"/>
                <w:rtl w:val="0"/>
              </w:rPr>
              <w:t xml:space="preserve">Лебон Г. Психологія людських спільнот. Київ : Андронум, 2021. 224 с.</w:t>
            </w:r>
          </w:p>
          <w:p w:rsidR="00000000" w:rsidDel="00000000" w:rsidP="00000000" w:rsidRDefault="00000000" w:rsidRPr="00000000" w14:paraId="000000E2">
            <w:pPr>
              <w:numPr>
                <w:ilvl w:val="0"/>
                <w:numId w:val="2"/>
              </w:numPr>
              <w:pBdr>
                <w:top w:space="0" w:sz="0" w:val="nil"/>
                <w:left w:space="0" w:sz="0" w:val="nil"/>
                <w:bottom w:space="0" w:sz="0" w:val="nil"/>
                <w:right w:space="0" w:sz="0" w:val="nil"/>
                <w:between w:space="0" w:sz="0" w:val="nil"/>
              </w:pBdr>
              <w:spacing w:line="240" w:lineRule="auto"/>
              <w:ind w:left="0" w:firstLine="709"/>
              <w:jc w:val="both"/>
              <w:rPr>
                <w:color w:val="000000"/>
                <w:sz w:val="24"/>
                <w:szCs w:val="24"/>
              </w:rPr>
            </w:pPr>
            <w:r w:rsidDel="00000000" w:rsidR="00000000" w:rsidRPr="00000000">
              <w:rPr>
                <w:color w:val="000000"/>
                <w:sz w:val="24"/>
                <w:szCs w:val="24"/>
                <w:rtl w:val="0"/>
              </w:rPr>
              <w:t xml:space="preserve">Ткалич М. Гендерна психологія. Київ : Акад., 2021. 256 с.</w:t>
            </w:r>
          </w:p>
          <w:p w:rsidR="00000000" w:rsidDel="00000000" w:rsidP="00000000" w:rsidRDefault="00000000" w:rsidRPr="00000000" w14:paraId="000000E3">
            <w:pPr>
              <w:numPr>
                <w:ilvl w:val="0"/>
                <w:numId w:val="2"/>
              </w:numPr>
              <w:pBdr>
                <w:top w:space="0" w:sz="0" w:val="nil"/>
                <w:left w:space="0" w:sz="0" w:val="nil"/>
                <w:bottom w:space="0" w:sz="0" w:val="nil"/>
                <w:right w:space="0" w:sz="0" w:val="nil"/>
                <w:between w:space="0" w:sz="0" w:val="nil"/>
              </w:pBdr>
              <w:spacing w:line="240" w:lineRule="auto"/>
              <w:ind w:left="0" w:firstLine="709"/>
              <w:jc w:val="both"/>
              <w:rPr>
                <w:color w:val="000000"/>
                <w:sz w:val="24"/>
                <w:szCs w:val="24"/>
              </w:rPr>
            </w:pPr>
            <w:r w:rsidDel="00000000" w:rsidR="00000000" w:rsidRPr="00000000">
              <w:rPr>
                <w:color w:val="000000"/>
                <w:sz w:val="24"/>
                <w:szCs w:val="24"/>
                <w:rtl w:val="0"/>
              </w:rPr>
              <w:t xml:space="preserve">Юнг К. Г. Аналітична психологія. Київ : Центр навч. літ., 2025. 340 с.</w:t>
            </w:r>
          </w:p>
          <w:p w:rsidR="00000000" w:rsidDel="00000000" w:rsidP="00000000" w:rsidRDefault="00000000" w:rsidRPr="00000000" w14:paraId="000000E4">
            <w:pPr>
              <w:numPr>
                <w:ilvl w:val="0"/>
                <w:numId w:val="2"/>
              </w:numPr>
              <w:pBdr>
                <w:top w:space="0" w:sz="0" w:val="nil"/>
                <w:left w:space="0" w:sz="0" w:val="nil"/>
                <w:bottom w:space="0" w:sz="0" w:val="nil"/>
                <w:right w:space="0" w:sz="0" w:val="nil"/>
                <w:between w:space="0" w:sz="0" w:val="nil"/>
              </w:pBdr>
              <w:spacing w:line="240" w:lineRule="auto"/>
              <w:ind w:left="0" w:firstLine="709"/>
              <w:jc w:val="both"/>
              <w:rPr>
                <w:color w:val="000000"/>
                <w:sz w:val="24"/>
                <w:szCs w:val="24"/>
              </w:rPr>
            </w:pPr>
            <w:r w:rsidDel="00000000" w:rsidR="00000000" w:rsidRPr="00000000">
              <w:rPr>
                <w:color w:val="000000"/>
                <w:sz w:val="24"/>
                <w:szCs w:val="24"/>
                <w:rtl w:val="0"/>
              </w:rPr>
              <w:t xml:space="preserve">Астремська І. В. Професійна деформація співробітників карно-виконавчої системи. </w:t>
            </w:r>
            <w:r w:rsidDel="00000000" w:rsidR="00000000" w:rsidRPr="00000000">
              <w:rPr>
                <w:i w:val="1"/>
                <w:color w:val="000000"/>
                <w:sz w:val="24"/>
                <w:szCs w:val="24"/>
                <w:rtl w:val="0"/>
              </w:rPr>
              <w:t xml:space="preserve">Дніпровський науковий часопис публічного управління, психології, права</w:t>
            </w:r>
            <w:r w:rsidDel="00000000" w:rsidR="00000000" w:rsidRPr="00000000">
              <w:rPr>
                <w:color w:val="000000"/>
                <w:sz w:val="24"/>
                <w:szCs w:val="24"/>
                <w:rtl w:val="0"/>
              </w:rPr>
              <w:t xml:space="preserve">. 2021. № 3. С. 23–27. URL: </w:t>
            </w:r>
            <w:hyperlink r:id="rId8">
              <w:r w:rsidDel="00000000" w:rsidR="00000000" w:rsidRPr="00000000">
                <w:rPr>
                  <w:color w:val="0000ff"/>
                  <w:sz w:val="24"/>
                  <w:szCs w:val="24"/>
                  <w:u w:val="single"/>
                  <w:rtl w:val="0"/>
                </w:rPr>
                <w:t xml:space="preserve">https://doi.org/10.51547/ppp.dp.ua/2021.3.4</w:t>
              </w:r>
            </w:hyperlink>
            <w:r w:rsidDel="00000000" w:rsidR="00000000" w:rsidRPr="00000000">
              <w:rPr>
                <w:color w:val="000000"/>
                <w:sz w:val="24"/>
                <w:szCs w:val="24"/>
                <w:rtl w:val="0"/>
              </w:rPr>
              <w:t xml:space="preserve"> (дата звернення: 03.06.2025).</w:t>
            </w:r>
          </w:p>
          <w:p w:rsidR="00000000" w:rsidDel="00000000" w:rsidP="00000000" w:rsidRDefault="00000000" w:rsidRPr="00000000" w14:paraId="000000E5">
            <w:pPr>
              <w:numPr>
                <w:ilvl w:val="0"/>
                <w:numId w:val="2"/>
              </w:numPr>
              <w:pBdr>
                <w:top w:space="0" w:sz="0" w:val="nil"/>
                <w:left w:space="0" w:sz="0" w:val="nil"/>
                <w:bottom w:space="0" w:sz="0" w:val="nil"/>
                <w:right w:space="0" w:sz="0" w:val="nil"/>
                <w:between w:space="0" w:sz="0" w:val="nil"/>
              </w:pBdr>
              <w:spacing w:line="240" w:lineRule="auto"/>
              <w:ind w:left="0" w:firstLine="709"/>
              <w:jc w:val="both"/>
              <w:rPr>
                <w:color w:val="000000"/>
                <w:sz w:val="24"/>
                <w:szCs w:val="24"/>
              </w:rPr>
            </w:pPr>
            <w:r w:rsidDel="00000000" w:rsidR="00000000" w:rsidRPr="00000000">
              <w:rPr>
                <w:color w:val="000000"/>
                <w:sz w:val="24"/>
                <w:szCs w:val="24"/>
                <w:rtl w:val="0"/>
              </w:rPr>
              <w:t xml:space="preserve">Вербицька Л., Овдієнко І. Професійна деформація працівників медичних закладів: психологічний аспект. </w:t>
            </w:r>
            <w:r w:rsidDel="00000000" w:rsidR="00000000" w:rsidRPr="00000000">
              <w:rPr>
                <w:i w:val="1"/>
                <w:color w:val="000000"/>
                <w:sz w:val="24"/>
                <w:szCs w:val="24"/>
                <w:rtl w:val="0"/>
              </w:rPr>
              <w:t xml:space="preserve">Молодий вчений</w:t>
            </w:r>
            <w:r w:rsidDel="00000000" w:rsidR="00000000" w:rsidRPr="00000000">
              <w:rPr>
                <w:color w:val="000000"/>
                <w:sz w:val="24"/>
                <w:szCs w:val="24"/>
                <w:rtl w:val="0"/>
              </w:rPr>
              <w:t xml:space="preserve">. 2024. № 1 (125). С. 74–78. URL: </w:t>
            </w:r>
            <w:hyperlink r:id="rId9">
              <w:r w:rsidDel="00000000" w:rsidR="00000000" w:rsidRPr="00000000">
                <w:rPr>
                  <w:color w:val="0000ff"/>
                  <w:sz w:val="24"/>
                  <w:szCs w:val="24"/>
                  <w:u w:val="single"/>
                  <w:rtl w:val="0"/>
                </w:rPr>
                <w:t xml:space="preserve">https://doi.org/10.32839/2304-5809/2024-1-125-13</w:t>
              </w:r>
            </w:hyperlink>
            <w:r w:rsidDel="00000000" w:rsidR="00000000" w:rsidRPr="00000000">
              <w:rPr>
                <w:color w:val="000000"/>
                <w:sz w:val="24"/>
                <w:szCs w:val="24"/>
                <w:rtl w:val="0"/>
              </w:rPr>
              <w:t xml:space="preserve"> (дата звернення: 03.06.2025).</w:t>
            </w:r>
          </w:p>
          <w:p w:rsidR="00000000" w:rsidDel="00000000" w:rsidP="00000000" w:rsidRDefault="00000000" w:rsidRPr="00000000" w14:paraId="000000E6">
            <w:pPr>
              <w:numPr>
                <w:ilvl w:val="0"/>
                <w:numId w:val="2"/>
              </w:numPr>
              <w:pBdr>
                <w:top w:space="0" w:sz="0" w:val="nil"/>
                <w:left w:space="0" w:sz="0" w:val="nil"/>
                <w:bottom w:space="0" w:sz="0" w:val="nil"/>
                <w:right w:space="0" w:sz="0" w:val="nil"/>
                <w:between w:space="0" w:sz="0" w:val="nil"/>
              </w:pBdr>
              <w:spacing w:line="240" w:lineRule="auto"/>
              <w:ind w:left="0" w:firstLine="709"/>
              <w:jc w:val="both"/>
              <w:rPr>
                <w:color w:val="000000"/>
                <w:sz w:val="24"/>
                <w:szCs w:val="24"/>
              </w:rPr>
            </w:pPr>
            <w:r w:rsidDel="00000000" w:rsidR="00000000" w:rsidRPr="00000000">
              <w:rPr>
                <w:color w:val="000000"/>
                <w:sz w:val="24"/>
                <w:szCs w:val="24"/>
                <w:rtl w:val="0"/>
              </w:rPr>
              <w:t xml:space="preserve">Бєлавіна Т., Блінов О., Абрамян Н. Професійна деформація та емоційне вигорання практичних психологів у контексті війни. </w:t>
            </w:r>
            <w:r w:rsidDel="00000000" w:rsidR="00000000" w:rsidRPr="00000000">
              <w:rPr>
                <w:i w:val="1"/>
                <w:color w:val="000000"/>
                <w:sz w:val="24"/>
                <w:szCs w:val="24"/>
                <w:rtl w:val="0"/>
              </w:rPr>
              <w:t xml:space="preserve">Перспективи та інновації науки</w:t>
            </w:r>
            <w:r w:rsidDel="00000000" w:rsidR="00000000" w:rsidRPr="00000000">
              <w:rPr>
                <w:color w:val="000000"/>
                <w:sz w:val="24"/>
                <w:szCs w:val="24"/>
                <w:rtl w:val="0"/>
              </w:rPr>
              <w:t xml:space="preserve">. 2025. № 2(48). URL: </w:t>
            </w:r>
            <w:hyperlink r:id="rId10">
              <w:r w:rsidDel="00000000" w:rsidR="00000000" w:rsidRPr="00000000">
                <w:rPr>
                  <w:color w:val="0000ff"/>
                  <w:sz w:val="24"/>
                  <w:szCs w:val="24"/>
                  <w:u w:val="single"/>
                  <w:rtl w:val="0"/>
                </w:rPr>
                <w:t xml:space="preserve">https://doi.org/10.52058/2786-4952-2025-2(48)-1318-1327</w:t>
              </w:r>
            </w:hyperlink>
            <w:r w:rsidDel="00000000" w:rsidR="00000000" w:rsidRPr="00000000">
              <w:rPr>
                <w:color w:val="000000"/>
                <w:sz w:val="24"/>
                <w:szCs w:val="24"/>
                <w:rtl w:val="0"/>
              </w:rPr>
              <w:t xml:space="preserve"> (дата звернення: 03.06.2025).</w:t>
            </w:r>
          </w:p>
          <w:p w:rsidR="00000000" w:rsidDel="00000000" w:rsidP="00000000" w:rsidRDefault="00000000" w:rsidRPr="00000000" w14:paraId="000000E7">
            <w:pPr>
              <w:numPr>
                <w:ilvl w:val="0"/>
                <w:numId w:val="2"/>
              </w:numPr>
              <w:pBdr>
                <w:top w:space="0" w:sz="0" w:val="nil"/>
                <w:left w:space="0" w:sz="0" w:val="nil"/>
                <w:bottom w:space="0" w:sz="0" w:val="nil"/>
                <w:right w:space="0" w:sz="0" w:val="nil"/>
                <w:between w:space="0" w:sz="0" w:val="nil"/>
              </w:pBdr>
              <w:spacing w:line="240" w:lineRule="auto"/>
              <w:ind w:left="0" w:firstLine="709"/>
              <w:jc w:val="both"/>
              <w:rPr>
                <w:color w:val="000000"/>
                <w:sz w:val="24"/>
                <w:szCs w:val="24"/>
              </w:rPr>
            </w:pPr>
            <w:r w:rsidDel="00000000" w:rsidR="00000000" w:rsidRPr="00000000">
              <w:rPr>
                <w:color w:val="000000"/>
                <w:sz w:val="24"/>
                <w:szCs w:val="24"/>
                <w:rtl w:val="0"/>
              </w:rPr>
              <w:t xml:space="preserve">Кирбят’єв О. Професійна деформація особистості працівника правоохоронного органу як причина неналежного виконання своїх обов’язків. </w:t>
            </w:r>
            <w:r w:rsidDel="00000000" w:rsidR="00000000" w:rsidRPr="00000000">
              <w:rPr>
                <w:i w:val="1"/>
                <w:color w:val="000000"/>
                <w:sz w:val="24"/>
                <w:szCs w:val="24"/>
                <w:rtl w:val="0"/>
              </w:rPr>
              <w:t xml:space="preserve">Юридичний вісник</w:t>
            </w:r>
            <w:r w:rsidDel="00000000" w:rsidR="00000000" w:rsidRPr="00000000">
              <w:rPr>
                <w:color w:val="000000"/>
                <w:sz w:val="24"/>
                <w:szCs w:val="24"/>
                <w:rtl w:val="0"/>
              </w:rPr>
              <w:t xml:space="preserve">. 2020. № 4. С. 204–210. URL: </w:t>
            </w:r>
            <w:hyperlink r:id="rId11">
              <w:r w:rsidDel="00000000" w:rsidR="00000000" w:rsidRPr="00000000">
                <w:rPr>
                  <w:color w:val="0000ff"/>
                  <w:sz w:val="24"/>
                  <w:szCs w:val="24"/>
                  <w:u w:val="single"/>
                  <w:rtl w:val="0"/>
                </w:rPr>
                <w:t xml:space="preserve">https://doi.org/10.32837/yuv.v0i4.992</w:t>
              </w:r>
            </w:hyperlink>
            <w:r w:rsidDel="00000000" w:rsidR="00000000" w:rsidRPr="00000000">
              <w:rPr>
                <w:color w:val="000000"/>
                <w:sz w:val="24"/>
                <w:szCs w:val="24"/>
                <w:rtl w:val="0"/>
              </w:rPr>
              <w:t xml:space="preserve"> (дата звернення: 03.06.2025).</w:t>
            </w:r>
          </w:p>
          <w:p w:rsidR="00000000" w:rsidDel="00000000" w:rsidP="00000000" w:rsidRDefault="00000000" w:rsidRPr="00000000" w14:paraId="000000E8">
            <w:pPr>
              <w:numPr>
                <w:ilvl w:val="0"/>
                <w:numId w:val="2"/>
              </w:numPr>
              <w:pBdr>
                <w:top w:space="0" w:sz="0" w:val="nil"/>
                <w:left w:space="0" w:sz="0" w:val="nil"/>
                <w:bottom w:space="0" w:sz="0" w:val="nil"/>
                <w:right w:space="0" w:sz="0" w:val="nil"/>
                <w:between w:space="0" w:sz="0" w:val="nil"/>
              </w:pBdr>
              <w:spacing w:line="240" w:lineRule="auto"/>
              <w:ind w:left="0" w:firstLine="709"/>
              <w:jc w:val="both"/>
              <w:rPr>
                <w:color w:val="000000"/>
                <w:sz w:val="24"/>
                <w:szCs w:val="24"/>
              </w:rPr>
            </w:pPr>
            <w:r w:rsidDel="00000000" w:rsidR="00000000" w:rsidRPr="00000000">
              <w:rPr>
                <w:color w:val="000000"/>
                <w:sz w:val="24"/>
                <w:szCs w:val="24"/>
                <w:rtl w:val="0"/>
              </w:rPr>
              <w:t xml:space="preserve">Козира П. Оцінка психопатології в осіб з розладами вживання психоактивних речовин. </w:t>
            </w:r>
            <w:r w:rsidDel="00000000" w:rsidR="00000000" w:rsidRPr="00000000">
              <w:rPr>
                <w:i w:val="1"/>
                <w:color w:val="000000"/>
                <w:sz w:val="24"/>
                <w:szCs w:val="24"/>
                <w:rtl w:val="0"/>
              </w:rPr>
              <w:t xml:space="preserve">Наукові інновації та передові технології</w:t>
            </w:r>
            <w:r w:rsidDel="00000000" w:rsidR="00000000" w:rsidRPr="00000000">
              <w:rPr>
                <w:color w:val="000000"/>
                <w:sz w:val="24"/>
                <w:szCs w:val="24"/>
                <w:rtl w:val="0"/>
              </w:rPr>
              <w:t xml:space="preserve">. 2025. № 5(45). URL: </w:t>
            </w:r>
            <w:hyperlink r:id="rId12">
              <w:r w:rsidDel="00000000" w:rsidR="00000000" w:rsidRPr="00000000">
                <w:rPr>
                  <w:color w:val="0000ff"/>
                  <w:sz w:val="24"/>
                  <w:szCs w:val="24"/>
                  <w:u w:val="single"/>
                  <w:rtl w:val="0"/>
                </w:rPr>
                <w:t xml:space="preserve">https://doi.org/10.52058/2786-5274-2025-5(45)-2055-2065</w:t>
              </w:r>
            </w:hyperlink>
            <w:r w:rsidDel="00000000" w:rsidR="00000000" w:rsidRPr="00000000">
              <w:rPr>
                <w:color w:val="000000"/>
                <w:sz w:val="24"/>
                <w:szCs w:val="24"/>
                <w:rtl w:val="0"/>
              </w:rPr>
              <w:t xml:space="preserve"> (дата звернення: 03.06.2025).</w:t>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Методичне забезпечення </w:t>
            </w:r>
          </w:p>
          <w:p w:rsidR="00000000" w:rsidDel="00000000" w:rsidP="00000000" w:rsidRDefault="00000000" w:rsidRPr="00000000" w14:paraId="000000EB">
            <w:pPr>
              <w:widowControl w:val="0"/>
              <w:rPr>
                <w:b w:val="1"/>
                <w:i w:val="1"/>
                <w:sz w:val="24"/>
                <w:szCs w:val="24"/>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D">
            <w:pPr>
              <w:jc w:val="both"/>
              <w:rPr>
                <w:sz w:val="24"/>
                <w:szCs w:val="24"/>
              </w:rPr>
            </w:pPr>
            <w:r w:rsidDel="00000000" w:rsidR="00000000" w:rsidRPr="00000000">
              <w:rPr>
                <w:sz w:val="24"/>
                <w:szCs w:val="24"/>
                <w:rtl w:val="0"/>
              </w:rPr>
              <w:t xml:space="preserve">1. Козира П.В. Програма навчальної дисципліни «Психологія професійних деформацій» для підготовки здобувачів освітнього ступеня «магістр», галузі знань C Соціальні науки, журналістика та інформація, спеціальності С4 Психологія навчально-наукового інституту управління, психології та безпеки. Львів: Львівський державний університет внутрішніх справ, 2025. 12 с.</w:t>
            </w:r>
          </w:p>
          <w:p w:rsidR="00000000" w:rsidDel="00000000" w:rsidP="00000000" w:rsidRDefault="00000000" w:rsidRPr="00000000" w14:paraId="000000EE">
            <w:pPr>
              <w:jc w:val="both"/>
              <w:rPr>
                <w:sz w:val="24"/>
                <w:szCs w:val="24"/>
              </w:rPr>
            </w:pPr>
            <w:r w:rsidDel="00000000" w:rsidR="00000000" w:rsidRPr="00000000">
              <w:rPr>
                <w:sz w:val="24"/>
                <w:szCs w:val="24"/>
                <w:rtl w:val="0"/>
              </w:rPr>
              <w:t xml:space="preserve">2. </w:t>
            </w:r>
            <w:r w:rsidDel="00000000" w:rsidR="00000000" w:rsidRPr="00000000">
              <w:rPr>
                <w:color w:val="000000"/>
                <w:sz w:val="24"/>
                <w:szCs w:val="24"/>
                <w:rtl w:val="0"/>
              </w:rPr>
              <w:t xml:space="preserve">Козира П.В. Робоча програма навчальної дисципліни «</w:t>
            </w:r>
            <w:r w:rsidDel="00000000" w:rsidR="00000000" w:rsidRPr="00000000">
              <w:rPr>
                <w:sz w:val="24"/>
                <w:szCs w:val="24"/>
                <w:rtl w:val="0"/>
              </w:rPr>
              <w:t xml:space="preserve">Психологія професійних деформацій» для підготовки здобувачів освітнього ступеня «магістр», галузі знань C Соціальні науки, журналістика та інформація, спеціальності С4 Психологія навчально-наукового інституту управління, психології та безпеки. Львів: Львівський державний університет внутрішніх справ, 2025. 28 с.</w:t>
            </w:r>
          </w:p>
          <w:p w:rsidR="00000000" w:rsidDel="00000000" w:rsidP="00000000" w:rsidRDefault="00000000" w:rsidRPr="00000000" w14:paraId="000000EF">
            <w:pPr>
              <w:jc w:val="both"/>
              <w:rPr>
                <w:sz w:val="24"/>
                <w:szCs w:val="24"/>
              </w:rPr>
            </w:pPr>
            <w:r w:rsidDel="00000000" w:rsidR="00000000" w:rsidRPr="00000000">
              <w:rPr>
                <w:color w:val="000000"/>
                <w:sz w:val="24"/>
                <w:szCs w:val="24"/>
                <w:rtl w:val="0"/>
              </w:rPr>
              <w:t xml:space="preserve">3. Козира П.В. Плани проведення семінарських занять із навчальної дисципліни «</w:t>
            </w:r>
            <w:r w:rsidDel="00000000" w:rsidR="00000000" w:rsidRPr="00000000">
              <w:rPr>
                <w:sz w:val="24"/>
                <w:szCs w:val="24"/>
                <w:rtl w:val="0"/>
              </w:rPr>
              <w:t xml:space="preserve">Психологія професійних деформацій</w:t>
            </w:r>
            <w:r w:rsidDel="00000000" w:rsidR="00000000" w:rsidRPr="00000000">
              <w:rPr>
                <w:color w:val="000000"/>
                <w:sz w:val="24"/>
                <w:szCs w:val="24"/>
                <w:rtl w:val="0"/>
              </w:rPr>
              <w:t xml:space="preserve">» </w:t>
            </w:r>
            <w:r w:rsidDel="00000000" w:rsidR="00000000" w:rsidRPr="00000000">
              <w:rPr>
                <w:sz w:val="24"/>
                <w:szCs w:val="24"/>
                <w:rtl w:val="0"/>
              </w:rPr>
              <w:t xml:space="preserve">для підготовки здобувачів освітнього ступеня «магістр», галузі знань C Соціальні науки, журналістика та інформація, спеціальності С4 Психологія навчально-наукового інституту управління, психології та безпеки. Львів: Львівський державний університет внутрішніх справ, 2025. </w:t>
            </w:r>
            <w:r w:rsidDel="00000000" w:rsidR="00000000" w:rsidRPr="00000000">
              <w:rPr>
                <w:color w:val="000000"/>
                <w:sz w:val="24"/>
                <w:szCs w:val="24"/>
                <w:rtl w:val="0"/>
              </w:rPr>
              <w:t xml:space="preserve">26 с.</w:t>
            </w:r>
            <w:r w:rsidDel="00000000" w:rsidR="00000000" w:rsidRPr="00000000">
              <w:rPr>
                <w:rtl w:val="0"/>
              </w:rPr>
            </w:r>
          </w:p>
        </w:tc>
      </w:tr>
      <w:tr>
        <w:trPr>
          <w:cantSplit w:val="0"/>
          <w:trHeight w:val="3321.545275590552" w:hRule="atLeast"/>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1">
            <w:pPr>
              <w:jc w:val="both"/>
              <w:rPr>
                <w:b w:val="1"/>
                <w:color w:val="000000"/>
                <w:sz w:val="24"/>
                <w:szCs w:val="24"/>
              </w:rPr>
            </w:pPr>
            <w:r w:rsidDel="00000000" w:rsidR="00000000" w:rsidRPr="00000000">
              <w:rPr>
                <w:b w:val="1"/>
                <w:sz w:val="24"/>
                <w:szCs w:val="24"/>
                <w:rtl w:val="0"/>
              </w:rPr>
              <w:t xml:space="preserve">Інформаційні ресурси</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3">
            <w:pPr>
              <w:widowControl w:val="0"/>
              <w:numPr>
                <w:ilvl w:val="0"/>
                <w:numId w:val="1"/>
              </w:numPr>
              <w:shd w:fill="ffffff" w:val="clear"/>
              <w:tabs>
                <w:tab w:val="left" w:leader="none" w:pos="317"/>
              </w:tabs>
              <w:jc w:val="both"/>
              <w:rPr>
                <w:sz w:val="24"/>
                <w:szCs w:val="24"/>
              </w:rPr>
            </w:pPr>
            <w:r w:rsidDel="00000000" w:rsidR="00000000" w:rsidRPr="00000000">
              <w:rPr>
                <w:sz w:val="24"/>
                <w:szCs w:val="24"/>
                <w:rtl w:val="0"/>
              </w:rPr>
              <w:t xml:space="preserve">Електронна бібліотека Львівського державного університету внутрішніх справ. URL: </w:t>
            </w:r>
            <w:hyperlink r:id="rId13">
              <w:r w:rsidDel="00000000" w:rsidR="00000000" w:rsidRPr="00000000">
                <w:rPr>
                  <w:color w:val="0000ff"/>
                  <w:sz w:val="24"/>
                  <w:szCs w:val="24"/>
                  <w:u w:val="single"/>
                  <w:rtl w:val="0"/>
                </w:rPr>
                <w:t xml:space="preserve">https://www.lvduvs.edu.ua/elektronnyi-kataloh</w:t>
              </w:r>
            </w:hyperlink>
            <w:r w:rsidDel="00000000" w:rsidR="00000000" w:rsidRPr="00000000">
              <w:rPr>
                <w:sz w:val="24"/>
                <w:szCs w:val="24"/>
                <w:rtl w:val="0"/>
              </w:rPr>
              <w:t xml:space="preserve">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2250758</wp:posOffset>
                      </wp:positionH>
                      <wp:positionV relativeFrom="paragraph">
                        <wp:posOffset>8675053</wp:posOffset>
                      </wp:positionV>
                      <wp:extent cx="1525270" cy="956945"/>
                      <wp:effectExtent b="0" l="0" r="0" t="0"/>
                      <wp:wrapNone/>
                      <wp:docPr id="3" name=""/>
                      <a:graphic>
                        <a:graphicData uri="http://schemas.microsoft.com/office/word/2010/wordprocessingShape">
                          <wps:wsp>
                            <wps:cNvSpPr/>
                            <wps:cNvPr id="2" name="Shape 2"/>
                            <wps:spPr>
                              <a:xfrm>
                                <a:off x="4588128" y="3306290"/>
                                <a:ext cx="1515745" cy="94742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2250758</wp:posOffset>
                      </wp:positionH>
                      <wp:positionV relativeFrom="paragraph">
                        <wp:posOffset>8675053</wp:posOffset>
                      </wp:positionV>
                      <wp:extent cx="1525270" cy="956945"/>
                      <wp:effectExtent b="0" l="0" r="0" t="0"/>
                      <wp:wrapNone/>
                      <wp:docPr id="3" name="image1.png"/>
                      <a:graphic>
                        <a:graphicData uri="http://schemas.openxmlformats.org/drawingml/2006/picture">
                          <pic:pic>
                            <pic:nvPicPr>
                              <pic:cNvPr id="0" name="image1.png"/>
                              <pic:cNvPicPr preferRelativeResize="0"/>
                            </pic:nvPicPr>
                            <pic:blipFill>
                              <a:blip r:embed="rId14"/>
                              <a:srcRect/>
                              <a:stretch>
                                <a:fillRect/>
                              </a:stretch>
                            </pic:blipFill>
                            <pic:spPr>
                              <a:xfrm>
                                <a:off x="0" y="0"/>
                                <a:ext cx="1525270" cy="95694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2205673</wp:posOffset>
                      </wp:positionH>
                      <wp:positionV relativeFrom="paragraph">
                        <wp:posOffset>8827453</wp:posOffset>
                      </wp:positionV>
                      <wp:extent cx="1525270" cy="956945"/>
                      <wp:effectExtent b="0" l="0" r="0" t="0"/>
                      <wp:wrapNone/>
                      <wp:docPr id="4" name=""/>
                      <a:graphic>
                        <a:graphicData uri="http://schemas.microsoft.com/office/word/2010/wordprocessingShape">
                          <wps:wsp>
                            <wps:cNvSpPr/>
                            <wps:cNvPr id="3" name="Shape 3"/>
                            <wps:spPr>
                              <a:xfrm>
                                <a:off x="4588128" y="3306290"/>
                                <a:ext cx="1515745" cy="94742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2205673</wp:posOffset>
                      </wp:positionH>
                      <wp:positionV relativeFrom="paragraph">
                        <wp:posOffset>8827453</wp:posOffset>
                      </wp:positionV>
                      <wp:extent cx="1525270" cy="956945"/>
                      <wp:effectExtent b="0" l="0" r="0" t="0"/>
                      <wp:wrapNone/>
                      <wp:docPr id="4" name="image2.png"/>
                      <a:graphic>
                        <a:graphicData uri="http://schemas.openxmlformats.org/drawingml/2006/picture">
                          <pic:pic>
                            <pic:nvPicPr>
                              <pic:cNvPr id="0" name="image2.png"/>
                              <pic:cNvPicPr preferRelativeResize="0"/>
                            </pic:nvPicPr>
                            <pic:blipFill>
                              <a:blip r:embed="rId14"/>
                              <a:srcRect/>
                              <a:stretch>
                                <a:fillRect/>
                              </a:stretch>
                            </pic:blipFill>
                            <pic:spPr>
                              <a:xfrm>
                                <a:off x="0" y="0"/>
                                <a:ext cx="1525270" cy="956945"/>
                              </a:xfrm>
                              <a:prstGeom prst="rect"/>
                              <a:ln/>
                            </pic:spPr>
                          </pic:pic>
                        </a:graphicData>
                      </a:graphic>
                    </wp:anchor>
                  </w:drawing>
                </mc:Fallback>
              </mc:AlternateContent>
            </w:r>
          </w:p>
          <w:p w:rsidR="00000000" w:rsidDel="00000000" w:rsidP="00000000" w:rsidRDefault="00000000" w:rsidRPr="00000000" w14:paraId="000000F4">
            <w:pPr>
              <w:widowControl w:val="0"/>
              <w:numPr>
                <w:ilvl w:val="0"/>
                <w:numId w:val="1"/>
              </w:numPr>
              <w:shd w:fill="ffffff" w:val="clear"/>
              <w:tabs>
                <w:tab w:val="left" w:leader="none" w:pos="317"/>
              </w:tabs>
              <w:jc w:val="both"/>
              <w:rPr>
                <w:sz w:val="24"/>
                <w:szCs w:val="24"/>
              </w:rPr>
            </w:pPr>
            <w:r w:rsidDel="00000000" w:rsidR="00000000" w:rsidRPr="00000000">
              <w:rPr>
                <w:sz w:val="24"/>
                <w:szCs w:val="24"/>
                <w:rtl w:val="0"/>
              </w:rPr>
              <w:t xml:space="preserve">Львівська національна наукова бібліотека імені В. Стефаника. URL: </w:t>
            </w:r>
            <w:hyperlink r:id="rId15">
              <w:r w:rsidDel="00000000" w:rsidR="00000000" w:rsidRPr="00000000">
                <w:rPr>
                  <w:color w:val="0000ff"/>
                  <w:sz w:val="24"/>
                  <w:szCs w:val="24"/>
                  <w:u w:val="single"/>
                  <w:rtl w:val="0"/>
                </w:rPr>
                <w:t xml:space="preserve">http://www.lsl.lviv.ua/</w:t>
              </w:r>
            </w:hyperlink>
            <w:r w:rsidDel="00000000" w:rsidR="00000000" w:rsidRPr="00000000">
              <w:rPr>
                <w:sz w:val="24"/>
                <w:szCs w:val="24"/>
                <w:rtl w:val="0"/>
              </w:rPr>
              <w:t xml:space="preserve"> </w:t>
            </w:r>
          </w:p>
          <w:p w:rsidR="00000000" w:rsidDel="00000000" w:rsidP="00000000" w:rsidRDefault="00000000" w:rsidRPr="00000000" w14:paraId="000000F5">
            <w:pPr>
              <w:widowControl w:val="0"/>
              <w:numPr>
                <w:ilvl w:val="0"/>
                <w:numId w:val="1"/>
              </w:numPr>
              <w:shd w:fill="ffffff" w:val="clear"/>
              <w:tabs>
                <w:tab w:val="left" w:leader="none" w:pos="317"/>
              </w:tabs>
              <w:jc w:val="both"/>
              <w:rPr>
                <w:sz w:val="24"/>
                <w:szCs w:val="24"/>
              </w:rPr>
            </w:pPr>
            <w:r w:rsidDel="00000000" w:rsidR="00000000" w:rsidRPr="00000000">
              <w:rPr>
                <w:sz w:val="24"/>
                <w:szCs w:val="24"/>
                <w:rtl w:val="0"/>
              </w:rPr>
              <w:t xml:space="preserve">Національна бібліотека України ім. В.І. Вернадського. URL: </w:t>
            </w:r>
            <w:hyperlink r:id="rId16">
              <w:r w:rsidDel="00000000" w:rsidR="00000000" w:rsidRPr="00000000">
                <w:rPr>
                  <w:color w:val="0000ff"/>
                  <w:sz w:val="24"/>
                  <w:szCs w:val="24"/>
                  <w:u w:val="single"/>
                  <w:rtl w:val="0"/>
                </w:rPr>
                <w:t xml:space="preserve">http://www.nbuv.gov.ua/</w:t>
              </w:r>
            </w:hyperlink>
            <w:r w:rsidDel="00000000" w:rsidR="00000000" w:rsidRPr="00000000">
              <w:rPr>
                <w:rtl w:val="0"/>
              </w:rPr>
            </w:r>
          </w:p>
          <w:p w:rsidR="00000000" w:rsidDel="00000000" w:rsidP="00000000" w:rsidRDefault="00000000" w:rsidRPr="00000000" w14:paraId="000000F6">
            <w:pPr>
              <w:widowControl w:val="0"/>
              <w:numPr>
                <w:ilvl w:val="0"/>
                <w:numId w:val="1"/>
              </w:numPr>
              <w:shd w:fill="ffffff" w:val="clear"/>
              <w:tabs>
                <w:tab w:val="left" w:leader="none" w:pos="317"/>
                <w:tab w:val="left" w:leader="none" w:pos="720"/>
              </w:tabs>
              <w:jc w:val="both"/>
              <w:rPr>
                <w:sz w:val="24"/>
                <w:szCs w:val="24"/>
              </w:rPr>
            </w:pPr>
            <w:r w:rsidDel="00000000" w:rsidR="00000000" w:rsidRPr="00000000">
              <w:rPr>
                <w:sz w:val="24"/>
                <w:szCs w:val="24"/>
                <w:rtl w:val="0"/>
              </w:rPr>
              <w:t xml:space="preserve">Позитивна психотерапія Н. Пезешкіана в Україні. URL: </w:t>
            </w:r>
            <w:hyperlink r:id="rId17">
              <w:r w:rsidDel="00000000" w:rsidR="00000000" w:rsidRPr="00000000">
                <w:rPr>
                  <w:color w:val="0000ff"/>
                  <w:sz w:val="24"/>
                  <w:szCs w:val="24"/>
                  <w:u w:val="single"/>
                  <w:rtl w:val="0"/>
                </w:rPr>
                <w:t xml:space="preserve">http://www.positum.org.ua</w:t>
              </w:r>
            </w:hyperlink>
            <w:r w:rsidDel="00000000" w:rsidR="00000000" w:rsidRPr="00000000">
              <w:rPr>
                <w:rtl w:val="0"/>
              </w:rPr>
            </w:r>
          </w:p>
          <w:p w:rsidR="00000000" w:rsidDel="00000000" w:rsidP="00000000" w:rsidRDefault="00000000" w:rsidRPr="00000000" w14:paraId="000000F7">
            <w:pPr>
              <w:widowControl w:val="0"/>
              <w:numPr>
                <w:ilvl w:val="0"/>
                <w:numId w:val="1"/>
              </w:numPr>
              <w:shd w:fill="ffffff" w:val="clear"/>
              <w:tabs>
                <w:tab w:val="left" w:leader="none" w:pos="317"/>
              </w:tabs>
              <w:jc w:val="both"/>
              <w:rPr>
                <w:sz w:val="24"/>
                <w:szCs w:val="24"/>
              </w:rPr>
            </w:pPr>
            <w:r w:rsidDel="00000000" w:rsidR="00000000" w:rsidRPr="00000000">
              <w:rPr>
                <w:sz w:val="24"/>
                <w:szCs w:val="24"/>
                <w:rtl w:val="0"/>
              </w:rPr>
              <w:t xml:space="preserve">Психологічна бібліотека Київського Фонду сприяння розвитку психічної культури. URL: </w:t>
            </w:r>
            <w:hyperlink r:id="rId18">
              <w:r w:rsidDel="00000000" w:rsidR="00000000" w:rsidRPr="00000000">
                <w:rPr>
                  <w:color w:val="0000ff"/>
                  <w:sz w:val="24"/>
                  <w:szCs w:val="24"/>
                  <w:u w:val="single"/>
                  <w:rtl w:val="0"/>
                </w:rPr>
                <w:t xml:space="preserve">http://psylib.org.ua/books/alfav.htm</w:t>
              </w:r>
            </w:hyperlink>
            <w:r w:rsidDel="00000000" w:rsidR="00000000" w:rsidRPr="00000000">
              <w:rPr>
                <w:sz w:val="24"/>
                <w:szCs w:val="24"/>
                <w:rtl w:val="0"/>
              </w:rPr>
              <w:t xml:space="preserve"> </w:t>
            </w:r>
          </w:p>
          <w:p w:rsidR="00000000" w:rsidDel="00000000" w:rsidP="00000000" w:rsidRDefault="00000000" w:rsidRPr="00000000" w14:paraId="000000F8">
            <w:pPr>
              <w:widowControl w:val="0"/>
              <w:numPr>
                <w:ilvl w:val="0"/>
                <w:numId w:val="1"/>
              </w:numPr>
              <w:shd w:fill="ffffff" w:val="clear"/>
              <w:tabs>
                <w:tab w:val="left" w:leader="none" w:pos="317"/>
              </w:tabs>
              <w:jc w:val="both"/>
              <w:rPr>
                <w:sz w:val="24"/>
                <w:szCs w:val="24"/>
              </w:rPr>
            </w:pPr>
            <w:r w:rsidDel="00000000" w:rsidR="00000000" w:rsidRPr="00000000">
              <w:rPr>
                <w:sz w:val="24"/>
                <w:szCs w:val="24"/>
                <w:rtl w:val="0"/>
              </w:rPr>
              <w:t xml:space="preserve">Українська Спілка Психотерапевтів. URL: </w:t>
            </w:r>
            <w:hyperlink r:id="rId19">
              <w:r w:rsidDel="00000000" w:rsidR="00000000" w:rsidRPr="00000000">
                <w:rPr>
                  <w:color w:val="0000ff"/>
                  <w:sz w:val="24"/>
                  <w:szCs w:val="24"/>
                  <w:u w:val="single"/>
                  <w:rtl w:val="0"/>
                </w:rPr>
                <w:t xml:space="preserve">http://www.usp.lviv.ua</w:t>
              </w:r>
            </w:hyperlink>
            <w:r w:rsidDel="00000000" w:rsidR="00000000" w:rsidRPr="00000000">
              <w:rPr>
                <w:rtl w:val="0"/>
              </w:rPr>
            </w:r>
          </w:p>
        </w:tc>
      </w:tr>
    </w:tbl>
    <w:p w:rsidR="00000000" w:rsidDel="00000000" w:rsidP="00000000" w:rsidRDefault="00000000" w:rsidRPr="00000000" w14:paraId="000000FA">
      <w:pPr>
        <w:ind w:firstLine="567"/>
        <w:rPr>
          <w:sz w:val="22"/>
          <w:szCs w:val="22"/>
        </w:rPr>
      </w:pPr>
      <w:r w:rsidDel="00000000" w:rsidR="00000000" w:rsidRPr="00000000">
        <w:rPr>
          <w:rtl w:val="0"/>
        </w:rPr>
      </w:r>
    </w:p>
    <w:p w:rsidR="00000000" w:rsidDel="00000000" w:rsidP="00000000" w:rsidRDefault="00000000" w:rsidRPr="00000000" w14:paraId="000000FB">
      <w:pPr>
        <w:rPr/>
      </w:pPr>
      <w:r w:rsidDel="00000000" w:rsidR="00000000" w:rsidRPr="00000000">
        <w:rPr>
          <w:rtl w:val="0"/>
        </w:rPr>
      </w:r>
    </w:p>
    <w:sectPr>
      <w:pgSz w:h="16838" w:w="11906" w:orient="portrait"/>
      <w:pgMar w:bottom="850" w:top="850" w:left="1417"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0" w:firstLine="0"/>
      </w:pPr>
      <w:rPr>
        <w:rFonts w:ascii="Times New Roman" w:cs="Times New Roman" w:eastAsia="Times New Roman" w:hAnsi="Times New Roman"/>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1069" w:hanging="360"/>
      </w:pPr>
      <w:rPr/>
    </w:lvl>
    <w:lvl w:ilvl="1">
      <w:start w:val="1"/>
      <w:numFmt w:val="lowerLetter"/>
      <w:lvlText w:val="%2."/>
      <w:lvlJc w:val="left"/>
      <w:pPr>
        <w:ind w:left="1789" w:hanging="360"/>
      </w:pPr>
      <w:rPr/>
    </w:lvl>
    <w:lvl w:ilvl="2">
      <w:start w:val="1"/>
      <w:numFmt w:val="lowerRoman"/>
      <w:lvlText w:val="%3."/>
      <w:lvlJc w:val="right"/>
      <w:pPr>
        <w:ind w:left="2509" w:hanging="180"/>
      </w:pPr>
      <w:rPr/>
    </w:lvl>
    <w:lvl w:ilvl="3">
      <w:start w:val="1"/>
      <w:numFmt w:val="decimal"/>
      <w:lvlText w:val="%4."/>
      <w:lvlJc w:val="left"/>
      <w:pPr>
        <w:ind w:left="3229" w:hanging="360"/>
      </w:pPr>
      <w:rPr/>
    </w:lvl>
    <w:lvl w:ilvl="4">
      <w:start w:val="1"/>
      <w:numFmt w:val="lowerLetter"/>
      <w:lvlText w:val="%5."/>
      <w:lvlJc w:val="left"/>
      <w:pPr>
        <w:ind w:left="3949" w:hanging="360"/>
      </w:pPr>
      <w:rPr/>
    </w:lvl>
    <w:lvl w:ilvl="5">
      <w:start w:val="1"/>
      <w:numFmt w:val="lowerRoman"/>
      <w:lvlText w:val="%6."/>
      <w:lvlJc w:val="right"/>
      <w:pPr>
        <w:ind w:left="4669" w:hanging="180"/>
      </w:pPr>
      <w:rPr/>
    </w:lvl>
    <w:lvl w:ilvl="6">
      <w:start w:val="1"/>
      <w:numFmt w:val="decimal"/>
      <w:lvlText w:val="%7."/>
      <w:lvlJc w:val="left"/>
      <w:pPr>
        <w:ind w:left="5389" w:hanging="360"/>
      </w:pPr>
      <w:rPr/>
    </w:lvl>
    <w:lvl w:ilvl="7">
      <w:start w:val="1"/>
      <w:numFmt w:val="lowerLetter"/>
      <w:lvlText w:val="%8."/>
      <w:lvlJc w:val="left"/>
      <w:pPr>
        <w:ind w:left="6109" w:hanging="360"/>
      </w:pPr>
      <w:rPr/>
    </w:lvl>
    <w:lvl w:ilvl="8">
      <w:start w:val="1"/>
      <w:numFmt w:val="lowerRoman"/>
      <w:lvlText w:val="%9."/>
      <w:lvlJc w:val="right"/>
      <w:pPr>
        <w:ind w:left="6829"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ru"/>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pPr>
    <w:rPr>
      <w:sz w:val="32"/>
      <w:szCs w:val="32"/>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10" w:customStyle="1">
    <w:name w:val="Заголовок 1 Знак"/>
    <w:basedOn w:val="a0"/>
    <w:link w:val="1"/>
    <w:rsid w:val="005E5C0B"/>
    <w:rPr>
      <w:rFonts w:ascii="Times New Roman" w:cs="Times New Roman" w:eastAsia="Times New Roman" w:hAnsi="Times New Roman"/>
      <w:sz w:val="32"/>
      <w:szCs w:val="24"/>
      <w:lang w:eastAsia="ru-RU"/>
    </w:rPr>
  </w:style>
  <w:style w:type="character" w:styleId="a3">
    <w:name w:val="Hyperlink"/>
    <w:basedOn w:val="a0"/>
    <w:semiHidden w:val="1"/>
    <w:unhideWhenUsed w:val="1"/>
    <w:rsid w:val="005E5C0B"/>
    <w:rPr>
      <w:color w:val="0000ff"/>
      <w:u w:val="single"/>
    </w:rPr>
  </w:style>
  <w:style w:type="paragraph" w:styleId="a4">
    <w:name w:val="Normal (Web)"/>
    <w:basedOn w:val="a"/>
    <w:semiHidden w:val="1"/>
    <w:unhideWhenUsed w:val="1"/>
    <w:rsid w:val="005E5C0B"/>
    <w:pPr>
      <w:spacing w:after="100" w:afterAutospacing="1" w:before="100" w:beforeAutospacing="1"/>
    </w:pPr>
    <w:rPr>
      <w:sz w:val="24"/>
    </w:rPr>
  </w:style>
  <w:style w:type="paragraph" w:styleId="a5">
    <w:name w:val="Body Text"/>
    <w:basedOn w:val="a"/>
    <w:link w:val="a6"/>
    <w:unhideWhenUsed w:val="1"/>
    <w:rsid w:val="005E5C0B"/>
    <w:pPr>
      <w:spacing w:after="120"/>
    </w:pPr>
  </w:style>
  <w:style w:type="character" w:styleId="a6" w:customStyle="1">
    <w:name w:val="Основной текст Знак"/>
    <w:basedOn w:val="a0"/>
    <w:link w:val="a5"/>
    <w:rsid w:val="005E5C0B"/>
    <w:rPr>
      <w:rFonts w:ascii="Times New Roman" w:cs="Times New Roman" w:eastAsia="Times New Roman" w:hAnsi="Times New Roman"/>
      <w:sz w:val="28"/>
      <w:szCs w:val="24"/>
      <w:lang w:eastAsia="ru-RU" w:val="ru-RU"/>
    </w:rPr>
  </w:style>
  <w:style w:type="paragraph" w:styleId="3">
    <w:name w:val="Body Text Indent 3"/>
    <w:basedOn w:val="a"/>
    <w:link w:val="30"/>
    <w:unhideWhenUsed w:val="1"/>
    <w:rsid w:val="005E5C0B"/>
    <w:pPr>
      <w:spacing w:after="120"/>
      <w:ind w:left="283"/>
    </w:pPr>
    <w:rPr>
      <w:sz w:val="16"/>
      <w:szCs w:val="16"/>
    </w:rPr>
  </w:style>
  <w:style w:type="character" w:styleId="30" w:customStyle="1">
    <w:name w:val="Основной текст с отступом 3 Знак"/>
    <w:basedOn w:val="a0"/>
    <w:link w:val="3"/>
    <w:rsid w:val="005E5C0B"/>
    <w:rPr>
      <w:rFonts w:ascii="Times New Roman" w:cs="Times New Roman" w:eastAsia="Times New Roman" w:hAnsi="Times New Roman"/>
      <w:sz w:val="16"/>
      <w:szCs w:val="16"/>
      <w:lang w:eastAsia="ru-RU" w:val="ru-RU"/>
    </w:rPr>
  </w:style>
  <w:style w:type="paragraph" w:styleId="a7">
    <w:name w:val="No Spacing"/>
    <w:qFormat w:val="1"/>
    <w:rsid w:val="005E5C0B"/>
    <w:pPr>
      <w:spacing w:after="0" w:line="240" w:lineRule="auto"/>
    </w:pPr>
    <w:rPr>
      <w:rFonts w:ascii="Times New Roman" w:cs="Times New Roman" w:eastAsia="Times New Roman" w:hAnsi="Times New Roman"/>
      <w:sz w:val="28"/>
      <w:szCs w:val="24"/>
      <w:lang w:eastAsia="ru-RU" w:val="ru-RU"/>
    </w:rPr>
  </w:style>
  <w:style w:type="paragraph" w:styleId="a8">
    <w:name w:val="List Paragraph"/>
    <w:basedOn w:val="a"/>
    <w:uiPriority w:val="34"/>
    <w:qFormat w:val="1"/>
    <w:rsid w:val="005E5C0B"/>
    <w:pPr>
      <w:ind w:left="720"/>
      <w:contextualSpacing w:val="1"/>
    </w:pPr>
    <w:rPr>
      <w:sz w:val="24"/>
      <w:lang w:eastAsia="uk-UA" w:val="uk-UA"/>
    </w:rPr>
  </w:style>
  <w:style w:type="paragraph" w:styleId="11" w:customStyle="1">
    <w:name w:val="Обычный1"/>
    <w:rsid w:val="005E5C0B"/>
    <w:pPr>
      <w:snapToGrid w:val="0"/>
      <w:spacing w:after="0" w:line="240" w:lineRule="auto"/>
    </w:pPr>
    <w:rPr>
      <w:rFonts w:ascii="Times New Roman" w:cs="Times New Roman" w:eastAsia="Times New Roman" w:hAnsi="Times New Roman"/>
      <w:sz w:val="20"/>
      <w:szCs w:val="20"/>
      <w:lang w:eastAsia="ru-RU" w:val="en-US"/>
    </w:rPr>
  </w:style>
  <w:style w:type="paragraph" w:styleId="Default" w:customStyle="1">
    <w:name w:val="Default"/>
    <w:rsid w:val="005E5C0B"/>
    <w:pPr>
      <w:autoSpaceDE w:val="0"/>
      <w:autoSpaceDN w:val="0"/>
      <w:adjustRightInd w:val="0"/>
      <w:spacing w:after="0" w:line="240" w:lineRule="auto"/>
    </w:pPr>
    <w:rPr>
      <w:rFonts w:ascii="Times New Roman" w:cs="Times New Roman" w:eastAsia="Times New Roman" w:hAnsi="Times New Roman"/>
      <w:color w:val="000000"/>
      <w:sz w:val="24"/>
      <w:szCs w:val="24"/>
      <w:lang w:eastAsia="uk-UA"/>
    </w:rPr>
  </w:style>
  <w:style w:type="paragraph" w:styleId="2" w:customStyle="1">
    <w:name w:val="Обычный2"/>
    <w:rsid w:val="005E5C0B"/>
    <w:pPr>
      <w:snapToGrid w:val="0"/>
      <w:spacing w:after="0" w:line="240" w:lineRule="auto"/>
    </w:pPr>
    <w:rPr>
      <w:rFonts w:ascii="Times New Roman" w:cs="Times New Roman" w:eastAsia="Times New Roman" w:hAnsi="Times New Roman"/>
      <w:sz w:val="20"/>
      <w:szCs w:val="20"/>
      <w:lang w:eastAsia="ru-RU" w:val="en-US"/>
    </w:rPr>
  </w:style>
  <w:style w:type="table" w:styleId="a9">
    <w:name w:val="Table Grid"/>
    <w:basedOn w:val="a1"/>
    <w:uiPriority w:val="39"/>
    <w:rsid w:val="005E5C0B"/>
    <w:pPr>
      <w:spacing w:after="0" w:line="240" w:lineRule="auto"/>
    </w:pPr>
    <w:rPr>
      <w:lang w:val="ru-RU"/>
    </w:rPr>
    <w:tblPr>
      <w:tblInd w:w="0.0" w:type="nil"/>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docdata" w:customStyle="1">
    <w:name w:val="docdata"/>
    <w:aliases w:val="docy,v5,2205,baiaagaaboqcaaadbaqaaav6baaaaaaaaaaaaaaaaaaaaaaaaaaaaaaaaaaaaaaaaaaaaaaaaaaaaaaaaaaaaaaaaaaaaaaaaaaaaaaaaaaaaaaaaaaaaaaaaaaaaaaaaaaaaaaaaaaaaaaaaaaaaaaaaaaaaaaaaaaaaaaaaaaaaaaaaaaaaaaaaaaaaaaaaaaaaaaaaaaaaaaaaaaaaaaaaaaaaaaaaaaaaaaa"/>
    <w:rsid w:val="00937403"/>
  </w:style>
  <w:style w:type="paragraph" w:styleId="aa">
    <w:name w:val="header"/>
    <w:basedOn w:val="a"/>
    <w:link w:val="ab"/>
    <w:semiHidden w:val="1"/>
    <w:rsid w:val="00A07790"/>
    <w:pPr>
      <w:tabs>
        <w:tab w:val="center" w:pos="4677"/>
        <w:tab w:val="right" w:pos="9355"/>
      </w:tabs>
    </w:pPr>
    <w:rPr>
      <w:rFonts w:eastAsia="Calibri"/>
      <w:sz w:val="24"/>
    </w:rPr>
  </w:style>
  <w:style w:type="character" w:styleId="ab" w:customStyle="1">
    <w:name w:val="Верхний колонтитул Знак"/>
    <w:basedOn w:val="a0"/>
    <w:link w:val="aa"/>
    <w:semiHidden w:val="1"/>
    <w:rsid w:val="00A07790"/>
    <w:rPr>
      <w:rFonts w:ascii="Times New Roman" w:cs="Times New Roman" w:eastAsia="Calibri" w:hAnsi="Times New Roman"/>
      <w:sz w:val="24"/>
      <w:szCs w:val="24"/>
      <w:lang w:eastAsia="ru-RU" w:val="ru-RU"/>
    </w:rPr>
  </w:style>
  <w:style w:type="paragraph" w:styleId="ac">
    <w:name w:val="footer"/>
    <w:basedOn w:val="a"/>
    <w:link w:val="ad"/>
    <w:semiHidden w:val="1"/>
    <w:rsid w:val="00FE488D"/>
    <w:pPr>
      <w:tabs>
        <w:tab w:val="center" w:pos="4677"/>
        <w:tab w:val="right" w:pos="9355"/>
      </w:tabs>
    </w:pPr>
    <w:rPr>
      <w:rFonts w:eastAsia="Calibri"/>
    </w:rPr>
  </w:style>
  <w:style w:type="character" w:styleId="ad" w:customStyle="1">
    <w:name w:val="Нижний колонтитул Знак"/>
    <w:basedOn w:val="a0"/>
    <w:link w:val="ac"/>
    <w:semiHidden w:val="1"/>
    <w:rsid w:val="00FE488D"/>
    <w:rPr>
      <w:rFonts w:ascii="Times New Roman" w:cs="Times New Roman" w:eastAsia="Calibri" w:hAnsi="Times New Roman"/>
      <w:sz w:val="28"/>
      <w:szCs w:val="24"/>
      <w:lang w:eastAsia="ru-RU" w:val="ru-RU"/>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doi.org/10.32837/yuv.v0i4.992" TargetMode="External"/><Relationship Id="rId10" Type="http://schemas.openxmlformats.org/officeDocument/2006/relationships/hyperlink" Target="https://doi.org/10.52058/2786-4952-2025-2(48)-1318-1327" TargetMode="External"/><Relationship Id="rId13" Type="http://schemas.openxmlformats.org/officeDocument/2006/relationships/hyperlink" Target="https://www.lvduvs.edu.ua/elektronnyi-kataloh" TargetMode="External"/><Relationship Id="rId12" Type="http://schemas.openxmlformats.org/officeDocument/2006/relationships/hyperlink" Target="https://doi.org/10.52058/2786-5274-2025-5(45)-2055-2065"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i.org/10.32839/2304-5809/2024-1-125-13" TargetMode="External"/><Relationship Id="rId15" Type="http://schemas.openxmlformats.org/officeDocument/2006/relationships/hyperlink" Target="http://www.lsl.lviv.ua/" TargetMode="External"/><Relationship Id="rId14" Type="http://schemas.openxmlformats.org/officeDocument/2006/relationships/image" Target="media/image1.png"/><Relationship Id="rId17" Type="http://schemas.openxmlformats.org/officeDocument/2006/relationships/hyperlink" Target="http://www.positum.org.ua" TargetMode="External"/><Relationship Id="rId16" Type="http://schemas.openxmlformats.org/officeDocument/2006/relationships/hyperlink" Target="http://www.nbuv.gov.ua/" TargetMode="External"/><Relationship Id="rId5" Type="http://schemas.openxmlformats.org/officeDocument/2006/relationships/styles" Target="styles.xml"/><Relationship Id="rId19" Type="http://schemas.openxmlformats.org/officeDocument/2006/relationships/hyperlink" Target="http://www.usp.lviv.ua" TargetMode="External"/><Relationship Id="rId6" Type="http://schemas.openxmlformats.org/officeDocument/2006/relationships/customXml" Target="../customXML/item1.xml"/><Relationship Id="rId18" Type="http://schemas.openxmlformats.org/officeDocument/2006/relationships/hyperlink" Target="http://psylib.org.ua/books/alfav.htm" TargetMode="External"/><Relationship Id="rId7" Type="http://schemas.openxmlformats.org/officeDocument/2006/relationships/hyperlink" Target="https://doi.org/10.32837/11300.13107" TargetMode="External"/><Relationship Id="rId8" Type="http://schemas.openxmlformats.org/officeDocument/2006/relationships/hyperlink" Target="https://doi.org/10.51547/ppp.dp.ua/202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lood8/QidrPaJFpDEMJv0/ZoZA==">CgMxLjAyDmguYjBoMGN1MjMxcWxzOAByITFid25wZTVPYWQ3QTgtNEEwWW1Sb1pfMVNEV0huc1JLbg==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2022-07-30T16:55:00Z</dcterms:created>
  <dc:creator>Користувач</dc:creator>
</cp:coreProperties>
</file>