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82E" w:rsidRPr="006A3FB2" w:rsidRDefault="007B082E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2"/>
        <w:jc w:val="center"/>
        <w:rPr>
          <w:color w:val="000000"/>
          <w:sz w:val="28"/>
          <w:szCs w:val="28"/>
        </w:rPr>
      </w:pPr>
      <w:r w:rsidRPr="006A3FB2">
        <w:rPr>
          <w:b/>
          <w:color w:val="000000"/>
          <w:sz w:val="28"/>
          <w:szCs w:val="28"/>
        </w:rPr>
        <w:t>МІНІСТЕРСТВО ВНУТРІШНІХ СПРАВ УКРАЇНИ</w:t>
      </w:r>
    </w:p>
    <w:p w:rsidR="001A05C4" w:rsidRPr="006A3FB2" w:rsidRDefault="001A05C4" w:rsidP="006A3FB2">
      <w:pPr>
        <w:ind w:left="3" w:hanging="3"/>
        <w:jc w:val="center"/>
        <w:rPr>
          <w:bCs/>
          <w:sz w:val="28"/>
          <w:szCs w:val="28"/>
        </w:rPr>
      </w:pPr>
      <w:r w:rsidRPr="006A3FB2">
        <w:rPr>
          <w:bCs/>
          <w:sz w:val="28"/>
          <w:szCs w:val="28"/>
        </w:rPr>
        <w:t>Львівський державний університет внутрішніх справ</w:t>
      </w:r>
    </w:p>
    <w:p w:rsidR="001A05C4" w:rsidRPr="006A3FB2" w:rsidRDefault="001A05C4" w:rsidP="006A3FB2">
      <w:pPr>
        <w:tabs>
          <w:tab w:val="left" w:pos="3840"/>
        </w:tabs>
        <w:ind w:left="3" w:hanging="3"/>
        <w:jc w:val="center"/>
        <w:rPr>
          <w:b/>
          <w:sz w:val="28"/>
          <w:szCs w:val="28"/>
        </w:rPr>
      </w:pPr>
    </w:p>
    <w:p w:rsidR="007B082E" w:rsidRPr="006A3FB2" w:rsidRDefault="001A05C4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right"/>
        <w:rPr>
          <w:color w:val="000000"/>
          <w:sz w:val="28"/>
          <w:szCs w:val="28"/>
        </w:rPr>
      </w:pPr>
      <w:r w:rsidRPr="006A3FB2">
        <w:rPr>
          <w:bCs/>
          <w:sz w:val="28"/>
          <w:szCs w:val="28"/>
        </w:rPr>
        <w:t>Кафедра соціальних дисциплін</w:t>
      </w:r>
    </w:p>
    <w:p w:rsidR="007B082E" w:rsidRPr="006A3FB2" w:rsidRDefault="007B082E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000000"/>
          <w:sz w:val="28"/>
          <w:szCs w:val="28"/>
        </w:rPr>
      </w:pPr>
    </w:p>
    <w:p w:rsidR="007B082E" w:rsidRPr="006A3FB2" w:rsidRDefault="007B082E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000000"/>
          <w:sz w:val="28"/>
          <w:szCs w:val="28"/>
        </w:rPr>
      </w:pPr>
    </w:p>
    <w:p w:rsidR="00EC4AFC" w:rsidRPr="006A3FB2" w:rsidRDefault="00EC4AFC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000000"/>
          <w:sz w:val="28"/>
          <w:szCs w:val="28"/>
        </w:rPr>
      </w:pPr>
    </w:p>
    <w:p w:rsidR="00EC4AFC" w:rsidRPr="006A3FB2" w:rsidRDefault="00EC4AFC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000000"/>
          <w:sz w:val="28"/>
          <w:szCs w:val="28"/>
        </w:rPr>
      </w:pPr>
    </w:p>
    <w:p w:rsidR="00EC4AFC" w:rsidRPr="006A3FB2" w:rsidRDefault="00EC4AFC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000000"/>
          <w:sz w:val="28"/>
          <w:szCs w:val="28"/>
        </w:rPr>
      </w:pPr>
    </w:p>
    <w:p w:rsidR="00EC4AFC" w:rsidRPr="006A3FB2" w:rsidRDefault="00EC4AFC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000000"/>
          <w:sz w:val="28"/>
          <w:szCs w:val="28"/>
        </w:rPr>
      </w:pPr>
    </w:p>
    <w:p w:rsidR="007B082E" w:rsidRPr="006A3FB2" w:rsidRDefault="007B082E" w:rsidP="006A3FB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B082E" w:rsidRPr="006A3FB2" w:rsidRDefault="007B082E" w:rsidP="006A3FB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7B082E" w:rsidRPr="006A3FB2" w:rsidRDefault="007B082E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b/>
          <w:color w:val="000000"/>
          <w:sz w:val="28"/>
          <w:szCs w:val="28"/>
        </w:rPr>
      </w:pPr>
      <w:r w:rsidRPr="006A3FB2">
        <w:rPr>
          <w:b/>
          <w:color w:val="000000"/>
          <w:sz w:val="28"/>
          <w:szCs w:val="28"/>
        </w:rPr>
        <w:t>СИЛАБУС</w:t>
      </w:r>
    </w:p>
    <w:p w:rsidR="007B082E" w:rsidRPr="006A3FB2" w:rsidRDefault="007B082E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000000"/>
          <w:sz w:val="28"/>
          <w:szCs w:val="28"/>
        </w:rPr>
      </w:pPr>
      <w:r w:rsidRPr="006A3FB2">
        <w:rPr>
          <w:color w:val="000000"/>
          <w:sz w:val="28"/>
          <w:szCs w:val="28"/>
          <w:lang w:val="ru-RU"/>
        </w:rPr>
        <w:t xml:space="preserve"> </w:t>
      </w:r>
    </w:p>
    <w:p w:rsidR="00DA1AAB" w:rsidRPr="006A3FB2" w:rsidRDefault="00DA1AAB" w:rsidP="006A3FB2">
      <w:pPr>
        <w:ind w:left="-2" w:firstLine="567"/>
        <w:jc w:val="center"/>
        <w:rPr>
          <w:b/>
          <w:sz w:val="28"/>
          <w:szCs w:val="28"/>
        </w:rPr>
      </w:pPr>
      <w:r w:rsidRPr="006A3FB2">
        <w:rPr>
          <w:b/>
          <w:sz w:val="28"/>
          <w:szCs w:val="28"/>
        </w:rPr>
        <w:t>ЮРИДИЧНА ЛОГІКА</w:t>
      </w:r>
    </w:p>
    <w:p w:rsidR="00DA1AAB" w:rsidRPr="006A3FB2" w:rsidRDefault="00DA1AAB" w:rsidP="006A3FB2">
      <w:pPr>
        <w:ind w:left="-2" w:firstLine="567"/>
        <w:jc w:val="center"/>
        <w:rPr>
          <w:b/>
          <w:sz w:val="28"/>
          <w:szCs w:val="28"/>
        </w:rPr>
      </w:pPr>
    </w:p>
    <w:p w:rsidR="00DA1AAB" w:rsidRPr="006A3FB2" w:rsidRDefault="00DA1AAB" w:rsidP="006A3FB2">
      <w:pPr>
        <w:ind w:left="-2" w:firstLine="567"/>
        <w:jc w:val="center"/>
        <w:rPr>
          <w:b/>
          <w:sz w:val="28"/>
          <w:szCs w:val="28"/>
        </w:rPr>
      </w:pPr>
    </w:p>
    <w:p w:rsidR="00DA1AAB" w:rsidRPr="006A3FB2" w:rsidRDefault="00DA1AAB" w:rsidP="006A3FB2">
      <w:pPr>
        <w:rPr>
          <w:bCs/>
          <w:sz w:val="28"/>
          <w:szCs w:val="28"/>
        </w:rPr>
      </w:pPr>
      <w:r w:rsidRPr="006A3FB2">
        <w:rPr>
          <w:b/>
          <w:bCs/>
          <w:color w:val="000000" w:themeColor="text1"/>
          <w:kern w:val="28"/>
          <w:sz w:val="28"/>
          <w:szCs w:val="28"/>
        </w:rPr>
        <w:t>Назва освітньо-професійної програми</w:t>
      </w:r>
      <w:r w:rsidRPr="006A3FB2">
        <w:rPr>
          <w:bCs/>
          <w:sz w:val="28"/>
          <w:szCs w:val="28"/>
        </w:rPr>
        <w:t xml:space="preserve"> </w:t>
      </w:r>
      <w:r w:rsidRPr="006A3FB2">
        <w:rPr>
          <w:bCs/>
          <w:sz w:val="28"/>
          <w:szCs w:val="28"/>
        </w:rPr>
        <w:tab/>
        <w:t xml:space="preserve">       Право (поліцейські)</w:t>
      </w:r>
    </w:p>
    <w:p w:rsidR="00DA1AAB" w:rsidRPr="006A3FB2" w:rsidRDefault="00DA1AAB" w:rsidP="006A3FB2">
      <w:pPr>
        <w:ind w:left="1"/>
        <w:rPr>
          <w:bCs/>
          <w:sz w:val="28"/>
          <w:szCs w:val="28"/>
        </w:rPr>
      </w:pPr>
      <w:r w:rsidRPr="006A3FB2">
        <w:rPr>
          <w:b/>
          <w:bCs/>
          <w:color w:val="000000" w:themeColor="text1"/>
          <w:kern w:val="28"/>
          <w:sz w:val="28"/>
          <w:szCs w:val="28"/>
        </w:rPr>
        <w:t>Рівень вищої освіти</w:t>
      </w:r>
      <w:r w:rsidRPr="006A3FB2">
        <w:rPr>
          <w:bCs/>
          <w:sz w:val="28"/>
          <w:szCs w:val="28"/>
        </w:rPr>
        <w:t xml:space="preserve"> </w:t>
      </w:r>
      <w:r w:rsidRPr="006A3FB2">
        <w:rPr>
          <w:bCs/>
          <w:sz w:val="28"/>
          <w:szCs w:val="28"/>
        </w:rPr>
        <w:tab/>
      </w:r>
      <w:r w:rsidRPr="006A3FB2">
        <w:rPr>
          <w:bCs/>
          <w:sz w:val="28"/>
          <w:szCs w:val="28"/>
        </w:rPr>
        <w:tab/>
      </w:r>
      <w:r w:rsidRPr="006A3FB2">
        <w:rPr>
          <w:bCs/>
          <w:sz w:val="28"/>
          <w:szCs w:val="28"/>
        </w:rPr>
        <w:tab/>
        <w:t xml:space="preserve">                 Перший (бакалаврський) рівень</w:t>
      </w:r>
    </w:p>
    <w:p w:rsidR="00DA1AAB" w:rsidRPr="006A3FB2" w:rsidRDefault="00DA1AAB" w:rsidP="006A3FB2">
      <w:pPr>
        <w:rPr>
          <w:bCs/>
          <w:sz w:val="28"/>
          <w:szCs w:val="28"/>
        </w:rPr>
      </w:pPr>
      <w:r w:rsidRPr="006A3FB2">
        <w:rPr>
          <w:b/>
          <w:bCs/>
          <w:color w:val="000000" w:themeColor="text1"/>
          <w:kern w:val="28"/>
          <w:sz w:val="28"/>
          <w:szCs w:val="28"/>
        </w:rPr>
        <w:t>Галузь знань</w:t>
      </w:r>
      <w:r w:rsidRPr="006A3FB2">
        <w:rPr>
          <w:bCs/>
          <w:sz w:val="28"/>
          <w:szCs w:val="28"/>
        </w:rPr>
        <w:t xml:space="preserve"> </w:t>
      </w:r>
      <w:r w:rsidRPr="006A3FB2">
        <w:rPr>
          <w:bCs/>
          <w:sz w:val="28"/>
          <w:szCs w:val="28"/>
        </w:rPr>
        <w:tab/>
      </w:r>
      <w:r w:rsidRPr="006A3FB2">
        <w:rPr>
          <w:bCs/>
          <w:sz w:val="28"/>
          <w:szCs w:val="28"/>
        </w:rPr>
        <w:tab/>
      </w:r>
      <w:r w:rsidRPr="006A3FB2">
        <w:rPr>
          <w:bCs/>
          <w:sz w:val="28"/>
          <w:szCs w:val="28"/>
        </w:rPr>
        <w:tab/>
      </w:r>
      <w:r w:rsidRPr="006A3FB2">
        <w:rPr>
          <w:bCs/>
          <w:sz w:val="28"/>
          <w:szCs w:val="28"/>
        </w:rPr>
        <w:tab/>
      </w:r>
      <w:r w:rsidRPr="006A3FB2">
        <w:rPr>
          <w:bCs/>
          <w:sz w:val="28"/>
          <w:szCs w:val="28"/>
        </w:rPr>
        <w:tab/>
        <w:t xml:space="preserve">       08 Право</w:t>
      </w:r>
    </w:p>
    <w:p w:rsidR="00DA1AAB" w:rsidRPr="006A3FB2" w:rsidRDefault="00DA1AAB" w:rsidP="006A3FB2">
      <w:pPr>
        <w:rPr>
          <w:color w:val="000000" w:themeColor="text1"/>
          <w:kern w:val="28"/>
          <w:sz w:val="28"/>
          <w:szCs w:val="28"/>
        </w:rPr>
      </w:pPr>
      <w:r w:rsidRPr="006A3FB2">
        <w:rPr>
          <w:b/>
          <w:bCs/>
          <w:color w:val="000000" w:themeColor="text1"/>
          <w:kern w:val="28"/>
          <w:sz w:val="28"/>
          <w:szCs w:val="28"/>
        </w:rPr>
        <w:t>Спеціальність</w:t>
      </w:r>
      <w:r w:rsidRPr="006A3FB2">
        <w:rPr>
          <w:b/>
          <w:bCs/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  <w:t xml:space="preserve">       081 Право</w:t>
      </w:r>
    </w:p>
    <w:p w:rsidR="00DA1AAB" w:rsidRPr="006A3FB2" w:rsidRDefault="00DA1AAB" w:rsidP="006A3FB2">
      <w:pPr>
        <w:rPr>
          <w:bCs/>
          <w:sz w:val="28"/>
          <w:szCs w:val="28"/>
        </w:rPr>
      </w:pPr>
      <w:r w:rsidRPr="006A3FB2">
        <w:rPr>
          <w:b/>
          <w:bCs/>
          <w:color w:val="000000" w:themeColor="text1"/>
          <w:kern w:val="28"/>
          <w:sz w:val="28"/>
          <w:szCs w:val="28"/>
        </w:rPr>
        <w:t>Вид навчальної дисципліни</w:t>
      </w:r>
      <w:r w:rsidRPr="006A3FB2">
        <w:rPr>
          <w:color w:val="000000" w:themeColor="text1"/>
          <w:kern w:val="28"/>
          <w:sz w:val="28"/>
          <w:szCs w:val="28"/>
        </w:rPr>
        <w:t xml:space="preserve"> </w:t>
      </w:r>
      <w:r w:rsidRPr="006A3FB2">
        <w:rPr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  <w:t xml:space="preserve">                 Обов’язкова </w:t>
      </w:r>
    </w:p>
    <w:p w:rsidR="00DA1AAB" w:rsidRPr="006A3FB2" w:rsidRDefault="00DA1AAB" w:rsidP="006A3FB2">
      <w:pPr>
        <w:rPr>
          <w:color w:val="000000" w:themeColor="text1"/>
          <w:kern w:val="28"/>
          <w:sz w:val="28"/>
          <w:szCs w:val="28"/>
        </w:rPr>
      </w:pPr>
      <w:r w:rsidRPr="006A3FB2">
        <w:rPr>
          <w:b/>
          <w:bCs/>
          <w:color w:val="000000" w:themeColor="text1"/>
          <w:kern w:val="28"/>
          <w:sz w:val="28"/>
          <w:szCs w:val="28"/>
        </w:rPr>
        <w:t>Мова викладання</w:t>
      </w:r>
      <w:r w:rsidRPr="006A3FB2">
        <w:rPr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</w:r>
      <w:r w:rsidRPr="006A3FB2">
        <w:rPr>
          <w:color w:val="000000" w:themeColor="text1"/>
          <w:kern w:val="28"/>
          <w:sz w:val="28"/>
          <w:szCs w:val="28"/>
        </w:rPr>
        <w:tab/>
        <w:t xml:space="preserve">       Українська</w:t>
      </w:r>
    </w:p>
    <w:p w:rsidR="00DA1AAB" w:rsidRPr="006A3FB2" w:rsidRDefault="00DA1AAB" w:rsidP="006A3FB2">
      <w:pPr>
        <w:rPr>
          <w:color w:val="000000" w:themeColor="text1"/>
          <w:kern w:val="28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Pr="006A3FB2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DA1AAB" w:rsidRDefault="00DA1AAB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6A3FB2" w:rsidRPr="006A3FB2" w:rsidRDefault="006A3FB2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567"/>
        <w:jc w:val="center"/>
        <w:rPr>
          <w:color w:val="FF0000"/>
          <w:sz w:val="28"/>
          <w:szCs w:val="28"/>
        </w:rPr>
      </w:pPr>
    </w:p>
    <w:p w:rsidR="001A05C4" w:rsidRPr="006A3FB2" w:rsidRDefault="00804D83" w:rsidP="006A3FB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2"/>
        <w:jc w:val="center"/>
        <w:rPr>
          <w:b/>
          <w:bCs/>
          <w:color w:val="000000" w:themeColor="text1"/>
          <w:sz w:val="28"/>
          <w:szCs w:val="28"/>
        </w:rPr>
      </w:pPr>
      <w:r w:rsidRPr="006A3FB2">
        <w:rPr>
          <w:b/>
          <w:bCs/>
          <w:color w:val="000000" w:themeColor="text1"/>
          <w:sz w:val="28"/>
          <w:szCs w:val="28"/>
        </w:rPr>
        <w:t>Львів</w:t>
      </w:r>
      <w:r w:rsidR="00B61D03" w:rsidRPr="006A3FB2">
        <w:rPr>
          <w:b/>
          <w:bCs/>
          <w:color w:val="000000" w:themeColor="text1"/>
          <w:sz w:val="28"/>
          <w:szCs w:val="28"/>
        </w:rPr>
        <w:t xml:space="preserve"> 2025</w:t>
      </w:r>
    </w:p>
    <w:p w:rsidR="001A05C4" w:rsidRPr="006A3FB2" w:rsidRDefault="001A05C4" w:rsidP="006A3FB2">
      <w:pPr>
        <w:ind w:left="3" w:hanging="3"/>
        <w:jc w:val="both"/>
        <w:rPr>
          <w:sz w:val="28"/>
          <w:szCs w:val="28"/>
        </w:rPr>
      </w:pPr>
      <w:proofErr w:type="spellStart"/>
      <w:r w:rsidRPr="006A3FB2">
        <w:rPr>
          <w:sz w:val="28"/>
          <w:szCs w:val="28"/>
        </w:rPr>
        <w:lastRenderedPageBreak/>
        <w:t>Поцюрко</w:t>
      </w:r>
      <w:proofErr w:type="spellEnd"/>
      <w:r w:rsidRPr="006A3FB2">
        <w:rPr>
          <w:sz w:val="28"/>
          <w:szCs w:val="28"/>
        </w:rPr>
        <w:t xml:space="preserve"> О.Ю. Юридична логіка: </w:t>
      </w:r>
      <w:proofErr w:type="spellStart"/>
      <w:r w:rsidRPr="006A3FB2">
        <w:rPr>
          <w:sz w:val="28"/>
          <w:szCs w:val="28"/>
        </w:rPr>
        <w:t>силабус</w:t>
      </w:r>
      <w:proofErr w:type="spellEnd"/>
      <w:r w:rsidRPr="006A3FB2">
        <w:rPr>
          <w:sz w:val="28"/>
          <w:szCs w:val="28"/>
        </w:rPr>
        <w:t xml:space="preserve"> навчальної дисципліни ОПП «Право (поліцейські)» з підготовки здобувачів першого (бакалаврського) рівня вищої освіти галузі знань 08 «Право» спеціальності 0</w:t>
      </w:r>
      <w:r w:rsidR="00E46AE0" w:rsidRPr="006A3FB2">
        <w:rPr>
          <w:sz w:val="28"/>
          <w:szCs w:val="28"/>
        </w:rPr>
        <w:t xml:space="preserve">81 «Право». Львів: </w:t>
      </w:r>
      <w:proofErr w:type="spellStart"/>
      <w:r w:rsidR="00E46AE0" w:rsidRPr="006A3FB2">
        <w:rPr>
          <w:sz w:val="28"/>
          <w:szCs w:val="28"/>
        </w:rPr>
        <w:t>ЛьвДУВС</w:t>
      </w:r>
      <w:proofErr w:type="spellEnd"/>
      <w:r w:rsidR="00E46AE0" w:rsidRPr="006A3FB2">
        <w:rPr>
          <w:sz w:val="28"/>
          <w:szCs w:val="28"/>
        </w:rPr>
        <w:t>, 2025</w:t>
      </w:r>
      <w:r w:rsidR="006A3FB2">
        <w:rPr>
          <w:sz w:val="28"/>
          <w:szCs w:val="28"/>
        </w:rPr>
        <w:t>. 9</w:t>
      </w:r>
      <w:r w:rsidRPr="006A3FB2">
        <w:rPr>
          <w:sz w:val="28"/>
          <w:szCs w:val="28"/>
        </w:rPr>
        <w:t xml:space="preserve"> с. </w:t>
      </w:r>
    </w:p>
    <w:p w:rsidR="001A05C4" w:rsidRPr="006A3FB2" w:rsidRDefault="001A05C4" w:rsidP="006A3FB2">
      <w:pPr>
        <w:ind w:left="3" w:hanging="3"/>
        <w:jc w:val="both"/>
        <w:rPr>
          <w:sz w:val="28"/>
          <w:szCs w:val="28"/>
        </w:rPr>
      </w:pPr>
    </w:p>
    <w:p w:rsidR="001A05C4" w:rsidRPr="006A3FB2" w:rsidRDefault="001A05C4" w:rsidP="006A3FB2">
      <w:pPr>
        <w:ind w:left="3" w:hanging="3"/>
        <w:jc w:val="both"/>
        <w:rPr>
          <w:sz w:val="28"/>
          <w:szCs w:val="28"/>
        </w:rPr>
      </w:pPr>
    </w:p>
    <w:p w:rsidR="001A05C4" w:rsidRPr="006A3FB2" w:rsidRDefault="001A05C4" w:rsidP="006A3FB2">
      <w:pPr>
        <w:ind w:left="3" w:hanging="3"/>
        <w:jc w:val="both"/>
        <w:rPr>
          <w:bCs/>
          <w:i/>
          <w:iCs/>
          <w:sz w:val="28"/>
          <w:szCs w:val="28"/>
        </w:rPr>
      </w:pPr>
      <w:r w:rsidRPr="006A3FB2">
        <w:rPr>
          <w:bCs/>
          <w:i/>
          <w:iCs/>
          <w:sz w:val="28"/>
          <w:szCs w:val="28"/>
        </w:rPr>
        <w:t xml:space="preserve">Упорядник </w:t>
      </w:r>
      <w:proofErr w:type="spellStart"/>
      <w:r w:rsidRPr="006A3FB2">
        <w:rPr>
          <w:bCs/>
          <w:i/>
          <w:iCs/>
          <w:sz w:val="28"/>
          <w:szCs w:val="28"/>
        </w:rPr>
        <w:t>силабусу</w:t>
      </w:r>
      <w:proofErr w:type="spellEnd"/>
      <w:r w:rsidRPr="006A3FB2">
        <w:rPr>
          <w:bCs/>
          <w:i/>
          <w:iCs/>
          <w:sz w:val="28"/>
          <w:szCs w:val="28"/>
        </w:rPr>
        <w:t xml:space="preserve">: </w:t>
      </w:r>
    </w:p>
    <w:p w:rsidR="001A05C4" w:rsidRPr="006A3FB2" w:rsidRDefault="001A05C4" w:rsidP="006A3FB2">
      <w:pPr>
        <w:ind w:left="3" w:hanging="3"/>
        <w:jc w:val="both"/>
        <w:rPr>
          <w:sz w:val="28"/>
          <w:szCs w:val="28"/>
        </w:rPr>
      </w:pPr>
      <w:bookmarkStart w:id="0" w:name="_Hlk89540483"/>
      <w:r w:rsidRPr="006A3FB2">
        <w:rPr>
          <w:sz w:val="28"/>
          <w:szCs w:val="28"/>
        </w:rPr>
        <w:t xml:space="preserve">- старший викладач кафедри соціальних дисциплін, кандидат філософських наук, доцент Олег ПОЦЮРКО </w:t>
      </w:r>
      <w:bookmarkEnd w:id="0"/>
    </w:p>
    <w:p w:rsidR="001A05C4" w:rsidRPr="006A3FB2" w:rsidRDefault="001A05C4" w:rsidP="006A3FB2">
      <w:pPr>
        <w:ind w:left="3" w:hanging="3"/>
        <w:jc w:val="both"/>
        <w:rPr>
          <w:sz w:val="28"/>
          <w:szCs w:val="28"/>
        </w:rPr>
      </w:pPr>
    </w:p>
    <w:p w:rsidR="001A05C4" w:rsidRPr="006A3FB2" w:rsidRDefault="001A05C4" w:rsidP="006A3FB2">
      <w:pPr>
        <w:ind w:left="3" w:hanging="3"/>
        <w:jc w:val="both"/>
        <w:rPr>
          <w:sz w:val="28"/>
          <w:szCs w:val="28"/>
        </w:rPr>
      </w:pPr>
      <w:r w:rsidRPr="006A3FB2">
        <w:rPr>
          <w:sz w:val="28"/>
          <w:szCs w:val="28"/>
        </w:rPr>
        <w:t xml:space="preserve">Розглянуто на засіданні кафедри </w:t>
      </w:r>
      <w:r w:rsidRPr="006A3FB2">
        <w:rPr>
          <w:bCs/>
          <w:sz w:val="28"/>
          <w:szCs w:val="28"/>
        </w:rPr>
        <w:t>соціальних</w:t>
      </w:r>
      <w:r w:rsidRPr="006A3FB2">
        <w:rPr>
          <w:sz w:val="28"/>
          <w:szCs w:val="28"/>
        </w:rPr>
        <w:t xml:space="preserve"> дисциплін </w:t>
      </w:r>
      <w:proofErr w:type="spellStart"/>
      <w:r w:rsidRPr="006A3FB2">
        <w:rPr>
          <w:sz w:val="28"/>
          <w:szCs w:val="28"/>
        </w:rPr>
        <w:t>ЛьвДУВС</w:t>
      </w:r>
      <w:proofErr w:type="spellEnd"/>
      <w:r w:rsidRPr="006A3FB2">
        <w:rPr>
          <w:sz w:val="28"/>
          <w:szCs w:val="28"/>
        </w:rPr>
        <w:t>, протокол № 2 від 03.01.2025 р.</w:t>
      </w:r>
    </w:p>
    <w:p w:rsidR="00831FFC" w:rsidRPr="006A3FB2" w:rsidRDefault="007B082E" w:rsidP="006A3FB2">
      <w:pPr>
        <w:tabs>
          <w:tab w:val="left" w:pos="0"/>
        </w:tabs>
        <w:ind w:hanging="2"/>
        <w:jc w:val="center"/>
        <w:rPr>
          <w:b/>
          <w:bCs/>
          <w:sz w:val="28"/>
          <w:szCs w:val="28"/>
        </w:rPr>
      </w:pPr>
      <w:r w:rsidRPr="006A3FB2">
        <w:rPr>
          <w:b/>
          <w:bCs/>
          <w:sz w:val="28"/>
          <w:szCs w:val="28"/>
        </w:rPr>
        <w:br w:type="page"/>
      </w:r>
    </w:p>
    <w:p w:rsidR="00831FFC" w:rsidRPr="006A3FB2" w:rsidRDefault="00831FFC" w:rsidP="006A3FB2">
      <w:pPr>
        <w:rPr>
          <w:sz w:val="28"/>
          <w:szCs w:val="28"/>
        </w:rPr>
        <w:sectPr w:rsidR="00831FFC" w:rsidRPr="006A3FB2" w:rsidSect="00B61D03">
          <w:type w:val="continuous"/>
          <w:pgSz w:w="11910" w:h="16850"/>
          <w:pgMar w:top="1134" w:right="851" w:bottom="1134" w:left="1701" w:header="720" w:footer="720" w:gutter="0"/>
          <w:cols w:space="720"/>
          <w:docGrid w:linePitch="299"/>
        </w:sectPr>
      </w:pPr>
    </w:p>
    <w:tbl>
      <w:tblPr>
        <w:tblStyle w:val="TableGrid"/>
        <w:tblW w:w="9214" w:type="dxa"/>
        <w:tblInd w:w="106" w:type="dxa"/>
        <w:tblCellMar>
          <w:top w:w="9" w:type="dxa"/>
          <w:left w:w="106" w:type="dxa"/>
          <w:right w:w="41" w:type="dxa"/>
        </w:tblCellMar>
        <w:tblLook w:val="04A0"/>
      </w:tblPr>
      <w:tblGrid>
        <w:gridCol w:w="2782"/>
        <w:gridCol w:w="6432"/>
      </w:tblGrid>
      <w:tr w:rsidR="00535E18" w:rsidRPr="006A3FB2" w:rsidTr="006A3FB2">
        <w:trPr>
          <w:trHeight w:val="348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B61D03" w:rsidP="006A3FB2">
            <w:pPr>
              <w:pStyle w:val="a4"/>
              <w:numPr>
                <w:ilvl w:val="0"/>
                <w:numId w:val="15"/>
              </w:numPr>
              <w:ind w:right="64"/>
              <w:jc w:val="center"/>
              <w:rPr>
                <w:sz w:val="28"/>
                <w:szCs w:val="28"/>
              </w:rPr>
            </w:pPr>
            <w:r w:rsidRPr="006A3FB2">
              <w:rPr>
                <w:b/>
                <w:sz w:val="28"/>
                <w:szCs w:val="28"/>
              </w:rPr>
              <w:lastRenderedPageBreak/>
              <w:t xml:space="preserve">Характеристика </w:t>
            </w:r>
            <w:r w:rsidR="00535E18" w:rsidRPr="006A3FB2">
              <w:rPr>
                <w:b/>
                <w:sz w:val="28"/>
                <w:szCs w:val="28"/>
              </w:rPr>
              <w:t>дисципліни</w:t>
            </w:r>
          </w:p>
        </w:tc>
      </w:tr>
      <w:tr w:rsidR="00535E18" w:rsidRPr="006A3FB2" w:rsidTr="006A3FB2">
        <w:trPr>
          <w:trHeight w:val="334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ind w:left="2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Семестр навчання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FC4D6C" w:rsidP="006A3FB2">
            <w:pPr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2</w:t>
            </w:r>
            <w:r w:rsidR="00535E18" w:rsidRPr="006A3FB2">
              <w:rPr>
                <w:sz w:val="28"/>
                <w:szCs w:val="28"/>
              </w:rPr>
              <w:t>-й</w:t>
            </w:r>
          </w:p>
        </w:tc>
      </w:tr>
      <w:tr w:rsidR="00535E18" w:rsidRPr="006A3FB2" w:rsidTr="006A3FB2">
        <w:trPr>
          <w:trHeight w:val="331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ind w:left="2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Обсяг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3 кредити ЄКТС (90 годин)</w:t>
            </w:r>
          </w:p>
        </w:tc>
      </w:tr>
      <w:tr w:rsidR="00535E18" w:rsidRPr="006A3FB2" w:rsidTr="006A3FB2">
        <w:trPr>
          <w:trHeight w:val="331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ind w:left="2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Анотація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Вивчення навчальної дисципліни</w:t>
            </w:r>
            <w:r w:rsidR="007C562C" w:rsidRPr="006A3FB2">
              <w:rPr>
                <w:sz w:val="28"/>
                <w:szCs w:val="28"/>
              </w:rPr>
              <w:t xml:space="preserve"> </w:t>
            </w:r>
            <w:r w:rsidRPr="006A3FB2">
              <w:rPr>
                <w:sz w:val="28"/>
                <w:szCs w:val="28"/>
              </w:rPr>
              <w:t>відповідно до освітньо-професійної програми за першим (бакалаврським) рівнем вищої освіти підготовки фахівців освітнього ступеня бакалавра в галузі знань 08 «Право» за спеціальністю 081 «Право» кваліфікація: бакалавр права.</w:t>
            </w:r>
            <w:r w:rsidR="007C562C" w:rsidRPr="006A3FB2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="007C562C" w:rsidRPr="006A3FB2">
              <w:rPr>
                <w:rFonts w:eastAsia="Calibri"/>
                <w:sz w:val="28"/>
                <w:szCs w:val="28"/>
              </w:rPr>
              <w:t xml:space="preserve">Предметом навчальної дисципліни </w:t>
            </w:r>
            <w:r w:rsidR="007C562C" w:rsidRPr="006A3FB2">
              <w:rPr>
                <w:sz w:val="28"/>
                <w:szCs w:val="28"/>
              </w:rPr>
              <w:t>є структурні форм</w:t>
            </w:r>
            <w:r w:rsidR="00EC4AFC" w:rsidRPr="006A3FB2">
              <w:rPr>
                <w:sz w:val="28"/>
                <w:szCs w:val="28"/>
              </w:rPr>
              <w:t>и, закони побудови міркувань та</w:t>
            </w:r>
            <w:r w:rsidR="007C562C" w:rsidRPr="006A3FB2">
              <w:rPr>
                <w:sz w:val="28"/>
                <w:szCs w:val="28"/>
              </w:rPr>
              <w:t xml:space="preserve"> специфіка їх застосування в юриспруденції. </w:t>
            </w:r>
          </w:p>
        </w:tc>
      </w:tr>
      <w:tr w:rsidR="00535E18" w:rsidRPr="006A3FB2" w:rsidTr="006A3FB2">
        <w:trPr>
          <w:trHeight w:val="331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ind w:left="2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Мета вивчення дисципліни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9640DB" w:rsidP="006A3FB2">
            <w:pPr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Метою вивчення навчальної дисципліни </w:t>
            </w:r>
            <w:r w:rsidRPr="006A3FB2">
              <w:rPr>
                <w:color w:val="000000" w:themeColor="text1"/>
                <w:sz w:val="28"/>
                <w:szCs w:val="28"/>
              </w:rPr>
              <w:t>«Юридична логіка» є р</w:t>
            </w:r>
            <w:r w:rsidR="00EF785F" w:rsidRPr="006A3FB2">
              <w:rPr>
                <w:sz w:val="28"/>
                <w:szCs w:val="28"/>
              </w:rPr>
              <w:t>озвиток логічного, критично-орієнтованого мислення як елементу професійної, а саме правової культури фахівця.</w:t>
            </w:r>
          </w:p>
          <w:p w:rsidR="009640DB" w:rsidRPr="006A3FB2" w:rsidRDefault="009640DB" w:rsidP="006A3FB2">
            <w:pPr>
              <w:ind w:leftChars="-10" w:hangingChars="8" w:hanging="22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Завдання вивчення навчальної дисципліни: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оволодіти категоріально-понятійним апаратом науки логіки; засвоїти значення та межі застосування формально-логічного методу як основи </w:t>
            </w:r>
            <w:proofErr w:type="spellStart"/>
            <w:r w:rsidRPr="006A3FB2">
              <w:rPr>
                <w:sz w:val="28"/>
                <w:szCs w:val="28"/>
              </w:rPr>
              <w:t>юридико-догматичного</w:t>
            </w:r>
            <w:proofErr w:type="spellEnd"/>
            <w:r w:rsidRPr="006A3FB2">
              <w:rPr>
                <w:sz w:val="28"/>
                <w:szCs w:val="28"/>
              </w:rPr>
              <w:t xml:space="preserve">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розвинути здатність аналізувати юридичну термінологію, коректно встановлювати зміст правових визначень, логічні підстави правової кваліфікації;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логічно грамотно складати офіційні документи, будувати свої міркування і знаходити помилки в міркуваннях опонентів;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конструювати коректну аргументацію взагалі та в правовій суперечці чи при прийнятті правового рішення;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розпізнавати прийоми маніпулювання з боку співрозмовника і протистояти їм;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оволодіти культурою дискусії, розрізненням коректних та некоректних її прийомів;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застосовувати логічні методи у процесі розслідування злочинів;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будувати слідчі версії з використанням методів логіки;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визначати логічні наслідки в разі зміни чинності нормативних приписів, правил, умов контракту або фактів справи тощо, що особливо важливо в умовах швидкого оновлення правових підстав; </w:t>
            </w:r>
          </w:p>
          <w:p w:rsidR="009640DB" w:rsidRPr="006A3FB2" w:rsidRDefault="009640DB" w:rsidP="006A3FB2">
            <w:pPr>
              <w:pStyle w:val="a4"/>
              <w:numPr>
                <w:ilvl w:val="0"/>
                <w:numId w:val="9"/>
              </w:numPr>
              <w:tabs>
                <w:tab w:val="left" w:pos="142"/>
              </w:tabs>
              <w:ind w:leftChars="-10" w:left="0" w:hangingChars="8" w:hanging="22"/>
              <w:contextualSpacing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застосовувати методи логіки для дослідження </w:t>
            </w:r>
            <w:r w:rsidRPr="006A3FB2">
              <w:rPr>
                <w:sz w:val="28"/>
                <w:szCs w:val="28"/>
              </w:rPr>
              <w:lastRenderedPageBreak/>
              <w:t xml:space="preserve">наукових проблем у праві. </w:t>
            </w:r>
          </w:p>
          <w:p w:rsidR="009640DB" w:rsidRPr="006A3FB2" w:rsidRDefault="009640DB" w:rsidP="006A3FB2">
            <w:pPr>
              <w:tabs>
                <w:tab w:val="left" w:pos="142"/>
              </w:tabs>
              <w:contextualSpacing/>
              <w:rPr>
                <w:sz w:val="28"/>
                <w:szCs w:val="28"/>
              </w:rPr>
            </w:pPr>
          </w:p>
          <w:p w:rsidR="009640DB" w:rsidRPr="006A3FB2" w:rsidRDefault="009640DB" w:rsidP="006A3FB2">
            <w:pPr>
              <w:tabs>
                <w:tab w:val="left" w:pos="142"/>
              </w:tabs>
              <w:contextualSpacing/>
              <w:rPr>
                <w:sz w:val="28"/>
                <w:szCs w:val="28"/>
              </w:rPr>
            </w:pPr>
          </w:p>
        </w:tc>
      </w:tr>
      <w:tr w:rsidR="00535E18" w:rsidRPr="006A3FB2" w:rsidTr="006A3FB2">
        <w:trPr>
          <w:trHeight w:val="732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pStyle w:val="a4"/>
              <w:numPr>
                <w:ilvl w:val="0"/>
                <w:numId w:val="15"/>
              </w:numPr>
              <w:jc w:val="center"/>
              <w:rPr>
                <w:sz w:val="28"/>
                <w:szCs w:val="28"/>
              </w:rPr>
            </w:pPr>
            <w:r w:rsidRPr="006A3FB2">
              <w:rPr>
                <w:b/>
                <w:sz w:val="28"/>
                <w:szCs w:val="28"/>
              </w:rPr>
              <w:lastRenderedPageBreak/>
              <w:t>Програмні</w:t>
            </w:r>
            <w:r w:rsidRPr="006A3FB2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6A3FB2">
              <w:rPr>
                <w:b/>
                <w:sz w:val="28"/>
                <w:szCs w:val="28"/>
              </w:rPr>
              <w:t>компетентності та результати навчання здобувача вищої освіти за ОПП</w:t>
            </w:r>
          </w:p>
        </w:tc>
      </w:tr>
      <w:tr w:rsidR="00535E18" w:rsidRPr="006A3FB2" w:rsidTr="006A3FB2">
        <w:trPr>
          <w:trHeight w:val="331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pStyle w:val="TableParagraph"/>
              <w:ind w:right="56"/>
              <w:rPr>
                <w:b/>
                <w:spacing w:val="-2"/>
                <w:sz w:val="28"/>
                <w:szCs w:val="28"/>
              </w:rPr>
            </w:pPr>
            <w:r w:rsidRPr="006A3FB2">
              <w:rPr>
                <w:b/>
                <w:spacing w:val="-2"/>
                <w:sz w:val="28"/>
                <w:szCs w:val="28"/>
              </w:rPr>
              <w:t xml:space="preserve">Загальні компетентності </w:t>
            </w:r>
            <w:r w:rsidRPr="006A3FB2">
              <w:rPr>
                <w:b/>
                <w:spacing w:val="-4"/>
                <w:sz w:val="28"/>
                <w:szCs w:val="28"/>
              </w:rPr>
              <w:t>(ЗК)</w:t>
            </w:r>
            <w:r w:rsidRPr="006A3FB2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5C4" w:rsidRPr="006A3FB2" w:rsidRDefault="001A05C4" w:rsidP="006A3FB2">
            <w:pPr>
              <w:jc w:val="both"/>
              <w:rPr>
                <w:iCs/>
                <w:color w:val="333333"/>
                <w:sz w:val="28"/>
                <w:szCs w:val="28"/>
              </w:rPr>
            </w:pPr>
            <w:r w:rsidRPr="006A3FB2">
              <w:rPr>
                <w:iCs/>
                <w:sz w:val="28"/>
                <w:szCs w:val="28"/>
              </w:rPr>
              <w:t xml:space="preserve">ЗК1. </w:t>
            </w:r>
            <w:r w:rsidRPr="006A3FB2">
              <w:rPr>
                <w:iCs/>
                <w:color w:val="333333"/>
                <w:sz w:val="28"/>
                <w:szCs w:val="28"/>
              </w:rPr>
              <w:t>Здатність до абстрактного мислення, аналізу та синтезу.</w:t>
            </w:r>
          </w:p>
          <w:p w:rsidR="001A05C4" w:rsidRPr="006A3FB2" w:rsidRDefault="001A05C4" w:rsidP="006A3FB2">
            <w:pPr>
              <w:ind w:left="1"/>
              <w:jc w:val="both"/>
              <w:rPr>
                <w:iCs/>
                <w:color w:val="333333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ЗК3. Знання та розуміння предметної області та розуміння професійної діяльності.</w:t>
            </w:r>
          </w:p>
          <w:p w:rsidR="001A05C4" w:rsidRPr="006A3FB2" w:rsidRDefault="001A05C4" w:rsidP="006A3FB2">
            <w:pPr>
              <w:ind w:left="1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ЗК7. Здатність вчитися і оволодівати сучасними знаннями. </w:t>
            </w:r>
          </w:p>
          <w:p w:rsidR="00535E18" w:rsidRPr="006A3FB2" w:rsidRDefault="001A05C4" w:rsidP="006A3FB2">
            <w:pPr>
              <w:jc w:val="both"/>
              <w:rPr>
                <w:iCs/>
                <w:color w:val="333333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ЗК8. Здатність бути критичним і самокритичним.</w:t>
            </w:r>
          </w:p>
        </w:tc>
      </w:tr>
      <w:tr w:rsidR="00535E18" w:rsidRPr="006A3FB2" w:rsidTr="006A3FB2">
        <w:trPr>
          <w:trHeight w:val="331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535E18" w:rsidP="006A3FB2">
            <w:pPr>
              <w:pStyle w:val="TableParagraph"/>
              <w:rPr>
                <w:b/>
                <w:spacing w:val="-4"/>
                <w:sz w:val="28"/>
                <w:szCs w:val="28"/>
              </w:rPr>
            </w:pPr>
            <w:r w:rsidRPr="006A3FB2">
              <w:rPr>
                <w:b/>
                <w:spacing w:val="-2"/>
                <w:sz w:val="28"/>
                <w:szCs w:val="28"/>
              </w:rPr>
              <w:t>Спеціальні</w:t>
            </w:r>
            <w:r w:rsidRPr="006A3FB2">
              <w:rPr>
                <w:b/>
                <w:sz w:val="28"/>
                <w:szCs w:val="28"/>
              </w:rPr>
              <w:t xml:space="preserve"> </w:t>
            </w:r>
            <w:r w:rsidRPr="006A3FB2">
              <w:rPr>
                <w:b/>
                <w:spacing w:val="-2"/>
                <w:sz w:val="28"/>
                <w:szCs w:val="28"/>
              </w:rPr>
              <w:t xml:space="preserve">компетентності </w:t>
            </w:r>
            <w:r w:rsidRPr="006A3FB2">
              <w:rPr>
                <w:b/>
                <w:spacing w:val="-4"/>
                <w:sz w:val="28"/>
                <w:szCs w:val="28"/>
              </w:rPr>
              <w:t>(СК)</w:t>
            </w:r>
          </w:p>
          <w:p w:rsidR="00535E18" w:rsidRPr="006A3FB2" w:rsidRDefault="00535E18" w:rsidP="006A3FB2">
            <w:pPr>
              <w:ind w:left="2"/>
              <w:rPr>
                <w:sz w:val="28"/>
                <w:szCs w:val="28"/>
              </w:rPr>
            </w:pP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5C4" w:rsidRPr="006A3FB2" w:rsidRDefault="001A05C4" w:rsidP="006A3FB2">
            <w:pPr>
              <w:ind w:left="-2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СК 1. Здатність застосовувати знання з основ теорії та філософії права, знання і розуміння структури правничої професії та її ролі у суспільстві.</w:t>
            </w:r>
          </w:p>
          <w:p w:rsidR="001A05C4" w:rsidRPr="006A3FB2" w:rsidRDefault="001A05C4" w:rsidP="006A3FB2">
            <w:pPr>
              <w:ind w:left="-2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СК 8. Здатність застосовувати правові принципи та доктрини.</w:t>
            </w:r>
          </w:p>
          <w:p w:rsidR="001A05C4" w:rsidRPr="006A3FB2" w:rsidRDefault="001A05C4" w:rsidP="006A3FB2">
            <w:pPr>
              <w:ind w:left="-2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СК 11. Здатність визначати належні та прийнятні для юридичного аналізу факти.</w:t>
            </w:r>
          </w:p>
          <w:p w:rsidR="001A05C4" w:rsidRPr="006A3FB2" w:rsidRDefault="001A05C4" w:rsidP="006A3FB2">
            <w:pPr>
              <w:ind w:left="1"/>
              <w:jc w:val="both"/>
              <w:rPr>
                <w:rFonts w:eastAsia="Calibri"/>
                <w:iCs/>
                <w:color w:val="000000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СК12. Здатність аналізувати правові проблеми та обґрунтовувати правові позиції.</w:t>
            </w:r>
            <w:r w:rsidRPr="006A3FB2">
              <w:rPr>
                <w:rFonts w:eastAsia="Calibri"/>
                <w:iCs/>
                <w:color w:val="000000"/>
                <w:sz w:val="28"/>
                <w:szCs w:val="28"/>
              </w:rPr>
              <w:t xml:space="preserve"> </w:t>
            </w:r>
          </w:p>
          <w:p w:rsidR="001A05C4" w:rsidRPr="006A3FB2" w:rsidRDefault="001A05C4" w:rsidP="006A3FB2">
            <w:pPr>
              <w:ind w:left="1"/>
              <w:jc w:val="both"/>
              <w:rPr>
                <w:rFonts w:eastAsia="Calibri"/>
                <w:iCs/>
                <w:color w:val="000000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СК13. Здатність до критичного та системного аналізу правових явищ.</w:t>
            </w:r>
          </w:p>
          <w:p w:rsidR="00197A66" w:rsidRPr="006A3FB2" w:rsidRDefault="001A05C4" w:rsidP="006A3FB2">
            <w:pPr>
              <w:jc w:val="both"/>
              <w:rPr>
                <w:rFonts w:eastAsia="Calibri"/>
                <w:iCs/>
                <w:color w:val="000000"/>
                <w:sz w:val="28"/>
                <w:szCs w:val="28"/>
              </w:rPr>
            </w:pPr>
            <w:r w:rsidRPr="006A3FB2">
              <w:rPr>
                <w:rFonts w:eastAsia="Calibri"/>
                <w:iCs/>
                <w:color w:val="000000"/>
                <w:sz w:val="28"/>
                <w:szCs w:val="28"/>
              </w:rPr>
              <w:t>СК16. Здатність до логічного, критичного і системного аналізу документів, розуміння їх правового характеру і значення.</w:t>
            </w:r>
          </w:p>
        </w:tc>
      </w:tr>
      <w:tr w:rsidR="00535E18" w:rsidRPr="006A3FB2" w:rsidTr="006A3FB2">
        <w:trPr>
          <w:trHeight w:val="331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E18" w:rsidRPr="006A3FB2" w:rsidRDefault="00CC411B" w:rsidP="006A3FB2">
            <w:pPr>
              <w:pStyle w:val="TableParagraph"/>
              <w:ind w:left="0" w:right="15"/>
              <w:rPr>
                <w:b/>
                <w:sz w:val="28"/>
                <w:szCs w:val="28"/>
              </w:rPr>
            </w:pPr>
            <w:r w:rsidRPr="006A3FB2">
              <w:rPr>
                <w:b/>
                <w:spacing w:val="-2"/>
                <w:sz w:val="28"/>
                <w:szCs w:val="28"/>
                <w:lang w:val="ru-RU"/>
              </w:rPr>
              <w:t>Р</w:t>
            </w:r>
            <w:proofErr w:type="spellStart"/>
            <w:r w:rsidR="00535E18" w:rsidRPr="006A3FB2">
              <w:rPr>
                <w:b/>
                <w:spacing w:val="-2"/>
                <w:sz w:val="28"/>
                <w:szCs w:val="28"/>
              </w:rPr>
              <w:t>езультати</w:t>
            </w:r>
            <w:proofErr w:type="spellEnd"/>
            <w:r w:rsidR="00535E18" w:rsidRPr="006A3FB2">
              <w:rPr>
                <w:b/>
                <w:spacing w:val="-2"/>
                <w:sz w:val="28"/>
                <w:szCs w:val="28"/>
              </w:rPr>
              <w:t xml:space="preserve"> навчання</w:t>
            </w:r>
          </w:p>
          <w:p w:rsidR="00535E18" w:rsidRPr="006A3FB2" w:rsidRDefault="00535E18" w:rsidP="006A3FB2">
            <w:pPr>
              <w:ind w:right="15"/>
              <w:rPr>
                <w:sz w:val="28"/>
                <w:szCs w:val="28"/>
              </w:rPr>
            </w:pPr>
            <w:r w:rsidRPr="006A3FB2">
              <w:rPr>
                <w:b/>
                <w:spacing w:val="-2"/>
                <w:sz w:val="28"/>
                <w:szCs w:val="28"/>
              </w:rPr>
              <w:t>(РН)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5C4" w:rsidRPr="006A3FB2" w:rsidRDefault="001A05C4" w:rsidP="006A3FB2">
            <w:pPr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>ПРН1. Визначати переконливість аргументів у процесі оцінки заздалегідь невідомих умов та обставин.</w:t>
            </w:r>
          </w:p>
          <w:p w:rsidR="001A05C4" w:rsidRPr="006A3FB2" w:rsidRDefault="001A05C4" w:rsidP="006A3FB2">
            <w:pPr>
              <w:ind w:left="1"/>
              <w:jc w:val="both"/>
              <w:rPr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ПРН 3. </w:t>
            </w:r>
            <w:r w:rsidRPr="006A3FB2">
              <w:rPr>
                <w:sz w:val="28"/>
                <w:szCs w:val="28"/>
              </w:rPr>
              <w:t>Проводити збір і інтегрований аналіз матеріалів з різних джерел.</w:t>
            </w:r>
          </w:p>
          <w:p w:rsidR="001A05C4" w:rsidRPr="006A3FB2" w:rsidRDefault="001A05C4" w:rsidP="006A3FB2">
            <w:pPr>
              <w:ind w:left="1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ПРН 5. </w:t>
            </w:r>
            <w:r w:rsidRPr="006A3FB2">
              <w:rPr>
                <w:sz w:val="28"/>
                <w:szCs w:val="28"/>
              </w:rPr>
              <w:t>Давати короткий правовий висновок щодо окремих фактичних обставин з достатньою обґрунтованістю.</w:t>
            </w:r>
          </w:p>
          <w:p w:rsidR="001A05C4" w:rsidRPr="006A3FB2" w:rsidRDefault="001A05C4" w:rsidP="006A3FB2">
            <w:pPr>
              <w:ind w:left="1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ПРН 6. Оцінювати недоліки і переваги певних правових аргументів, аналізуючи відому проблему. </w:t>
            </w:r>
          </w:p>
          <w:p w:rsidR="001A05C4" w:rsidRPr="006A3FB2" w:rsidRDefault="001A05C4" w:rsidP="006A3FB2">
            <w:pPr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ПРН 11. Мати базові навички риторики.</w:t>
            </w:r>
          </w:p>
          <w:p w:rsidR="001A05C4" w:rsidRPr="006A3FB2" w:rsidRDefault="001A05C4" w:rsidP="006A3FB2">
            <w:pPr>
              <w:ind w:left="1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ПРН 12. Доносити до респондента матеріал з певної правової проблематики доступно і зрозуміло.</w:t>
            </w:r>
          </w:p>
          <w:p w:rsidR="001A05C4" w:rsidRPr="006A3FB2" w:rsidRDefault="001A05C4" w:rsidP="006A3FB2">
            <w:pPr>
              <w:ind w:left="1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ПРН 19. Пояснювати природу та зміст основних правових явищ і процесів.</w:t>
            </w:r>
          </w:p>
          <w:p w:rsidR="00535E18" w:rsidRPr="006A3FB2" w:rsidRDefault="001A05C4" w:rsidP="006A3FB2">
            <w:pPr>
              <w:ind w:left="-17" w:firstLine="17"/>
              <w:jc w:val="both"/>
              <w:rPr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>ПРН 20. Виокремлювати і аналізувати юридично значущі факти і робити обґрунтовані правові висновки.</w:t>
            </w:r>
          </w:p>
        </w:tc>
      </w:tr>
    </w:tbl>
    <w:p w:rsidR="0008755E" w:rsidRPr="006A3FB2" w:rsidRDefault="00B61D03" w:rsidP="006A3FB2">
      <w:pPr>
        <w:pStyle w:val="a4"/>
        <w:numPr>
          <w:ilvl w:val="0"/>
          <w:numId w:val="15"/>
        </w:numPr>
        <w:jc w:val="center"/>
        <w:rPr>
          <w:b/>
          <w:sz w:val="28"/>
          <w:szCs w:val="28"/>
        </w:rPr>
      </w:pPr>
      <w:r w:rsidRPr="006A3FB2">
        <w:rPr>
          <w:b/>
          <w:sz w:val="28"/>
          <w:szCs w:val="28"/>
        </w:rPr>
        <w:lastRenderedPageBreak/>
        <w:t>Структура</w:t>
      </w:r>
      <w:r w:rsidR="0008755E" w:rsidRPr="006A3FB2">
        <w:rPr>
          <w:b/>
          <w:spacing w:val="-10"/>
          <w:sz w:val="28"/>
          <w:szCs w:val="28"/>
        </w:rPr>
        <w:t xml:space="preserve"> </w:t>
      </w:r>
      <w:r w:rsidRPr="006A3FB2">
        <w:rPr>
          <w:b/>
          <w:sz w:val="28"/>
          <w:szCs w:val="28"/>
        </w:rPr>
        <w:t>навчальної</w:t>
      </w:r>
      <w:r w:rsidR="0008755E" w:rsidRPr="006A3FB2">
        <w:rPr>
          <w:b/>
          <w:spacing w:val="-7"/>
          <w:sz w:val="28"/>
          <w:szCs w:val="28"/>
        </w:rPr>
        <w:t xml:space="preserve"> </w:t>
      </w:r>
      <w:r w:rsidRPr="006A3FB2">
        <w:rPr>
          <w:b/>
          <w:spacing w:val="-2"/>
          <w:sz w:val="28"/>
          <w:szCs w:val="28"/>
        </w:rPr>
        <w:t>дисципліни</w:t>
      </w:r>
    </w:p>
    <w:p w:rsidR="00EC4AFC" w:rsidRPr="006A3FB2" w:rsidRDefault="00EC4AFC" w:rsidP="006A3FB2">
      <w:pPr>
        <w:rPr>
          <w:rFonts w:eastAsia="Calibri"/>
          <w:color w:val="FF0000"/>
          <w:sz w:val="28"/>
          <w:szCs w:val="28"/>
          <w:lang w:eastAsia="ru-RU"/>
        </w:rPr>
      </w:pPr>
    </w:p>
    <w:tbl>
      <w:tblPr>
        <w:tblW w:w="9338" w:type="dxa"/>
        <w:jc w:val="center"/>
        <w:tblInd w:w="249" w:type="dxa"/>
        <w:tblLayout w:type="fixed"/>
        <w:tblLook w:val="00A0"/>
      </w:tblPr>
      <w:tblGrid>
        <w:gridCol w:w="416"/>
        <w:gridCol w:w="4732"/>
        <w:gridCol w:w="694"/>
        <w:gridCol w:w="708"/>
        <w:gridCol w:w="709"/>
        <w:gridCol w:w="709"/>
        <w:gridCol w:w="850"/>
        <w:gridCol w:w="520"/>
      </w:tblGrid>
      <w:tr w:rsidR="00EC4AFC" w:rsidRPr="006A3FB2" w:rsidTr="00D354E5">
        <w:trPr>
          <w:trHeight w:val="422"/>
          <w:jc w:val="center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4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Назва тем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 xml:space="preserve">Нормативний </w:t>
            </w: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br/>
              <w:t>обсяг годин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Всього годин з викладачем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З них:</w:t>
            </w:r>
          </w:p>
        </w:tc>
      </w:tr>
      <w:tr w:rsidR="00EC4AFC" w:rsidRPr="006A3FB2" w:rsidTr="00D354E5">
        <w:trPr>
          <w:trHeight w:val="1549"/>
          <w:jc w:val="center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Лекцій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Семінарських занять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Практичних занять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Самостійна робота</w:t>
            </w:r>
          </w:p>
        </w:tc>
      </w:tr>
      <w:tr w:rsidR="00EC4AFC" w:rsidRPr="006A3FB2" w:rsidTr="00D354E5">
        <w:trPr>
          <w:trHeight w:val="720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AFC" w:rsidRPr="006A3FB2" w:rsidRDefault="00EC4AFC" w:rsidP="006A3FB2">
            <w:pPr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Предмет юридичної логіки та її практичне значення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8</w:t>
            </w:r>
          </w:p>
        </w:tc>
      </w:tr>
      <w:tr w:rsidR="00EC4AFC" w:rsidRPr="006A3FB2" w:rsidTr="00D354E5">
        <w:trPr>
          <w:trHeight w:val="720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AFC" w:rsidRPr="006A3FB2" w:rsidRDefault="00EC4AFC" w:rsidP="006A3FB2">
            <w:pPr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Поняття як форма мислення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8</w:t>
            </w:r>
          </w:p>
        </w:tc>
      </w:tr>
      <w:tr w:rsidR="00EC4AFC" w:rsidRPr="006A3FB2" w:rsidTr="00D354E5">
        <w:trPr>
          <w:trHeight w:val="720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AFC" w:rsidRPr="006A3FB2" w:rsidRDefault="00EC4AFC" w:rsidP="006A3FB2">
            <w:pPr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Судження та його роль в юриспруденції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8</w:t>
            </w:r>
          </w:p>
        </w:tc>
      </w:tr>
      <w:tr w:rsidR="00EC4AFC" w:rsidRPr="006A3FB2" w:rsidTr="00D354E5">
        <w:trPr>
          <w:trHeight w:val="720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AFC" w:rsidRPr="006A3FB2" w:rsidRDefault="00EC4AFC" w:rsidP="006A3FB2">
            <w:pPr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Закони логіки висловлювань. Співвідношення логічних та юридичних законів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10</w:t>
            </w:r>
          </w:p>
        </w:tc>
      </w:tr>
      <w:tr w:rsidR="00EC4AFC" w:rsidRPr="006A3FB2" w:rsidTr="00D354E5">
        <w:trPr>
          <w:trHeight w:val="480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AFC" w:rsidRPr="006A3FB2" w:rsidRDefault="00EC4AFC" w:rsidP="006A3FB2">
            <w:pPr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Умовивід як форма мислення. Система натурального виводу логіки висловлювань та її застосування у практиці розслідування кримінальних правопорушень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8</w:t>
            </w:r>
          </w:p>
        </w:tc>
      </w:tr>
      <w:tr w:rsidR="00EC4AFC" w:rsidRPr="006A3FB2" w:rsidTr="00D354E5">
        <w:trPr>
          <w:trHeight w:val="480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AFC" w:rsidRPr="006A3FB2" w:rsidRDefault="00EC4AFC" w:rsidP="006A3FB2">
            <w:pPr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Логічні основи теорії аргументації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8</w:t>
            </w:r>
          </w:p>
        </w:tc>
      </w:tr>
      <w:tr w:rsidR="00EC4AFC" w:rsidRPr="006A3FB2" w:rsidTr="00D354E5">
        <w:trPr>
          <w:trHeight w:val="480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AFC" w:rsidRPr="006A3FB2" w:rsidRDefault="00EC4AFC" w:rsidP="006A3FB2">
            <w:pPr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Логіка побудови та перевірки версій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>10</w:t>
            </w:r>
          </w:p>
        </w:tc>
      </w:tr>
      <w:tr w:rsidR="00EC4AFC" w:rsidRPr="006A3FB2" w:rsidTr="00D354E5">
        <w:trPr>
          <w:trHeight w:val="240"/>
          <w:jc w:val="center"/>
        </w:trPr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C4AFC" w:rsidRPr="006A3FB2" w:rsidRDefault="00EC4AFC" w:rsidP="006A3FB2">
            <w:pPr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Усього годин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b/>
                <w:sz w:val="28"/>
                <w:szCs w:val="28"/>
                <w:lang w:eastAsia="ru-RU"/>
              </w:rPr>
              <w:t>60</w:t>
            </w:r>
          </w:p>
        </w:tc>
      </w:tr>
      <w:tr w:rsidR="00EC4AFC" w:rsidRPr="006A3FB2" w:rsidTr="00D354E5">
        <w:trPr>
          <w:trHeight w:val="240"/>
          <w:jc w:val="center"/>
        </w:trPr>
        <w:tc>
          <w:tcPr>
            <w:tcW w:w="93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4AFC" w:rsidRPr="006A3FB2" w:rsidRDefault="00EC4AFC" w:rsidP="006A3FB2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6A3FB2">
              <w:rPr>
                <w:rFonts w:eastAsia="Calibri"/>
                <w:sz w:val="28"/>
                <w:szCs w:val="28"/>
                <w:lang w:eastAsia="ru-RU"/>
              </w:rPr>
              <w:t xml:space="preserve">Підсумковий контроль </w:t>
            </w:r>
            <w:r w:rsidRPr="006A3FB2">
              <w:rPr>
                <w:rFonts w:eastAsia="Calibri"/>
                <w:color w:val="0000FF"/>
                <w:sz w:val="28"/>
                <w:szCs w:val="28"/>
                <w:lang w:eastAsia="ru-RU"/>
              </w:rPr>
              <w:t xml:space="preserve">– </w:t>
            </w:r>
            <w:r w:rsidRPr="006A3FB2">
              <w:rPr>
                <w:rFonts w:eastAsia="Calibri"/>
                <w:sz w:val="28"/>
                <w:szCs w:val="28"/>
                <w:lang w:eastAsia="ru-RU"/>
              </w:rPr>
              <w:t>залік</w:t>
            </w:r>
          </w:p>
        </w:tc>
      </w:tr>
    </w:tbl>
    <w:p w:rsidR="009640DB" w:rsidRPr="006A3FB2" w:rsidRDefault="009640DB" w:rsidP="006A3FB2">
      <w:pPr>
        <w:jc w:val="center"/>
        <w:rPr>
          <w:rFonts w:eastAsia="Calibri"/>
          <w:b/>
          <w:sz w:val="28"/>
          <w:szCs w:val="28"/>
          <w:lang w:eastAsia="ru-RU"/>
        </w:rPr>
      </w:pPr>
    </w:p>
    <w:p w:rsidR="009640DB" w:rsidRPr="006A3FB2" w:rsidRDefault="009640DB" w:rsidP="006A3FB2">
      <w:pPr>
        <w:rPr>
          <w:rFonts w:eastAsia="Calibri"/>
          <w:b/>
          <w:sz w:val="28"/>
          <w:szCs w:val="28"/>
          <w:lang w:eastAsia="ru-RU"/>
        </w:rPr>
      </w:pPr>
      <w:r w:rsidRPr="006A3FB2">
        <w:rPr>
          <w:rFonts w:eastAsia="Calibri"/>
          <w:b/>
          <w:sz w:val="28"/>
          <w:szCs w:val="28"/>
          <w:lang w:eastAsia="ru-RU"/>
        </w:rPr>
        <w:br w:type="page"/>
      </w:r>
    </w:p>
    <w:p w:rsidR="0042649D" w:rsidRPr="006A3FB2" w:rsidRDefault="0042649D" w:rsidP="006A3FB2">
      <w:pPr>
        <w:pStyle w:val="a3"/>
        <w:numPr>
          <w:ilvl w:val="0"/>
          <w:numId w:val="15"/>
        </w:numPr>
        <w:jc w:val="center"/>
        <w:rPr>
          <w:b/>
          <w:bCs/>
          <w:color w:val="000000" w:themeColor="text1"/>
        </w:rPr>
      </w:pPr>
      <w:bookmarkStart w:id="1" w:name="_GoBack"/>
      <w:bookmarkEnd w:id="1"/>
      <w:r w:rsidRPr="006A3FB2">
        <w:rPr>
          <w:b/>
          <w:bCs/>
          <w:color w:val="000000" w:themeColor="text1"/>
        </w:rPr>
        <w:lastRenderedPageBreak/>
        <w:t>Організація навчання і контролю</w:t>
      </w:r>
    </w:p>
    <w:p w:rsidR="003909D2" w:rsidRPr="006A3FB2" w:rsidRDefault="003909D2" w:rsidP="006A3FB2">
      <w:pPr>
        <w:pStyle w:val="a4"/>
        <w:tabs>
          <w:tab w:val="left" w:pos="0"/>
        </w:tabs>
        <w:ind w:left="0" w:right="130" w:firstLine="567"/>
        <w:rPr>
          <w:sz w:val="28"/>
          <w:szCs w:val="28"/>
        </w:rPr>
      </w:pPr>
      <w:r w:rsidRPr="006A3FB2">
        <w:rPr>
          <w:sz w:val="28"/>
          <w:szCs w:val="28"/>
        </w:rPr>
        <w:t>Відвідування лекційних, практичних та семінарських занять є обов’язковим. Заняття проводяться у часі та місці, визначеному розкладом занять. Пропущені практичні, семінарські заняття, а також отримані під час їх проведення незадовільні оцінки здобувач вищої освіти повинен відпрацювати у відповідності з вимогами Положення про організацію освітнього процесу у Львівському державному університеті внутрішніх справ.</w:t>
      </w:r>
    </w:p>
    <w:p w:rsidR="003909D2" w:rsidRPr="006A3FB2" w:rsidRDefault="003909D2" w:rsidP="006A3FB2">
      <w:pPr>
        <w:pStyle w:val="a4"/>
        <w:tabs>
          <w:tab w:val="left" w:pos="0"/>
        </w:tabs>
        <w:ind w:left="0" w:right="130" w:firstLine="567"/>
        <w:rPr>
          <w:sz w:val="28"/>
          <w:szCs w:val="28"/>
        </w:rPr>
      </w:pPr>
      <w:r w:rsidRPr="006A3FB2">
        <w:rPr>
          <w:sz w:val="28"/>
          <w:szCs w:val="28"/>
        </w:rPr>
        <w:t xml:space="preserve">Відпрацювання незадовільних оцінок і пропущених занять здійснюється не більш як за однією темою в один робочий день та відбувається згідно з затвердженим графіком (графіки чергування та консультацій науково-педагогічних працівників розміщуються на дошці оголошень кафедри та на сторінці кафедри на сайті </w:t>
      </w:r>
      <w:proofErr w:type="spellStart"/>
      <w:r w:rsidRPr="006A3FB2">
        <w:rPr>
          <w:sz w:val="28"/>
          <w:szCs w:val="28"/>
        </w:rPr>
        <w:t>ЛьвДУВС</w:t>
      </w:r>
      <w:proofErr w:type="spellEnd"/>
      <w:r w:rsidRPr="006A3FB2">
        <w:rPr>
          <w:sz w:val="28"/>
          <w:szCs w:val="28"/>
        </w:rPr>
        <w:t>).</w:t>
      </w:r>
    </w:p>
    <w:p w:rsidR="003909D2" w:rsidRPr="006A3FB2" w:rsidRDefault="003909D2" w:rsidP="006A3FB2">
      <w:pPr>
        <w:pStyle w:val="a4"/>
        <w:tabs>
          <w:tab w:val="left" w:pos="0"/>
        </w:tabs>
        <w:ind w:left="0" w:right="130" w:firstLine="567"/>
        <w:rPr>
          <w:sz w:val="28"/>
          <w:szCs w:val="28"/>
        </w:rPr>
      </w:pPr>
      <w:r w:rsidRPr="006A3FB2">
        <w:rPr>
          <w:sz w:val="28"/>
          <w:szCs w:val="28"/>
        </w:rPr>
        <w:t>Навчальний план передбачає поточний і підсумковий контроль (залік у поточному семестрі).</w:t>
      </w:r>
    </w:p>
    <w:p w:rsidR="003909D2" w:rsidRPr="006A3FB2" w:rsidRDefault="003909D2" w:rsidP="006A3FB2">
      <w:pPr>
        <w:pStyle w:val="a3"/>
        <w:ind w:left="-2" w:firstLine="567"/>
        <w:jc w:val="both"/>
      </w:pPr>
      <w:r w:rsidRPr="006A3FB2">
        <w:t>Поточний</w:t>
      </w:r>
      <w:r w:rsidRPr="006A3FB2">
        <w:rPr>
          <w:spacing w:val="-5"/>
        </w:rPr>
        <w:t xml:space="preserve"> </w:t>
      </w:r>
      <w:r w:rsidRPr="006A3FB2">
        <w:t>контроль</w:t>
      </w:r>
      <w:r w:rsidRPr="006A3FB2">
        <w:rPr>
          <w:spacing w:val="-4"/>
        </w:rPr>
        <w:t xml:space="preserve"> </w:t>
      </w:r>
      <w:r w:rsidRPr="006A3FB2">
        <w:t>здійснюється</w:t>
      </w:r>
      <w:r w:rsidRPr="006A3FB2">
        <w:rPr>
          <w:spacing w:val="-5"/>
        </w:rPr>
        <w:t xml:space="preserve"> </w:t>
      </w:r>
      <w:r w:rsidRPr="006A3FB2">
        <w:t>за 5-бальною шкалою під</w:t>
      </w:r>
      <w:r w:rsidRPr="006A3FB2">
        <w:rPr>
          <w:spacing w:val="-11"/>
        </w:rPr>
        <w:t xml:space="preserve"> </w:t>
      </w:r>
      <w:r w:rsidRPr="006A3FB2">
        <w:t>час</w:t>
      </w:r>
      <w:r w:rsidRPr="006A3FB2">
        <w:rPr>
          <w:spacing w:val="-8"/>
        </w:rPr>
        <w:t xml:space="preserve"> </w:t>
      </w:r>
      <w:r w:rsidRPr="006A3FB2">
        <w:t>проведення</w:t>
      </w:r>
      <w:r w:rsidRPr="006A3FB2">
        <w:rPr>
          <w:spacing w:val="-5"/>
        </w:rPr>
        <w:t xml:space="preserve"> </w:t>
      </w:r>
      <w:r w:rsidRPr="006A3FB2">
        <w:t xml:space="preserve">семінарських, занять, самостійної роботи, індивідуальних завдань тощо та має за мету перевірку рівня знань, умінь, навичок, </w:t>
      </w:r>
      <w:proofErr w:type="spellStart"/>
      <w:r w:rsidRPr="006A3FB2">
        <w:t>компетентностей</w:t>
      </w:r>
      <w:proofErr w:type="spellEnd"/>
      <w:r w:rsidRPr="006A3FB2">
        <w:t xml:space="preserve"> та інших особистих якостей, засвоєних здобувачем вищої освіти. Поточне оцінювання виконаної здобувачем вищої освіти навчальної роботи здійснюється за національною шкалою та фіксується науково-педагогічним працівником у журналі обліку навчальної роботи.</w:t>
      </w:r>
    </w:p>
    <w:p w:rsidR="00AA0E46" w:rsidRPr="006A3FB2" w:rsidRDefault="00AA0E46" w:rsidP="006A3FB2">
      <w:pPr>
        <w:ind w:leftChars="2" w:left="4" w:firstLine="563"/>
        <w:jc w:val="both"/>
        <w:rPr>
          <w:sz w:val="28"/>
          <w:szCs w:val="28"/>
        </w:rPr>
      </w:pPr>
      <w:r w:rsidRPr="006A3FB2">
        <w:rPr>
          <w:sz w:val="28"/>
          <w:szCs w:val="28"/>
        </w:rPr>
        <w:t>Види поточного контролю: оцінювання під час аудиторної роботи на практичних та семінарських заняттях; тестування; оцінювання завдань, виконаних під час самостійної роботи (есе; реферати; науково-пошукова робота).</w:t>
      </w:r>
    </w:p>
    <w:p w:rsidR="0042649D" w:rsidRPr="006A3FB2" w:rsidRDefault="0042649D" w:rsidP="006A3FB2">
      <w:pPr>
        <w:ind w:left="-2" w:firstLine="722"/>
        <w:jc w:val="both"/>
        <w:rPr>
          <w:bCs/>
          <w:sz w:val="28"/>
          <w:szCs w:val="28"/>
        </w:rPr>
      </w:pPr>
      <w:r w:rsidRPr="006A3FB2">
        <w:rPr>
          <w:b/>
          <w:sz w:val="28"/>
          <w:szCs w:val="28"/>
        </w:rPr>
        <w:t xml:space="preserve">З навчальної дисципліни «Юридична логіка» </w:t>
      </w:r>
      <w:r w:rsidRPr="006A3FB2">
        <w:rPr>
          <w:sz w:val="28"/>
          <w:szCs w:val="28"/>
        </w:rPr>
        <w:t xml:space="preserve">формою підсумкового контролю є </w:t>
      </w:r>
      <w:r w:rsidRPr="006A3FB2">
        <w:rPr>
          <w:b/>
          <w:sz w:val="28"/>
          <w:szCs w:val="28"/>
        </w:rPr>
        <w:t>залік</w:t>
      </w:r>
      <w:r w:rsidRPr="006A3FB2">
        <w:rPr>
          <w:sz w:val="28"/>
          <w:szCs w:val="28"/>
        </w:rPr>
        <w:t xml:space="preserve">. </w:t>
      </w:r>
      <w:r w:rsidRPr="006A3FB2">
        <w:rPr>
          <w:bCs/>
          <w:sz w:val="28"/>
          <w:szCs w:val="28"/>
        </w:rPr>
        <w:t>Підсумковий контроль у формі заліку проводиться після проведення всіх видів занять передбачених робочою навчальною програмою відповідної навчальної дисципліни. Оцінювання здійснюється за результатами накопичених балів з а</w:t>
      </w:r>
      <w:r w:rsidR="00E35AFA" w:rsidRPr="006A3FB2">
        <w:rPr>
          <w:bCs/>
          <w:sz w:val="28"/>
          <w:szCs w:val="28"/>
        </w:rPr>
        <w:t>удиторної та самостійної робіт.</w:t>
      </w:r>
    </w:p>
    <w:p w:rsidR="00E35AFA" w:rsidRPr="006A3FB2" w:rsidRDefault="00E35AFA" w:rsidP="006A3FB2">
      <w:pPr>
        <w:ind w:left="-2" w:firstLine="722"/>
        <w:jc w:val="both"/>
        <w:rPr>
          <w:sz w:val="28"/>
          <w:szCs w:val="28"/>
        </w:rPr>
      </w:pPr>
      <w:r w:rsidRPr="006A3FB2">
        <w:rPr>
          <w:sz w:val="28"/>
          <w:szCs w:val="28"/>
        </w:rPr>
        <w:t>Здобувач, який не відпрацював пропущенні практичні чи семінарські заняття або отримані під час їх проведення незадовільні оцінки, вважається таким, що не виконав навчальний план, відтак, не допускається до складання заліку.</w:t>
      </w:r>
    </w:p>
    <w:p w:rsidR="00E35AFA" w:rsidRPr="006A3FB2" w:rsidRDefault="00E35AFA" w:rsidP="006A3FB2">
      <w:pPr>
        <w:ind w:left="-2" w:firstLine="722"/>
        <w:jc w:val="both"/>
        <w:rPr>
          <w:sz w:val="28"/>
          <w:szCs w:val="28"/>
        </w:rPr>
      </w:pPr>
      <w:r w:rsidRPr="006A3FB2">
        <w:rPr>
          <w:sz w:val="28"/>
          <w:szCs w:val="28"/>
        </w:rPr>
        <w:t>Критерії оцінювання – це сукупність вимог, яким має відповідати здобувач вищої освіти при виставленні йому підсумкової оцінки з дисципліни.</w:t>
      </w:r>
    </w:p>
    <w:p w:rsidR="0042649D" w:rsidRPr="006A3FB2" w:rsidRDefault="00E35AFA" w:rsidP="006A3FB2">
      <w:pPr>
        <w:ind w:left="-2" w:firstLine="722"/>
        <w:jc w:val="both"/>
        <w:rPr>
          <w:bCs/>
          <w:sz w:val="28"/>
          <w:szCs w:val="28"/>
        </w:rPr>
      </w:pPr>
      <w:r w:rsidRPr="006A3FB2">
        <w:rPr>
          <w:sz w:val="28"/>
          <w:szCs w:val="28"/>
        </w:rPr>
        <w:t>Критерії оцінювання стосуються виступів на семінарських та практичних заняттях, виконання самостійної роботи.</w:t>
      </w:r>
    </w:p>
    <w:p w:rsidR="0042649D" w:rsidRPr="006A3FB2" w:rsidRDefault="0042649D" w:rsidP="006A3FB2">
      <w:pPr>
        <w:pStyle w:val="10"/>
        <w:ind w:left="-2" w:right="57" w:firstLine="722"/>
        <w:jc w:val="both"/>
        <w:rPr>
          <w:b w:val="0"/>
          <w:iCs/>
        </w:rPr>
      </w:pPr>
      <w:r w:rsidRPr="006A3FB2">
        <w:rPr>
          <w:b w:val="0"/>
          <w:iCs/>
        </w:rPr>
        <w:t xml:space="preserve">Оцінювання рівня підготовки здобувача вищої освіти за результатами його </w:t>
      </w:r>
      <w:r w:rsidRPr="006A3FB2">
        <w:rPr>
          <w:b w:val="0"/>
          <w:bCs w:val="0"/>
          <w:i/>
          <w:iCs/>
          <w:u w:val="single"/>
        </w:rPr>
        <w:t>усного виступу</w:t>
      </w:r>
      <w:r w:rsidRPr="006A3FB2">
        <w:rPr>
          <w:b w:val="0"/>
          <w:i/>
          <w:iCs/>
          <w:u w:val="single"/>
        </w:rPr>
        <w:t xml:space="preserve"> </w:t>
      </w:r>
      <w:r w:rsidRPr="006A3FB2">
        <w:rPr>
          <w:b w:val="0"/>
          <w:iCs/>
        </w:rPr>
        <w:t>на питання семінарського заняття здійснюється за п’ятибальною шкалою за такими критеріями</w:t>
      </w:r>
      <w:r w:rsidRPr="006A3FB2">
        <w:rPr>
          <w:b w:val="0"/>
        </w:rPr>
        <w:t xml:space="preserve">: 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b/>
          <w:color w:val="auto"/>
          <w:sz w:val="28"/>
          <w:szCs w:val="28"/>
        </w:rPr>
      </w:pPr>
      <w:r w:rsidRPr="006A3FB2">
        <w:rPr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>Оцінка «</w:t>
      </w:r>
      <w:r w:rsidRPr="006A3FB2">
        <w:rPr>
          <w:b/>
          <w:i/>
          <w:iCs/>
          <w:color w:val="auto"/>
          <w:sz w:val="28"/>
          <w:szCs w:val="28"/>
        </w:rPr>
        <w:t>відмінно</w:t>
      </w:r>
      <w:r w:rsidRPr="006A3FB2">
        <w:rPr>
          <w:b/>
          <w:color w:val="auto"/>
          <w:sz w:val="28"/>
          <w:szCs w:val="28"/>
        </w:rPr>
        <w:t>»</w:t>
      </w:r>
      <w:r w:rsidRPr="006A3FB2">
        <w:rPr>
          <w:color w:val="auto"/>
          <w:sz w:val="28"/>
          <w:szCs w:val="28"/>
        </w:rPr>
        <w:t xml:space="preserve"> – виставляється, якщо здобувач вищої освіти дав правильну відповідь на 90–100% завдань. 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color w:val="auto"/>
          <w:sz w:val="28"/>
          <w:szCs w:val="28"/>
        </w:rPr>
      </w:pPr>
      <w:r w:rsidRPr="006A3FB2">
        <w:rPr>
          <w:b/>
          <w:color w:val="auto"/>
          <w:sz w:val="28"/>
          <w:szCs w:val="28"/>
        </w:rPr>
        <w:lastRenderedPageBreak/>
        <w:sym w:font="Wingdings" w:char="F0D8"/>
      </w:r>
      <w:r w:rsidRPr="006A3FB2">
        <w:rPr>
          <w:b/>
          <w:color w:val="auto"/>
          <w:sz w:val="28"/>
          <w:szCs w:val="28"/>
        </w:rPr>
        <w:t>Оцінка «</w:t>
      </w:r>
      <w:r w:rsidRPr="006A3FB2">
        <w:rPr>
          <w:b/>
          <w:i/>
          <w:iCs/>
          <w:color w:val="auto"/>
          <w:sz w:val="28"/>
          <w:szCs w:val="28"/>
        </w:rPr>
        <w:t>добре</w:t>
      </w:r>
      <w:r w:rsidRPr="006A3FB2">
        <w:rPr>
          <w:b/>
          <w:color w:val="auto"/>
          <w:sz w:val="28"/>
          <w:szCs w:val="28"/>
        </w:rPr>
        <w:t>»</w:t>
      </w:r>
      <w:r w:rsidRPr="006A3FB2">
        <w:rPr>
          <w:color w:val="auto"/>
          <w:sz w:val="28"/>
          <w:szCs w:val="28"/>
        </w:rPr>
        <w:t xml:space="preserve"> – виставляється, якщо здобувач вищої освіти дав правильну відповідь на 71–89% завдань. 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color w:val="auto"/>
          <w:sz w:val="28"/>
          <w:szCs w:val="28"/>
        </w:rPr>
      </w:pPr>
      <w:r w:rsidRPr="006A3FB2">
        <w:rPr>
          <w:b/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>Оцінка «</w:t>
      </w:r>
      <w:r w:rsidRPr="006A3FB2">
        <w:rPr>
          <w:b/>
          <w:i/>
          <w:iCs/>
          <w:color w:val="auto"/>
          <w:sz w:val="28"/>
          <w:szCs w:val="28"/>
        </w:rPr>
        <w:t>задовільно</w:t>
      </w:r>
      <w:r w:rsidRPr="006A3FB2">
        <w:rPr>
          <w:b/>
          <w:color w:val="auto"/>
          <w:sz w:val="28"/>
          <w:szCs w:val="28"/>
        </w:rPr>
        <w:t>»</w:t>
      </w:r>
      <w:r w:rsidRPr="006A3FB2">
        <w:rPr>
          <w:color w:val="auto"/>
          <w:sz w:val="28"/>
          <w:szCs w:val="28"/>
        </w:rPr>
        <w:t xml:space="preserve"> – виставляється, якщо здобувач вищої освіти дав правильну відповідь на 50–70% завдань. 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color w:val="auto"/>
          <w:sz w:val="28"/>
          <w:szCs w:val="28"/>
        </w:rPr>
      </w:pPr>
      <w:r w:rsidRPr="006A3FB2">
        <w:rPr>
          <w:b/>
          <w:i/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 xml:space="preserve">Оцінка </w:t>
      </w:r>
      <w:r w:rsidRPr="006A3FB2">
        <w:rPr>
          <w:b/>
          <w:i/>
          <w:color w:val="auto"/>
          <w:sz w:val="28"/>
          <w:szCs w:val="28"/>
        </w:rPr>
        <w:t>«</w:t>
      </w:r>
      <w:r w:rsidRPr="006A3FB2">
        <w:rPr>
          <w:b/>
          <w:i/>
          <w:iCs/>
          <w:color w:val="auto"/>
          <w:sz w:val="28"/>
          <w:szCs w:val="28"/>
        </w:rPr>
        <w:t>незадовільно</w:t>
      </w:r>
      <w:r w:rsidRPr="006A3FB2">
        <w:rPr>
          <w:b/>
          <w:i/>
          <w:color w:val="auto"/>
          <w:sz w:val="28"/>
          <w:szCs w:val="28"/>
        </w:rPr>
        <w:t>»</w:t>
      </w:r>
      <w:r w:rsidRPr="006A3FB2">
        <w:rPr>
          <w:color w:val="auto"/>
          <w:sz w:val="28"/>
          <w:szCs w:val="28"/>
        </w:rPr>
        <w:t xml:space="preserve"> – виставляється, якщо здобувач вищої освіти дав правильну відповідь на 0–49% завдань. </w:t>
      </w:r>
    </w:p>
    <w:p w:rsidR="0042649D" w:rsidRPr="006A3FB2" w:rsidRDefault="00E35AFA" w:rsidP="006A3FB2">
      <w:pPr>
        <w:ind w:left="1" w:firstLine="722"/>
        <w:jc w:val="both"/>
        <w:rPr>
          <w:b/>
          <w:sz w:val="28"/>
          <w:szCs w:val="28"/>
          <w:lang w:eastAsia="ru-RU"/>
        </w:rPr>
      </w:pPr>
      <w:r w:rsidRPr="006A3FB2">
        <w:rPr>
          <w:b/>
          <w:bCs/>
          <w:spacing w:val="-14"/>
          <w:sz w:val="28"/>
          <w:szCs w:val="28"/>
          <w:lang w:eastAsia="ru-RU"/>
        </w:rPr>
        <w:t>Оцінювання знань та умінь з</w:t>
      </w:r>
      <w:r w:rsidR="0042649D" w:rsidRPr="006A3FB2">
        <w:rPr>
          <w:b/>
          <w:bCs/>
          <w:spacing w:val="-14"/>
          <w:sz w:val="28"/>
          <w:szCs w:val="28"/>
          <w:lang w:eastAsia="ru-RU"/>
        </w:rPr>
        <w:t xml:space="preserve">а </w:t>
      </w:r>
      <w:r w:rsidRPr="006A3FB2">
        <w:rPr>
          <w:b/>
          <w:bCs/>
          <w:spacing w:val="-14"/>
          <w:sz w:val="28"/>
          <w:szCs w:val="28"/>
          <w:lang w:eastAsia="ru-RU"/>
        </w:rPr>
        <w:t xml:space="preserve">результатами проведення практичного </w:t>
      </w:r>
      <w:r w:rsidR="0042649D" w:rsidRPr="006A3FB2">
        <w:rPr>
          <w:b/>
          <w:bCs/>
          <w:spacing w:val="-14"/>
          <w:sz w:val="28"/>
          <w:szCs w:val="28"/>
          <w:lang w:eastAsia="ru-RU"/>
        </w:rPr>
        <w:t xml:space="preserve">заняттях здійснюється за п’ятибальною шкалою </w:t>
      </w:r>
      <w:r w:rsidRPr="006A3FB2">
        <w:rPr>
          <w:b/>
          <w:bCs/>
          <w:spacing w:val="-14"/>
          <w:sz w:val="28"/>
          <w:szCs w:val="28"/>
          <w:lang w:eastAsia="ru-RU"/>
        </w:rPr>
        <w:t xml:space="preserve">за такими </w:t>
      </w:r>
      <w:r w:rsidR="006A3FB2" w:rsidRPr="006A3FB2">
        <w:rPr>
          <w:b/>
          <w:bCs/>
          <w:spacing w:val="-14"/>
          <w:sz w:val="28"/>
          <w:szCs w:val="28"/>
          <w:lang w:eastAsia="ru-RU"/>
        </w:rPr>
        <w:t>критеріями:</w:t>
      </w:r>
    </w:p>
    <w:p w:rsidR="0042649D" w:rsidRPr="006A3FB2" w:rsidRDefault="0042649D" w:rsidP="006A3FB2">
      <w:pPr>
        <w:pStyle w:val="Default"/>
        <w:spacing w:line="240" w:lineRule="auto"/>
        <w:ind w:leftChars="0" w:left="0" w:firstLineChars="0" w:firstLine="0"/>
        <w:jc w:val="both"/>
        <w:rPr>
          <w:b/>
          <w:color w:val="auto"/>
          <w:sz w:val="28"/>
          <w:szCs w:val="28"/>
        </w:rPr>
      </w:pPr>
      <w:r w:rsidRPr="006A3FB2">
        <w:rPr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>Оцінка «</w:t>
      </w:r>
      <w:r w:rsidRPr="006A3FB2">
        <w:rPr>
          <w:b/>
          <w:i/>
          <w:iCs/>
          <w:color w:val="auto"/>
          <w:sz w:val="28"/>
          <w:szCs w:val="28"/>
        </w:rPr>
        <w:t>відмінно</w:t>
      </w:r>
      <w:r w:rsidRPr="006A3FB2">
        <w:rPr>
          <w:b/>
          <w:color w:val="auto"/>
          <w:sz w:val="28"/>
          <w:szCs w:val="28"/>
        </w:rPr>
        <w:t>»</w:t>
      </w:r>
      <w:r w:rsidRPr="006A3FB2">
        <w:rPr>
          <w:color w:val="auto"/>
          <w:sz w:val="28"/>
          <w:szCs w:val="28"/>
        </w:rPr>
        <w:t xml:space="preserve"> – виставляється, якщо здобувач вищої освіти дав правильну відповідь на 90–100% завдань. 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color w:val="auto"/>
          <w:sz w:val="28"/>
          <w:szCs w:val="28"/>
        </w:rPr>
      </w:pPr>
      <w:r w:rsidRPr="006A3FB2">
        <w:rPr>
          <w:b/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>Оцінка «</w:t>
      </w:r>
      <w:r w:rsidRPr="006A3FB2">
        <w:rPr>
          <w:b/>
          <w:i/>
          <w:iCs/>
          <w:color w:val="auto"/>
          <w:sz w:val="28"/>
          <w:szCs w:val="28"/>
        </w:rPr>
        <w:t>добре</w:t>
      </w:r>
      <w:r w:rsidRPr="006A3FB2">
        <w:rPr>
          <w:b/>
          <w:color w:val="auto"/>
          <w:sz w:val="28"/>
          <w:szCs w:val="28"/>
        </w:rPr>
        <w:t>»</w:t>
      </w:r>
      <w:r w:rsidRPr="006A3FB2">
        <w:rPr>
          <w:color w:val="auto"/>
          <w:sz w:val="28"/>
          <w:szCs w:val="28"/>
        </w:rPr>
        <w:t xml:space="preserve"> – виставляється, якщо здобувач вищої освіти дав правильну відповідь на 71–89% завдань. 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color w:val="auto"/>
          <w:sz w:val="28"/>
          <w:szCs w:val="28"/>
        </w:rPr>
      </w:pPr>
      <w:r w:rsidRPr="006A3FB2">
        <w:rPr>
          <w:b/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>Оцінка «</w:t>
      </w:r>
      <w:r w:rsidRPr="006A3FB2">
        <w:rPr>
          <w:b/>
          <w:i/>
          <w:iCs/>
          <w:color w:val="auto"/>
          <w:sz w:val="28"/>
          <w:szCs w:val="28"/>
        </w:rPr>
        <w:t>задовільно</w:t>
      </w:r>
      <w:r w:rsidRPr="006A3FB2">
        <w:rPr>
          <w:b/>
          <w:color w:val="auto"/>
          <w:sz w:val="28"/>
          <w:szCs w:val="28"/>
        </w:rPr>
        <w:t>»</w:t>
      </w:r>
      <w:r w:rsidRPr="006A3FB2">
        <w:rPr>
          <w:color w:val="auto"/>
          <w:sz w:val="28"/>
          <w:szCs w:val="28"/>
        </w:rPr>
        <w:t xml:space="preserve"> – виставляється, якщо здобувач вищої освіти дав правильну відповідь на 50–70% завдань. </w:t>
      </w:r>
    </w:p>
    <w:p w:rsidR="0042649D" w:rsidRPr="006A3FB2" w:rsidRDefault="0042649D" w:rsidP="006A3FB2">
      <w:pPr>
        <w:pStyle w:val="a3"/>
        <w:ind w:left="-2" w:firstLine="569"/>
        <w:jc w:val="both"/>
      </w:pPr>
      <w:r w:rsidRPr="006A3FB2">
        <w:t xml:space="preserve">Робочою програмою навчальної дисципліни «Юридична логіка» </w:t>
      </w:r>
      <w:r w:rsidRPr="006A3FB2">
        <w:rPr>
          <w:spacing w:val="3"/>
        </w:rPr>
        <w:t xml:space="preserve">для підготовки здобувачів освітнього ступеня бакалавр галузі знань </w:t>
      </w:r>
      <w:r w:rsidRPr="006A3FB2">
        <w:t xml:space="preserve">«Право» </w:t>
      </w:r>
      <w:r w:rsidRPr="006A3FB2">
        <w:rPr>
          <w:spacing w:val="3"/>
        </w:rPr>
        <w:t xml:space="preserve">спеціальності </w:t>
      </w:r>
      <w:r w:rsidRPr="006A3FB2">
        <w:t>081 «Право»</w:t>
      </w:r>
      <w:r w:rsidRPr="006A3FB2">
        <w:rPr>
          <w:bCs/>
        </w:rPr>
        <w:t xml:space="preserve">, </w:t>
      </w:r>
      <w:r w:rsidRPr="006A3FB2">
        <w:rPr>
          <w:b/>
          <w:bCs/>
          <w:u w:val="single"/>
        </w:rPr>
        <w:t>для самостійної роботи</w:t>
      </w:r>
      <w:r w:rsidRPr="006A3FB2">
        <w:rPr>
          <w:bCs/>
        </w:rPr>
        <w:t xml:space="preserve"> здобувачів вищої освіти, </w:t>
      </w:r>
      <w:r w:rsidRPr="006A3FB2">
        <w:t xml:space="preserve">передбачено виконання таких видів робіт: реферати, есе. </w:t>
      </w:r>
    </w:p>
    <w:p w:rsidR="0042649D" w:rsidRPr="006A3FB2" w:rsidRDefault="0042649D" w:rsidP="006A3FB2">
      <w:pPr>
        <w:pStyle w:val="Default"/>
        <w:spacing w:line="240" w:lineRule="auto"/>
        <w:ind w:left="-2" w:firstLineChars="0" w:firstLine="569"/>
        <w:jc w:val="both"/>
        <w:rPr>
          <w:color w:val="auto"/>
          <w:sz w:val="28"/>
          <w:szCs w:val="28"/>
        </w:rPr>
      </w:pPr>
      <w:r w:rsidRPr="006A3FB2">
        <w:rPr>
          <w:iCs/>
          <w:color w:val="auto"/>
          <w:sz w:val="28"/>
          <w:szCs w:val="28"/>
        </w:rPr>
        <w:t xml:space="preserve">Оцінювання рівня підготовки </w:t>
      </w:r>
      <w:r w:rsidRPr="006A3FB2">
        <w:rPr>
          <w:b/>
          <w:bCs/>
          <w:iCs/>
          <w:color w:val="auto"/>
          <w:sz w:val="28"/>
          <w:szCs w:val="28"/>
          <w:u w:val="single"/>
        </w:rPr>
        <w:t>рефератів</w:t>
      </w:r>
      <w:r w:rsidRPr="006A3FB2">
        <w:rPr>
          <w:b/>
          <w:bCs/>
          <w:iCs/>
          <w:color w:val="auto"/>
          <w:sz w:val="28"/>
          <w:szCs w:val="28"/>
        </w:rPr>
        <w:t xml:space="preserve"> як виду самостійної роботи при обов</w:t>
      </w:r>
      <w:r w:rsidRPr="006A3FB2">
        <w:rPr>
          <w:iCs/>
          <w:color w:val="auto"/>
          <w:sz w:val="28"/>
          <w:szCs w:val="28"/>
        </w:rPr>
        <w:t>’</w:t>
      </w:r>
      <w:r w:rsidRPr="006A3FB2">
        <w:rPr>
          <w:b/>
          <w:bCs/>
          <w:iCs/>
          <w:color w:val="auto"/>
          <w:sz w:val="28"/>
          <w:szCs w:val="28"/>
        </w:rPr>
        <w:t xml:space="preserve">язковому його захисті на семінарському </w:t>
      </w:r>
      <w:r w:rsidRPr="006A3FB2">
        <w:rPr>
          <w:iCs/>
          <w:color w:val="auto"/>
          <w:sz w:val="28"/>
          <w:szCs w:val="28"/>
        </w:rPr>
        <w:t>здійснюється за п’ятибальною шкалою за такими критеріями</w:t>
      </w:r>
      <w:r w:rsidRPr="006A3FB2">
        <w:rPr>
          <w:color w:val="auto"/>
          <w:sz w:val="28"/>
          <w:szCs w:val="28"/>
        </w:rPr>
        <w:t xml:space="preserve">: 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color w:val="auto"/>
          <w:sz w:val="28"/>
          <w:szCs w:val="28"/>
        </w:rPr>
      </w:pPr>
      <w:r w:rsidRPr="006A3FB2">
        <w:rPr>
          <w:b/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 xml:space="preserve">Оцінка </w:t>
      </w:r>
      <w:r w:rsidRPr="006A3FB2">
        <w:rPr>
          <w:b/>
          <w:bCs/>
          <w:color w:val="auto"/>
          <w:sz w:val="28"/>
          <w:szCs w:val="28"/>
        </w:rPr>
        <w:t>«</w:t>
      </w:r>
      <w:r w:rsidRPr="006A3FB2">
        <w:rPr>
          <w:b/>
          <w:i/>
          <w:iCs/>
          <w:color w:val="auto"/>
          <w:sz w:val="28"/>
          <w:szCs w:val="28"/>
        </w:rPr>
        <w:t>відмінно</w:t>
      </w:r>
      <w:r w:rsidRPr="006A3FB2">
        <w:rPr>
          <w:b/>
          <w:bCs/>
          <w:color w:val="auto"/>
          <w:sz w:val="28"/>
          <w:szCs w:val="28"/>
        </w:rPr>
        <w:t xml:space="preserve">» </w:t>
      </w:r>
      <w:r w:rsidRPr="006A3FB2">
        <w:rPr>
          <w:bCs/>
          <w:color w:val="auto"/>
          <w:sz w:val="28"/>
          <w:szCs w:val="28"/>
        </w:rPr>
        <w:t>–</w:t>
      </w:r>
      <w:r w:rsidRPr="006A3FB2">
        <w:rPr>
          <w:b/>
          <w:bCs/>
          <w:color w:val="auto"/>
          <w:sz w:val="28"/>
          <w:szCs w:val="28"/>
        </w:rPr>
        <w:t xml:space="preserve"> </w:t>
      </w:r>
      <w:r w:rsidRPr="006A3FB2">
        <w:rPr>
          <w:color w:val="auto"/>
          <w:sz w:val="28"/>
          <w:szCs w:val="28"/>
        </w:rPr>
        <w:t>виставляється, якщо обрана тема розкрита повністю на основі використання додаткових, самостійно знайдених і опрацьованих джерел, викладається вільно, змістовно та послідовно; виступ має візуальне супроводження (не менше 10 слайдів), наявність правильного о</w:t>
      </w:r>
      <w:r w:rsidR="006A3FB2" w:rsidRPr="006A3FB2">
        <w:rPr>
          <w:color w:val="auto"/>
          <w:sz w:val="28"/>
          <w:szCs w:val="28"/>
        </w:rPr>
        <w:t>формлення реферату;</w:t>
      </w:r>
    </w:p>
    <w:p w:rsidR="0042649D" w:rsidRPr="006A3FB2" w:rsidRDefault="0042649D" w:rsidP="006A3FB2">
      <w:pPr>
        <w:pStyle w:val="af4"/>
        <w:spacing w:before="0" w:beforeAutospacing="0" w:after="0" w:afterAutospacing="0" w:line="240" w:lineRule="auto"/>
        <w:ind w:left="1" w:hanging="3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sym w:font="Wingdings" w:char="F0D8"/>
      </w: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Оцінка </w:t>
      </w:r>
      <w:r w:rsidRPr="006A3FB2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«</w:t>
      </w:r>
      <w:r w:rsidRPr="006A3FB2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добре»</w:t>
      </w:r>
      <w:r w:rsidRPr="006A3FB2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  <w:r w:rsidRPr="006A3FB2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–</w:t>
      </w:r>
      <w:r w:rsidRPr="006A3FB2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  <w:r w:rsidRPr="006A3FB2">
        <w:rPr>
          <w:rFonts w:ascii="Times New Roman" w:hAnsi="Times New Roman" w:cs="Times New Roman"/>
          <w:color w:val="auto"/>
          <w:sz w:val="28"/>
          <w:szCs w:val="28"/>
          <w:lang w:val="uk-UA"/>
        </w:rPr>
        <w:t>виставляється, якщо обрана тема розкрита, але її підготовка спирається лише на навчальну літературу (посібники і підручники), без монографій, наукових статей та інших самостійно знайдених джерел; візуалізація доповіді обмежується мінімальною кількістю слайдів (до 5); наявність незначних недоліків у виконан</w:t>
      </w:r>
      <w:r w:rsidR="006A3FB2" w:rsidRPr="006A3FB2">
        <w:rPr>
          <w:rFonts w:ascii="Times New Roman" w:hAnsi="Times New Roman" w:cs="Times New Roman"/>
          <w:color w:val="auto"/>
          <w:sz w:val="28"/>
          <w:szCs w:val="28"/>
          <w:lang w:val="uk-UA"/>
        </w:rPr>
        <w:t>ні реферату та його оформленні;</w:t>
      </w:r>
    </w:p>
    <w:p w:rsidR="006A3FB2" w:rsidRPr="006A3FB2" w:rsidRDefault="0042649D" w:rsidP="006A3FB2">
      <w:pPr>
        <w:pStyle w:val="Default"/>
        <w:spacing w:line="240" w:lineRule="auto"/>
        <w:ind w:left="1" w:hanging="3"/>
        <w:jc w:val="both"/>
        <w:rPr>
          <w:color w:val="auto"/>
          <w:sz w:val="28"/>
          <w:szCs w:val="28"/>
        </w:rPr>
      </w:pPr>
      <w:r w:rsidRPr="006A3FB2">
        <w:rPr>
          <w:b/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 xml:space="preserve">Оцінка </w:t>
      </w:r>
      <w:r w:rsidRPr="006A3FB2">
        <w:rPr>
          <w:b/>
          <w:bCs/>
          <w:color w:val="auto"/>
          <w:sz w:val="28"/>
          <w:szCs w:val="28"/>
        </w:rPr>
        <w:t>«</w:t>
      </w:r>
      <w:r w:rsidRPr="006A3FB2">
        <w:rPr>
          <w:b/>
          <w:i/>
          <w:iCs/>
          <w:color w:val="auto"/>
          <w:sz w:val="28"/>
          <w:szCs w:val="28"/>
        </w:rPr>
        <w:t>задовільно»</w:t>
      </w:r>
      <w:r w:rsidRPr="006A3FB2">
        <w:rPr>
          <w:b/>
          <w:bCs/>
          <w:color w:val="auto"/>
          <w:sz w:val="28"/>
          <w:szCs w:val="28"/>
        </w:rPr>
        <w:t xml:space="preserve"> </w:t>
      </w:r>
      <w:r w:rsidRPr="006A3FB2">
        <w:rPr>
          <w:bCs/>
          <w:color w:val="auto"/>
          <w:sz w:val="28"/>
          <w:szCs w:val="28"/>
        </w:rPr>
        <w:t>–</w:t>
      </w:r>
      <w:r w:rsidRPr="006A3FB2">
        <w:rPr>
          <w:b/>
          <w:bCs/>
          <w:color w:val="auto"/>
          <w:sz w:val="28"/>
          <w:szCs w:val="28"/>
        </w:rPr>
        <w:t xml:space="preserve"> </w:t>
      </w:r>
      <w:r w:rsidRPr="006A3FB2">
        <w:rPr>
          <w:color w:val="auto"/>
          <w:sz w:val="28"/>
          <w:szCs w:val="28"/>
        </w:rPr>
        <w:t>виставляється, якщо реферат базований на мінімальній кількості опрацьованої літератури і його тема розкриті не повністю, матеріал не систематизований і викладається з порушенням логічного зв’язку; під час відповідей на запитання здобувач вищої освіти слабо орієнтується в матеріалі та допускає суттєві помилки</w:t>
      </w:r>
      <w:r w:rsidR="006A3FB2" w:rsidRPr="006A3FB2">
        <w:rPr>
          <w:color w:val="auto"/>
          <w:sz w:val="28"/>
          <w:szCs w:val="28"/>
        </w:rPr>
        <w:t>;</w:t>
      </w:r>
    </w:p>
    <w:p w:rsidR="0042649D" w:rsidRPr="006A3FB2" w:rsidRDefault="0042649D" w:rsidP="006A3FB2">
      <w:pPr>
        <w:pStyle w:val="Default"/>
        <w:spacing w:line="240" w:lineRule="auto"/>
        <w:ind w:left="1" w:hanging="3"/>
        <w:jc w:val="both"/>
        <w:rPr>
          <w:b/>
          <w:bCs/>
          <w:color w:val="auto"/>
          <w:sz w:val="28"/>
          <w:szCs w:val="28"/>
        </w:rPr>
      </w:pPr>
      <w:r w:rsidRPr="006A3FB2">
        <w:rPr>
          <w:b/>
          <w:color w:val="auto"/>
          <w:sz w:val="28"/>
          <w:szCs w:val="28"/>
        </w:rPr>
        <w:sym w:font="Wingdings" w:char="F0D8"/>
      </w:r>
      <w:r w:rsidRPr="006A3FB2">
        <w:rPr>
          <w:b/>
          <w:color w:val="auto"/>
          <w:sz w:val="28"/>
          <w:szCs w:val="28"/>
        </w:rPr>
        <w:t xml:space="preserve">Оцінка </w:t>
      </w:r>
      <w:r w:rsidRPr="006A3FB2">
        <w:rPr>
          <w:b/>
          <w:bCs/>
          <w:color w:val="auto"/>
          <w:sz w:val="28"/>
          <w:szCs w:val="28"/>
        </w:rPr>
        <w:t>«</w:t>
      </w:r>
      <w:r w:rsidRPr="006A3FB2">
        <w:rPr>
          <w:b/>
          <w:i/>
          <w:iCs/>
          <w:color w:val="auto"/>
          <w:sz w:val="28"/>
          <w:szCs w:val="28"/>
        </w:rPr>
        <w:t>незадовільно»</w:t>
      </w:r>
      <w:r w:rsidRPr="006A3FB2">
        <w:rPr>
          <w:bCs/>
          <w:color w:val="auto"/>
          <w:sz w:val="28"/>
          <w:szCs w:val="28"/>
        </w:rPr>
        <w:t xml:space="preserve"> –</w:t>
      </w:r>
      <w:r w:rsidRPr="006A3FB2">
        <w:rPr>
          <w:b/>
          <w:bCs/>
          <w:color w:val="auto"/>
          <w:sz w:val="28"/>
          <w:szCs w:val="28"/>
        </w:rPr>
        <w:t xml:space="preserve"> </w:t>
      </w:r>
      <w:r w:rsidRPr="006A3FB2">
        <w:rPr>
          <w:color w:val="auto"/>
          <w:sz w:val="28"/>
          <w:szCs w:val="28"/>
        </w:rPr>
        <w:t>виставляється при повній невідповідності вимогам щодо обсягу, оформлення та викладу змісту реферату; під час відповіді здобувач вищої освіти не орієнтується або погано орієнтується в матеріалі та робить принципові помилки.</w:t>
      </w:r>
    </w:p>
    <w:p w:rsidR="0042649D" w:rsidRPr="006A3FB2" w:rsidRDefault="0042649D" w:rsidP="006A3FB2">
      <w:pPr>
        <w:pStyle w:val="Default"/>
        <w:spacing w:line="240" w:lineRule="auto"/>
        <w:ind w:left="-2" w:firstLineChars="0" w:firstLine="722"/>
        <w:jc w:val="both"/>
        <w:rPr>
          <w:color w:val="auto"/>
          <w:sz w:val="28"/>
          <w:szCs w:val="28"/>
        </w:rPr>
      </w:pPr>
      <w:r w:rsidRPr="006A3FB2">
        <w:rPr>
          <w:iCs/>
          <w:color w:val="auto"/>
          <w:sz w:val="28"/>
          <w:szCs w:val="28"/>
        </w:rPr>
        <w:t xml:space="preserve">Оцінювання рівня підготовки </w:t>
      </w:r>
      <w:r w:rsidRPr="006A3FB2">
        <w:rPr>
          <w:b/>
          <w:bCs/>
          <w:iCs/>
          <w:color w:val="auto"/>
          <w:sz w:val="28"/>
          <w:szCs w:val="28"/>
          <w:u w:val="single"/>
        </w:rPr>
        <w:t>есе</w:t>
      </w:r>
      <w:r w:rsidRPr="006A3FB2">
        <w:rPr>
          <w:b/>
          <w:bCs/>
          <w:iCs/>
          <w:color w:val="auto"/>
          <w:sz w:val="28"/>
          <w:szCs w:val="28"/>
        </w:rPr>
        <w:t xml:space="preserve"> як виду самостійної роботи при обов</w:t>
      </w:r>
      <w:r w:rsidRPr="006A3FB2">
        <w:rPr>
          <w:iCs/>
          <w:color w:val="auto"/>
          <w:sz w:val="28"/>
          <w:szCs w:val="28"/>
        </w:rPr>
        <w:t>’</w:t>
      </w:r>
      <w:r w:rsidRPr="006A3FB2">
        <w:rPr>
          <w:b/>
          <w:bCs/>
          <w:iCs/>
          <w:color w:val="auto"/>
          <w:sz w:val="28"/>
          <w:szCs w:val="28"/>
        </w:rPr>
        <w:t xml:space="preserve">язковому його захисті на семінарському </w:t>
      </w:r>
      <w:r w:rsidRPr="006A3FB2">
        <w:rPr>
          <w:iCs/>
          <w:color w:val="auto"/>
          <w:sz w:val="28"/>
          <w:szCs w:val="28"/>
        </w:rPr>
        <w:t>здійснюється за п’ятибальною шкалою за такими критеріями</w:t>
      </w:r>
      <w:r w:rsidRPr="006A3FB2">
        <w:rPr>
          <w:color w:val="auto"/>
          <w:sz w:val="28"/>
          <w:szCs w:val="28"/>
        </w:rPr>
        <w:t xml:space="preserve">: </w:t>
      </w:r>
    </w:p>
    <w:p w:rsidR="0042649D" w:rsidRPr="006A3FB2" w:rsidRDefault="0042649D" w:rsidP="006A3FB2">
      <w:pPr>
        <w:ind w:left="1" w:hanging="3"/>
        <w:jc w:val="both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6A3FB2">
        <w:rPr>
          <w:b/>
          <w:sz w:val="28"/>
          <w:szCs w:val="28"/>
        </w:rPr>
        <w:sym w:font="Wingdings" w:char="F0D8"/>
      </w:r>
      <w:r w:rsidRPr="006A3FB2">
        <w:rPr>
          <w:b/>
          <w:sz w:val="28"/>
          <w:szCs w:val="28"/>
        </w:rPr>
        <w:t xml:space="preserve">Оцінка </w:t>
      </w:r>
      <w:r w:rsidRPr="006A3FB2">
        <w:rPr>
          <w:b/>
          <w:bCs/>
          <w:sz w:val="28"/>
          <w:szCs w:val="28"/>
        </w:rPr>
        <w:t>«</w:t>
      </w:r>
      <w:r w:rsidRPr="006A3FB2">
        <w:rPr>
          <w:b/>
          <w:i/>
          <w:iCs/>
          <w:sz w:val="28"/>
          <w:szCs w:val="28"/>
        </w:rPr>
        <w:t>відмінно</w:t>
      </w:r>
      <w:r w:rsidRPr="006A3FB2">
        <w:rPr>
          <w:b/>
          <w:bCs/>
          <w:sz w:val="28"/>
          <w:szCs w:val="28"/>
        </w:rPr>
        <w:t>»</w:t>
      </w:r>
      <w:r w:rsidRPr="006A3FB2">
        <w:rPr>
          <w:bCs/>
          <w:sz w:val="28"/>
          <w:szCs w:val="28"/>
        </w:rPr>
        <w:t xml:space="preserve"> –</w:t>
      </w:r>
      <w:r w:rsidRPr="006A3FB2">
        <w:rPr>
          <w:b/>
          <w:bCs/>
          <w:sz w:val="28"/>
          <w:szCs w:val="28"/>
        </w:rPr>
        <w:t xml:space="preserve"> </w:t>
      </w:r>
      <w:r w:rsidRPr="006A3FB2">
        <w:rPr>
          <w:sz w:val="28"/>
          <w:szCs w:val="28"/>
        </w:rPr>
        <w:t xml:space="preserve">виставляється при відповідності змісту есе темі; </w:t>
      </w:r>
      <w:r w:rsidRPr="006A3FB2">
        <w:rPr>
          <w:sz w:val="28"/>
          <w:szCs w:val="28"/>
        </w:rPr>
        <w:lastRenderedPageBreak/>
        <w:t xml:space="preserve">вмінні здобувача вищої освіти науково аргументувати власні міркування; </w:t>
      </w:r>
    </w:p>
    <w:p w:rsidR="006A3FB2" w:rsidRPr="006A3FB2" w:rsidRDefault="0042649D" w:rsidP="006A3FB2">
      <w:pPr>
        <w:pStyle w:val="af4"/>
        <w:spacing w:before="0" w:beforeAutospacing="0" w:after="0" w:afterAutospacing="0" w:line="240" w:lineRule="auto"/>
        <w:ind w:left="1" w:hanging="3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sym w:font="Wingdings" w:char="F0D8"/>
      </w: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Оцінка </w:t>
      </w:r>
      <w:r w:rsidRPr="006A3FB2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«добре»</w:t>
      </w:r>
      <w:r w:rsidRPr="006A3FB2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–</w:t>
      </w:r>
      <w:r w:rsidRPr="006A3FB2">
        <w:rPr>
          <w:rFonts w:ascii="Times New Roman" w:hAnsi="Times New Roman" w:cs="Times New Roman"/>
          <w:i/>
          <w:iCs/>
          <w:color w:val="auto"/>
          <w:sz w:val="28"/>
          <w:szCs w:val="28"/>
          <w:lang w:val="uk-UA"/>
        </w:rPr>
        <w:t xml:space="preserve"> </w:t>
      </w:r>
      <w:r w:rsidRPr="006A3F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виставляється при наявності незначних недоліків у виконанні есе та його оформленні; вільному володінні здобувача вищої освіти опрацьованим матеріалом; </w:t>
      </w:r>
    </w:p>
    <w:p w:rsidR="0042649D" w:rsidRPr="006A3FB2" w:rsidRDefault="0042649D" w:rsidP="006A3FB2">
      <w:pPr>
        <w:pStyle w:val="af4"/>
        <w:spacing w:before="0" w:beforeAutospacing="0" w:after="0" w:afterAutospacing="0" w:line="240" w:lineRule="auto"/>
        <w:ind w:left="1" w:hanging="3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sym w:font="Wingdings" w:char="F0D8"/>
      </w: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Оцінка </w:t>
      </w:r>
      <w:r w:rsidRPr="006A3FB2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«задовільно»</w:t>
      </w:r>
      <w:r w:rsidRPr="006A3FB2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–</w:t>
      </w:r>
      <w:r w:rsidRPr="006A3FB2">
        <w:rPr>
          <w:rFonts w:ascii="Times New Roman" w:hAnsi="Times New Roman" w:cs="Times New Roman"/>
          <w:i/>
          <w:iCs/>
          <w:color w:val="auto"/>
          <w:sz w:val="28"/>
          <w:szCs w:val="28"/>
          <w:lang w:val="uk-UA"/>
        </w:rPr>
        <w:t xml:space="preserve"> </w:t>
      </w:r>
      <w:r w:rsidRPr="006A3FB2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виставляється при наявності суттєвих недоліків у виконанні есе, окремих недоліків у його оформленні; недостатньо повному розкриті змісту теми есе; </w:t>
      </w:r>
    </w:p>
    <w:p w:rsidR="0042649D" w:rsidRPr="006A3FB2" w:rsidRDefault="0042649D" w:rsidP="006A3FB2">
      <w:pPr>
        <w:pStyle w:val="af4"/>
        <w:spacing w:before="0" w:beforeAutospacing="0" w:after="0" w:afterAutospacing="0" w:line="240" w:lineRule="auto"/>
        <w:ind w:leftChars="0" w:left="0" w:firstLineChars="0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sym w:font="Wingdings" w:char="F0D8"/>
      </w:r>
      <w:r w:rsidRPr="006A3FB2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Оцінка </w:t>
      </w:r>
      <w:r w:rsidRPr="006A3FB2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«незадовільно»</w:t>
      </w:r>
      <w:r w:rsidRPr="006A3FB2">
        <w:rPr>
          <w:rFonts w:ascii="Times New Roman" w:hAnsi="Times New Roman" w:cs="Times New Roman"/>
          <w:i/>
          <w:iCs/>
          <w:color w:val="auto"/>
          <w:sz w:val="28"/>
          <w:szCs w:val="28"/>
          <w:lang w:val="uk-UA"/>
        </w:rPr>
        <w:t xml:space="preserve"> </w:t>
      </w:r>
      <w:r w:rsidRPr="006A3FB2">
        <w:rPr>
          <w:rFonts w:ascii="Times New Roman" w:hAnsi="Times New Roman" w:cs="Times New Roman"/>
          <w:color w:val="auto"/>
          <w:sz w:val="28"/>
          <w:szCs w:val="28"/>
          <w:lang w:val="uk-UA"/>
        </w:rPr>
        <w:t>виставляється при повній невідповідності вимогам щодо обсягу, оформлення та викладу змісту есе.</w:t>
      </w:r>
    </w:p>
    <w:p w:rsidR="001A05C4" w:rsidRPr="006A3FB2" w:rsidRDefault="006A3FB2" w:rsidP="006A3FB2">
      <w:pPr>
        <w:pStyle w:val="a3"/>
        <w:ind w:firstLine="720"/>
        <w:jc w:val="both"/>
        <w:rPr>
          <w:bCs/>
        </w:rPr>
      </w:pPr>
      <w:r w:rsidRPr="006A3FB2">
        <w:t xml:space="preserve">Остаточне оцінювання рівня знань здобувача здійснюється згідно з Положенням про організацію освітнього процесу у </w:t>
      </w:r>
      <w:proofErr w:type="spellStart"/>
      <w:r w:rsidRPr="006A3FB2">
        <w:t>ЛьвДУВС</w:t>
      </w:r>
      <w:proofErr w:type="spellEnd"/>
      <w:r w:rsidRPr="006A3FB2">
        <w:t xml:space="preserve"> за національною системою з урахуванням європейської системи трансферу оцінок (Таблиця 2).</w:t>
      </w:r>
    </w:p>
    <w:p w:rsidR="00EC4AFC" w:rsidRPr="006A3FB2" w:rsidRDefault="00B61D03" w:rsidP="006A3FB2">
      <w:pPr>
        <w:jc w:val="center"/>
        <w:rPr>
          <w:b/>
          <w:bCs/>
          <w:sz w:val="28"/>
          <w:szCs w:val="28"/>
        </w:rPr>
      </w:pPr>
      <w:r w:rsidRPr="006A3FB2">
        <w:rPr>
          <w:b/>
          <w:bCs/>
          <w:sz w:val="28"/>
          <w:szCs w:val="28"/>
        </w:rPr>
        <w:t>5. Література та інформаційні джерела</w:t>
      </w:r>
    </w:p>
    <w:tbl>
      <w:tblPr>
        <w:tblStyle w:val="aa"/>
        <w:tblW w:w="9356" w:type="dxa"/>
        <w:tblInd w:w="108" w:type="dxa"/>
        <w:tblLook w:val="04A0"/>
      </w:tblPr>
      <w:tblGrid>
        <w:gridCol w:w="9356"/>
      </w:tblGrid>
      <w:tr w:rsidR="003C587F" w:rsidRPr="006A3FB2" w:rsidTr="006A3FB2">
        <w:tc>
          <w:tcPr>
            <w:tcW w:w="9356" w:type="dxa"/>
          </w:tcPr>
          <w:p w:rsidR="003C587F" w:rsidRPr="006A3FB2" w:rsidRDefault="003C587F" w:rsidP="006A3FB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6A3FB2">
              <w:rPr>
                <w:b/>
                <w:sz w:val="28"/>
                <w:szCs w:val="28"/>
              </w:rPr>
              <w:t xml:space="preserve">Основна </w:t>
            </w:r>
          </w:p>
          <w:p w:rsidR="006656A5" w:rsidRPr="006A3FB2" w:rsidRDefault="006656A5" w:rsidP="006A3FB2">
            <w:pPr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A3FB2">
              <w:rPr>
                <w:rFonts w:eastAsia="Calibri"/>
                <w:sz w:val="28"/>
                <w:szCs w:val="28"/>
              </w:rPr>
              <w:t>Вандишев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 В.М. Логіка. Основні поняття і принципи:  навчальний посібник. К: вид-во «Кондор», 2016. 300 с.</w:t>
            </w:r>
          </w:p>
          <w:p w:rsidR="006656A5" w:rsidRPr="006A3FB2" w:rsidRDefault="006656A5" w:rsidP="006A3FB2">
            <w:pPr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iCs/>
                <w:sz w:val="28"/>
                <w:szCs w:val="28"/>
                <w:lang w:eastAsia="uk-UA"/>
              </w:rPr>
              <w:t>Гнатюк Я.С.</w:t>
            </w:r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 Некласична логіка: </w:t>
            </w:r>
            <w:proofErr w:type="spellStart"/>
            <w:r w:rsidRPr="006A3FB2">
              <w:rPr>
                <w:rFonts w:eastAsia="Calibri"/>
                <w:sz w:val="28"/>
                <w:szCs w:val="28"/>
                <w:lang w:eastAsia="uk-UA"/>
              </w:rPr>
              <w:t>Навч</w:t>
            </w:r>
            <w:proofErr w:type="spellEnd"/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6A3FB2">
              <w:rPr>
                <w:rFonts w:eastAsia="Calibri"/>
                <w:sz w:val="28"/>
                <w:szCs w:val="28"/>
                <w:lang w:eastAsia="uk-UA"/>
              </w:rPr>
              <w:t>посіб</w:t>
            </w:r>
            <w:proofErr w:type="spellEnd"/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.: Курс лекцій із практикумом  // МОН України., </w:t>
            </w:r>
            <w:proofErr w:type="spellStart"/>
            <w:r w:rsidRPr="006A3FB2">
              <w:rPr>
                <w:rFonts w:eastAsia="Calibri"/>
                <w:sz w:val="28"/>
                <w:szCs w:val="28"/>
                <w:lang w:eastAsia="uk-UA"/>
              </w:rPr>
              <w:t>Держ</w:t>
            </w:r>
            <w:proofErr w:type="spellEnd"/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. ВНЗ «Прикарпатський нац. ун-т ім. В. Стефаника». Івано-Франківськ: Симфонія форте, </w:t>
            </w:r>
            <w:r w:rsidRPr="006A3FB2">
              <w:rPr>
                <w:rFonts w:eastAsia="Calibri"/>
                <w:bCs/>
                <w:sz w:val="28"/>
                <w:szCs w:val="28"/>
                <w:lang w:eastAsia="uk-UA"/>
              </w:rPr>
              <w:t>2014.</w:t>
            </w:r>
            <w:r w:rsidRPr="006A3FB2">
              <w:rPr>
                <w:rFonts w:eastAsia="Calibri"/>
                <w:b/>
                <w:bCs/>
                <w:sz w:val="28"/>
                <w:szCs w:val="28"/>
                <w:lang w:eastAsia="uk-UA"/>
              </w:rPr>
              <w:t> </w:t>
            </w:r>
            <w:r w:rsidRPr="006A3FB2">
              <w:rPr>
                <w:rFonts w:eastAsia="Calibri"/>
                <w:sz w:val="28"/>
                <w:szCs w:val="28"/>
                <w:lang w:eastAsia="uk-UA"/>
              </w:rPr>
              <w:t>191 с.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A3FB2">
              <w:rPr>
                <w:rFonts w:eastAsia="Calibri"/>
                <w:sz w:val="28"/>
                <w:szCs w:val="28"/>
              </w:rPr>
              <w:t>Конверський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 А.Є. Традиційна логіка. Підручник для студентів навчальних закладів вищої освіти усіх спеціальностей. К.: Центр учбової літератури, 2019. 452 с.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A3FB2">
              <w:rPr>
                <w:iCs/>
                <w:sz w:val="28"/>
                <w:szCs w:val="28"/>
                <w:lang w:eastAsia="uk-UA"/>
              </w:rPr>
              <w:t>Конверський</w:t>
            </w:r>
            <w:proofErr w:type="spellEnd"/>
            <w:r w:rsidRPr="006A3FB2">
              <w:rPr>
                <w:iCs/>
                <w:sz w:val="28"/>
                <w:szCs w:val="28"/>
                <w:lang w:eastAsia="uk-UA"/>
              </w:rPr>
              <w:t xml:space="preserve"> А.Є. Сучасна л</w:t>
            </w:r>
            <w:r w:rsidRPr="006A3FB2">
              <w:rPr>
                <w:sz w:val="28"/>
                <w:szCs w:val="28"/>
                <w:lang w:eastAsia="uk-UA"/>
              </w:rPr>
              <w:t xml:space="preserve">огіка: класична та некласична: </w:t>
            </w:r>
            <w:proofErr w:type="spellStart"/>
            <w:r w:rsidRPr="006A3FB2">
              <w:rPr>
                <w:sz w:val="28"/>
                <w:szCs w:val="28"/>
                <w:lang w:eastAsia="uk-UA"/>
              </w:rPr>
              <w:t>підручн</w:t>
            </w:r>
            <w:proofErr w:type="spellEnd"/>
            <w:r w:rsidRPr="006A3FB2">
              <w:rPr>
                <w:sz w:val="28"/>
                <w:szCs w:val="28"/>
                <w:lang w:eastAsia="uk-UA"/>
              </w:rPr>
              <w:t xml:space="preserve">. Київ, </w:t>
            </w:r>
            <w:r w:rsidRPr="006A3FB2">
              <w:rPr>
                <w:bCs/>
                <w:sz w:val="28"/>
                <w:szCs w:val="28"/>
                <w:lang w:eastAsia="uk-UA"/>
              </w:rPr>
              <w:t>2020</w:t>
            </w:r>
            <w:r w:rsidRPr="006A3FB2">
              <w:rPr>
                <w:sz w:val="28"/>
                <w:szCs w:val="28"/>
                <w:lang w:eastAsia="uk-UA"/>
              </w:rPr>
              <w:t>. 294</w:t>
            </w:r>
            <w:r w:rsidR="00EC4AFC" w:rsidRPr="006A3FB2">
              <w:rPr>
                <w:sz w:val="28"/>
                <w:szCs w:val="28"/>
                <w:lang w:eastAsia="uk-UA"/>
              </w:rPr>
              <w:t xml:space="preserve"> </w:t>
            </w:r>
            <w:r w:rsidRPr="006A3FB2">
              <w:rPr>
                <w:sz w:val="28"/>
                <w:szCs w:val="28"/>
                <w:lang w:eastAsia="uk-UA"/>
              </w:rPr>
              <w:t>с.</w:t>
            </w:r>
            <w:r w:rsidRPr="006A3FB2">
              <w:rPr>
                <w:sz w:val="28"/>
                <w:szCs w:val="28"/>
              </w:rPr>
              <w:t xml:space="preserve"> </w:t>
            </w:r>
          </w:p>
          <w:p w:rsidR="006656A5" w:rsidRPr="006A3FB2" w:rsidRDefault="006656A5" w:rsidP="006A3FB2">
            <w:pPr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A3FB2">
              <w:rPr>
                <w:rFonts w:eastAsia="Calibri"/>
                <w:iCs/>
                <w:sz w:val="28"/>
                <w:szCs w:val="28"/>
                <w:lang w:eastAsia="uk-UA"/>
              </w:rPr>
              <w:t>Конверський</w:t>
            </w:r>
            <w:proofErr w:type="spellEnd"/>
            <w:r w:rsidRPr="006A3FB2">
              <w:rPr>
                <w:rFonts w:eastAsia="Calibri"/>
                <w:iCs/>
                <w:sz w:val="28"/>
                <w:szCs w:val="28"/>
                <w:lang w:eastAsia="uk-UA"/>
              </w:rPr>
              <w:t xml:space="preserve"> А.Є.  </w:t>
            </w:r>
            <w:r w:rsidRPr="006A3FB2">
              <w:rPr>
                <w:rFonts w:eastAsia="Calibri"/>
                <w:sz w:val="28"/>
                <w:szCs w:val="28"/>
                <w:lang w:eastAsia="uk-UA"/>
              </w:rPr>
              <w:t>Логіка: </w:t>
            </w:r>
            <w:proofErr w:type="spellStart"/>
            <w:r w:rsidRPr="006A3FB2">
              <w:rPr>
                <w:rFonts w:eastAsia="Calibri"/>
                <w:sz w:val="28"/>
                <w:szCs w:val="28"/>
                <w:lang w:eastAsia="uk-UA"/>
              </w:rPr>
              <w:t>підручн</w:t>
            </w:r>
            <w:proofErr w:type="spellEnd"/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. для </w:t>
            </w:r>
            <w:proofErr w:type="spellStart"/>
            <w:r w:rsidRPr="006A3FB2">
              <w:rPr>
                <w:rFonts w:eastAsia="Calibri"/>
                <w:sz w:val="28"/>
                <w:szCs w:val="28"/>
                <w:lang w:eastAsia="uk-UA"/>
              </w:rPr>
              <w:t>студ</w:t>
            </w:r>
            <w:proofErr w:type="spellEnd"/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6A3FB2">
              <w:rPr>
                <w:rFonts w:eastAsia="Calibri"/>
                <w:sz w:val="28"/>
                <w:szCs w:val="28"/>
                <w:lang w:eastAsia="uk-UA"/>
              </w:rPr>
              <w:t>юрид</w:t>
            </w:r>
            <w:proofErr w:type="spellEnd"/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6A3FB2">
              <w:rPr>
                <w:rFonts w:eastAsia="Calibri"/>
                <w:sz w:val="28"/>
                <w:szCs w:val="28"/>
                <w:lang w:eastAsia="uk-UA"/>
              </w:rPr>
              <w:t>фак</w:t>
            </w:r>
            <w:r w:rsidRPr="006A3FB2">
              <w:rPr>
                <w:rFonts w:eastAsia="Calibri"/>
                <w:b/>
                <w:sz w:val="28"/>
                <w:szCs w:val="28"/>
                <w:lang w:eastAsia="uk-UA"/>
              </w:rPr>
              <w:t>-</w:t>
            </w:r>
            <w:r w:rsidRPr="006A3FB2">
              <w:rPr>
                <w:rFonts w:eastAsia="Calibri"/>
                <w:sz w:val="28"/>
                <w:szCs w:val="28"/>
                <w:lang w:eastAsia="uk-UA"/>
              </w:rPr>
              <w:t>тів</w:t>
            </w:r>
            <w:proofErr w:type="spellEnd"/>
            <w:r w:rsidRPr="006A3FB2">
              <w:rPr>
                <w:rFonts w:eastAsia="Calibri"/>
                <w:sz w:val="28"/>
                <w:szCs w:val="28"/>
                <w:lang w:eastAsia="uk-UA"/>
              </w:rPr>
              <w:t>. 8</w:t>
            </w:r>
            <w:r w:rsidRPr="006A3FB2">
              <w:rPr>
                <w:sz w:val="28"/>
                <w:szCs w:val="28"/>
              </w:rPr>
              <w:t>‐е вид.</w:t>
            </w:r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 Київ. нац. ун-т. Київ: ЦУЛ, </w:t>
            </w:r>
            <w:r w:rsidRPr="006A3FB2">
              <w:rPr>
                <w:rFonts w:eastAsia="Calibri"/>
                <w:bCs/>
                <w:sz w:val="28"/>
                <w:szCs w:val="28"/>
                <w:lang w:eastAsia="uk-UA"/>
              </w:rPr>
              <w:t>2022.</w:t>
            </w:r>
            <w:r w:rsidRPr="006A3FB2">
              <w:rPr>
                <w:rFonts w:eastAsia="Calibri"/>
                <w:sz w:val="28"/>
                <w:szCs w:val="28"/>
                <w:lang w:eastAsia="uk-UA"/>
              </w:rPr>
              <w:t xml:space="preserve"> 352 с.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Логіка для правознавців: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навч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.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посіб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. / [О. О. Бандура, О. І.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Гвоздік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>, В. М. Кравець, Р.В. Михайленко та ін.]. Київ: Нац. акад. внутр. справ, 2016. 144 с.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Логіка : підручник. 2‐ге вид., виправлене / А. Є. </w:t>
            </w:r>
            <w:proofErr w:type="spellStart"/>
            <w:r w:rsidRPr="006A3FB2">
              <w:rPr>
                <w:sz w:val="28"/>
                <w:szCs w:val="28"/>
              </w:rPr>
              <w:t>Конверський</w:t>
            </w:r>
            <w:proofErr w:type="spellEnd"/>
            <w:r w:rsidRPr="006A3FB2">
              <w:rPr>
                <w:sz w:val="28"/>
                <w:szCs w:val="28"/>
              </w:rPr>
              <w:t>. К. : ВПЦ «Київський університет», 2017. 391 с. 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Логіка: Навчальний посібник / С. В. Сторожук, І. М.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Гоян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, І. С. Матвієнко. К.: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Вадекс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>, 2020. 370 с.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iCs/>
                <w:sz w:val="28"/>
                <w:szCs w:val="28"/>
                <w:lang w:eastAsia="uk-UA"/>
              </w:rPr>
              <w:t xml:space="preserve">Мозгова Н.Г. </w:t>
            </w:r>
            <w:r w:rsidRPr="006A3FB2">
              <w:rPr>
                <w:sz w:val="28"/>
                <w:szCs w:val="28"/>
                <w:lang w:eastAsia="uk-UA"/>
              </w:rPr>
              <w:t>Логіка: </w:t>
            </w:r>
            <w:proofErr w:type="spellStart"/>
            <w:r w:rsidRPr="006A3FB2">
              <w:rPr>
                <w:sz w:val="28"/>
                <w:szCs w:val="28"/>
                <w:lang w:eastAsia="uk-UA"/>
              </w:rPr>
              <w:t>навч</w:t>
            </w:r>
            <w:proofErr w:type="spellEnd"/>
            <w:r w:rsidRPr="006A3FB2">
              <w:rPr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6A3FB2">
              <w:rPr>
                <w:sz w:val="28"/>
                <w:szCs w:val="28"/>
                <w:lang w:eastAsia="uk-UA"/>
              </w:rPr>
              <w:t>посіб.для</w:t>
            </w:r>
            <w:proofErr w:type="spellEnd"/>
            <w:r w:rsidRPr="006A3FB2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6A3FB2">
              <w:rPr>
                <w:sz w:val="28"/>
                <w:szCs w:val="28"/>
                <w:lang w:eastAsia="uk-UA"/>
              </w:rPr>
              <w:t>студ</w:t>
            </w:r>
            <w:proofErr w:type="spellEnd"/>
            <w:r w:rsidRPr="006A3FB2">
              <w:rPr>
                <w:sz w:val="28"/>
                <w:szCs w:val="28"/>
                <w:lang w:eastAsia="uk-UA"/>
              </w:rPr>
              <w:t xml:space="preserve">. ВНЗ. Київ: Каравела, </w:t>
            </w:r>
            <w:r w:rsidRPr="006A3FB2">
              <w:rPr>
                <w:bCs/>
                <w:sz w:val="28"/>
                <w:szCs w:val="28"/>
                <w:lang w:eastAsia="uk-UA"/>
              </w:rPr>
              <w:t>2011. </w:t>
            </w:r>
            <w:r w:rsidRPr="006A3FB2">
              <w:rPr>
                <w:sz w:val="28"/>
                <w:szCs w:val="28"/>
                <w:lang w:eastAsia="uk-UA"/>
              </w:rPr>
              <w:t>247</w:t>
            </w:r>
            <w:r w:rsidR="00EC4AFC" w:rsidRPr="006A3FB2">
              <w:rPr>
                <w:sz w:val="28"/>
                <w:szCs w:val="28"/>
                <w:lang w:eastAsia="uk-UA"/>
              </w:rPr>
              <w:t xml:space="preserve"> </w:t>
            </w:r>
            <w:r w:rsidRPr="006A3FB2">
              <w:rPr>
                <w:sz w:val="28"/>
                <w:szCs w:val="28"/>
                <w:lang w:eastAsia="uk-UA"/>
              </w:rPr>
              <w:t xml:space="preserve">с. 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iCs/>
                <w:sz w:val="28"/>
                <w:szCs w:val="28"/>
              </w:rPr>
              <w:t xml:space="preserve">Павлов В.І. </w:t>
            </w:r>
            <w:r w:rsidRPr="006A3FB2">
              <w:rPr>
                <w:rFonts w:eastAsia="Calibri"/>
                <w:sz w:val="28"/>
                <w:szCs w:val="28"/>
              </w:rPr>
              <w:t>Логіка у запитаннях, відповідях і аргументаціях. К.: Центр учбової літератури, 2008. 408 с.</w:t>
            </w:r>
          </w:p>
          <w:p w:rsidR="003C587F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 Щербина О. Ю. Логіка для юристів : курс лекцій. К.: Юридична думка, 2009. 264 с. </w:t>
            </w:r>
            <w:bookmarkStart w:id="2" w:name="head_435583"/>
            <w:bookmarkEnd w:id="2"/>
          </w:p>
        </w:tc>
      </w:tr>
      <w:tr w:rsidR="003C587F" w:rsidRPr="006A3FB2" w:rsidTr="006A3FB2">
        <w:tc>
          <w:tcPr>
            <w:tcW w:w="9356" w:type="dxa"/>
          </w:tcPr>
          <w:p w:rsidR="003C587F" w:rsidRPr="006A3FB2" w:rsidRDefault="00EC4AFC" w:rsidP="006A3FB2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6A3FB2">
              <w:rPr>
                <w:b/>
                <w:bCs/>
                <w:sz w:val="28"/>
                <w:szCs w:val="28"/>
              </w:rPr>
              <w:t>Додаткова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360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A3FB2">
              <w:rPr>
                <w:rFonts w:eastAsia="Calibri"/>
                <w:sz w:val="28"/>
                <w:szCs w:val="28"/>
              </w:rPr>
              <w:t>Гвоздік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 О.І Логіка доказування в юрисдикційному процесі: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навч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.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посіб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>. /О.І. 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Гвоздік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 xml:space="preserve">, В.В. </w:t>
            </w:r>
            <w:proofErr w:type="spellStart"/>
            <w:r w:rsidRPr="006A3FB2">
              <w:rPr>
                <w:rFonts w:eastAsia="Calibri"/>
                <w:sz w:val="28"/>
                <w:szCs w:val="28"/>
              </w:rPr>
              <w:t>Кощинець</w:t>
            </w:r>
            <w:proofErr w:type="spellEnd"/>
            <w:r w:rsidRPr="006A3FB2">
              <w:rPr>
                <w:rFonts w:eastAsia="Calibri"/>
                <w:sz w:val="28"/>
                <w:szCs w:val="28"/>
              </w:rPr>
              <w:t>. К.: Національна академія прокуратури України, 2016. 130 с.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360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A3FB2">
              <w:rPr>
                <w:rFonts w:eastAsia="Calibri"/>
                <w:color w:val="222222"/>
                <w:sz w:val="28"/>
                <w:szCs w:val="28"/>
              </w:rPr>
              <w:t>Гвоздік</w:t>
            </w:r>
            <w:proofErr w:type="spellEnd"/>
            <w:r w:rsidRPr="006A3FB2">
              <w:rPr>
                <w:rFonts w:eastAsia="Calibri"/>
                <w:color w:val="222222"/>
                <w:sz w:val="28"/>
                <w:szCs w:val="28"/>
              </w:rPr>
              <w:t xml:space="preserve"> О.І. </w:t>
            </w:r>
            <w:r w:rsidRPr="006A3FB2">
              <w:rPr>
                <w:sz w:val="28"/>
                <w:szCs w:val="28"/>
              </w:rPr>
              <w:t>Логічні основи організації слідчого експерименту.</w:t>
            </w:r>
            <w:r w:rsidRPr="006A3FB2">
              <w:rPr>
                <w:rFonts w:eastAsia="Calibri"/>
                <w:color w:val="222222"/>
                <w:sz w:val="28"/>
                <w:szCs w:val="28"/>
              </w:rPr>
              <w:t xml:space="preserve"> </w:t>
            </w:r>
            <w:r w:rsidRPr="006A3FB2">
              <w:rPr>
                <w:rFonts w:eastAsia="Calibri"/>
                <w:color w:val="222222"/>
                <w:sz w:val="28"/>
                <w:szCs w:val="28"/>
              </w:rPr>
              <w:lastRenderedPageBreak/>
              <w:t>Філософські та методологічні проблеми права. 2022. №.1 (23). С. 13-19.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360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6A3FB2">
              <w:rPr>
                <w:rFonts w:eastAsia="Calibri"/>
                <w:color w:val="222222"/>
                <w:sz w:val="28"/>
                <w:szCs w:val="28"/>
              </w:rPr>
              <w:t>Гвоздік</w:t>
            </w:r>
            <w:proofErr w:type="spellEnd"/>
            <w:r w:rsidRPr="006A3FB2">
              <w:rPr>
                <w:rFonts w:eastAsia="Calibri"/>
                <w:color w:val="222222"/>
                <w:sz w:val="28"/>
                <w:szCs w:val="28"/>
              </w:rPr>
              <w:t xml:space="preserve"> О.І. Логічний аспект планування та проведення допиту. Філософські та методологічні проблеми права. 2023. № 1 (25). С. 28-37.</w:t>
            </w:r>
          </w:p>
          <w:p w:rsidR="006656A5" w:rsidRPr="006A3FB2" w:rsidRDefault="006656A5" w:rsidP="006A3FB2">
            <w:pPr>
              <w:numPr>
                <w:ilvl w:val="0"/>
                <w:numId w:val="10"/>
              </w:numPr>
              <w:tabs>
                <w:tab w:val="clear" w:pos="2487"/>
                <w:tab w:val="num" w:pos="360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iCs/>
                <w:sz w:val="28"/>
                <w:szCs w:val="28"/>
              </w:rPr>
              <w:t xml:space="preserve">Хоменко І.В. </w:t>
            </w:r>
            <w:r w:rsidRPr="006A3FB2">
              <w:rPr>
                <w:rFonts w:eastAsia="Calibri"/>
                <w:sz w:val="28"/>
                <w:szCs w:val="28"/>
              </w:rPr>
              <w:t xml:space="preserve">Логіка: теорія та практика. К.: Центр учбової літератури, 2010. 400 с. 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360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Цимбалюк В.І., Циганчук Л.А. </w:t>
            </w:r>
            <w:r w:rsidRPr="006A3FB2">
              <w:rPr>
                <w:rFonts w:eastAsia="Calibri"/>
                <w:bCs/>
                <w:sz w:val="28"/>
                <w:szCs w:val="28"/>
              </w:rPr>
              <w:t xml:space="preserve">Логіка для юристів. </w:t>
            </w:r>
            <w:proofErr w:type="spellStart"/>
            <w:r w:rsidRPr="006A3FB2">
              <w:rPr>
                <w:rFonts w:eastAsia="Calibri"/>
                <w:bCs/>
                <w:sz w:val="28"/>
                <w:szCs w:val="28"/>
              </w:rPr>
              <w:t>Навч</w:t>
            </w:r>
            <w:proofErr w:type="spellEnd"/>
            <w:r w:rsidRPr="006A3FB2">
              <w:rPr>
                <w:rFonts w:eastAsia="Calibri"/>
                <w:bCs/>
                <w:sz w:val="28"/>
                <w:szCs w:val="28"/>
              </w:rPr>
              <w:t>. Посібник.</w:t>
            </w:r>
            <w:r w:rsidRPr="006A3FB2">
              <w:rPr>
                <w:rFonts w:eastAsia="Calibri"/>
                <w:sz w:val="28"/>
                <w:szCs w:val="28"/>
              </w:rPr>
              <w:t xml:space="preserve"> Львів: Новий світ – 2000, 2017. 214 с. </w:t>
            </w:r>
          </w:p>
          <w:p w:rsidR="003C587F" w:rsidRPr="006A3FB2" w:rsidRDefault="006656A5" w:rsidP="006A3FB2">
            <w:pPr>
              <w:numPr>
                <w:ilvl w:val="0"/>
                <w:numId w:val="10"/>
              </w:numPr>
              <w:tabs>
                <w:tab w:val="clear" w:pos="2487"/>
                <w:tab w:val="num" w:pos="360"/>
              </w:tabs>
              <w:autoSpaceDE/>
              <w:autoSpaceDN/>
              <w:ind w:left="0" w:hanging="3"/>
              <w:jc w:val="both"/>
              <w:rPr>
                <w:rFonts w:eastAsia="Calibri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Щербина О. Ю. Логіка та юридична аргументація: [монографія]. Київ: Видавничо-поліграфічний центр «Київський університет», 2013. 303 с. </w:t>
            </w:r>
          </w:p>
        </w:tc>
      </w:tr>
      <w:tr w:rsidR="003C587F" w:rsidRPr="006A3FB2" w:rsidTr="006A3FB2">
        <w:tc>
          <w:tcPr>
            <w:tcW w:w="9356" w:type="dxa"/>
          </w:tcPr>
          <w:p w:rsidR="003C587F" w:rsidRPr="006A3FB2" w:rsidRDefault="003C587F" w:rsidP="006A3FB2">
            <w:pPr>
              <w:widowControl/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6A3FB2">
              <w:rPr>
                <w:b/>
                <w:bCs/>
                <w:sz w:val="28"/>
                <w:szCs w:val="28"/>
              </w:rPr>
              <w:lastRenderedPageBreak/>
              <w:t xml:space="preserve">Інформаційні ресурси </w:t>
            </w:r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  <w:tab w:val="left" w:pos="851"/>
              </w:tabs>
              <w:autoSpaceDE/>
              <w:autoSpaceDN/>
              <w:ind w:left="0" w:hanging="3"/>
              <w:contextualSpacing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Національна бібліотека України </w:t>
            </w:r>
            <w:hyperlink r:id="rId7" w:history="1">
              <w:r w:rsidRPr="006A3FB2">
                <w:rPr>
                  <w:rFonts w:eastAsia="Calibri"/>
                  <w:bCs/>
                  <w:color w:val="000000"/>
                  <w:sz w:val="28"/>
                  <w:szCs w:val="28"/>
                </w:rPr>
                <w:t>http://www.nbuv.gov.ua/</w:t>
              </w:r>
            </w:hyperlink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  <w:tab w:val="left" w:pos="851"/>
              </w:tabs>
              <w:autoSpaceDE/>
              <w:autoSpaceDN/>
              <w:ind w:left="0" w:hanging="3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Наукова бібліотека ім.. М.Максимовича </w:t>
            </w:r>
            <w:hyperlink r:id="rId8" w:history="1">
              <w:r w:rsidRPr="006A3FB2">
                <w:rPr>
                  <w:rFonts w:eastAsia="Calibri"/>
                  <w:bCs/>
                  <w:color w:val="000000"/>
                  <w:sz w:val="28"/>
                  <w:szCs w:val="28"/>
                </w:rPr>
                <w:t>www.library.univ.kiev.ua</w:t>
              </w:r>
            </w:hyperlink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  <w:tab w:val="left" w:pos="851"/>
              </w:tabs>
              <w:autoSpaceDE/>
              <w:autoSpaceDN/>
              <w:ind w:left="0" w:hanging="3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Наукова бібліотека Національного університету «Києво-Могилянська академія» </w:t>
            </w:r>
            <w:hyperlink r:id="rId9" w:history="1">
              <w:r w:rsidRPr="006A3FB2">
                <w:rPr>
                  <w:rFonts w:eastAsia="Calibri"/>
                  <w:bCs/>
                  <w:color w:val="000000"/>
                  <w:sz w:val="28"/>
                  <w:szCs w:val="28"/>
                </w:rPr>
                <w:t>http://www.ukma.kiev.ua/ukmalib</w:t>
              </w:r>
            </w:hyperlink>
          </w:p>
          <w:p w:rsidR="006656A5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426"/>
                <w:tab w:val="left" w:pos="851"/>
              </w:tabs>
              <w:autoSpaceDE/>
              <w:autoSpaceDN/>
              <w:ind w:left="0" w:hanging="3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Національна Парламентська бібліотека України </w:t>
            </w:r>
            <w:hyperlink r:id="rId10" w:history="1">
              <w:r w:rsidRPr="006A3FB2">
                <w:rPr>
                  <w:rFonts w:eastAsia="Calibri"/>
                  <w:bCs/>
                  <w:color w:val="000000"/>
                  <w:sz w:val="28"/>
                  <w:szCs w:val="28"/>
                </w:rPr>
                <w:t>http://www.nplu.kiev.ua/</w:t>
              </w:r>
            </w:hyperlink>
          </w:p>
          <w:p w:rsidR="003C587F" w:rsidRPr="006A3FB2" w:rsidRDefault="006656A5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142"/>
                <w:tab w:val="left" w:pos="426"/>
                <w:tab w:val="left" w:pos="993"/>
              </w:tabs>
              <w:autoSpaceDE/>
              <w:autoSpaceDN/>
              <w:ind w:left="0" w:hanging="3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A3FB2">
              <w:rPr>
                <w:rFonts w:eastAsia="Calibri"/>
                <w:sz w:val="28"/>
                <w:szCs w:val="28"/>
              </w:rPr>
              <w:t xml:space="preserve">Українська правнича фундація </w:t>
            </w:r>
            <w:hyperlink r:id="rId11" w:history="1">
              <w:r w:rsidRPr="006A3FB2">
                <w:rPr>
                  <w:rFonts w:eastAsia="Calibri"/>
                  <w:bCs/>
                  <w:color w:val="000000"/>
                  <w:sz w:val="28"/>
                  <w:szCs w:val="28"/>
                </w:rPr>
                <w:t>http://www.ulf.com.ua/</w:t>
              </w:r>
            </w:hyperlink>
          </w:p>
          <w:p w:rsidR="00EC4AFC" w:rsidRPr="006A3FB2" w:rsidRDefault="00EC4AFC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142"/>
                <w:tab w:val="left" w:pos="426"/>
                <w:tab w:val="left" w:pos="993"/>
              </w:tabs>
              <w:autoSpaceDE/>
              <w:autoSpaceDN/>
              <w:ind w:left="0" w:hanging="3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Програмний продукт «Мультимедійний підручник «Логіка (юридична логіка)». </w:t>
            </w:r>
            <w:r w:rsidRPr="006A3FB2">
              <w:rPr>
                <w:rFonts w:eastAsia="Calibri"/>
                <w:bCs/>
                <w:sz w:val="28"/>
                <w:szCs w:val="28"/>
              </w:rPr>
              <w:t xml:space="preserve">Свідоцтво про реєстрацію авторського права на твір </w:t>
            </w:r>
            <w:r w:rsidRPr="006A3FB2">
              <w:rPr>
                <w:sz w:val="28"/>
                <w:szCs w:val="28"/>
              </w:rPr>
              <w:t>№ 122981 від 17.01.2024.</w:t>
            </w:r>
          </w:p>
          <w:p w:rsidR="00EC4AFC" w:rsidRPr="006A3FB2" w:rsidRDefault="00EC4AFC" w:rsidP="006A3FB2">
            <w:pPr>
              <w:widowControl/>
              <w:numPr>
                <w:ilvl w:val="0"/>
                <w:numId w:val="10"/>
              </w:numPr>
              <w:tabs>
                <w:tab w:val="clear" w:pos="2487"/>
                <w:tab w:val="num" w:pos="0"/>
                <w:tab w:val="left" w:pos="142"/>
                <w:tab w:val="left" w:pos="426"/>
                <w:tab w:val="left" w:pos="993"/>
              </w:tabs>
              <w:autoSpaceDE/>
              <w:autoSpaceDN/>
              <w:ind w:left="0" w:hanging="3"/>
              <w:jc w:val="both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6A3FB2">
              <w:rPr>
                <w:sz w:val="28"/>
                <w:szCs w:val="28"/>
              </w:rPr>
              <w:t xml:space="preserve">Літературно-письмовий твір учбового характеру «Курс дистанційного навчання «Прикладна логіка» 2023. </w:t>
            </w:r>
            <w:r w:rsidRPr="006A3FB2">
              <w:rPr>
                <w:rFonts w:eastAsia="Calibri"/>
                <w:bCs/>
                <w:sz w:val="28"/>
                <w:szCs w:val="28"/>
              </w:rPr>
              <w:t xml:space="preserve">Свідоцтво про реєстрацію авторського права на твір </w:t>
            </w:r>
            <w:r w:rsidRPr="006A3FB2">
              <w:rPr>
                <w:sz w:val="28"/>
                <w:szCs w:val="28"/>
              </w:rPr>
              <w:t>№120298 від 04.07.2023.</w:t>
            </w:r>
          </w:p>
        </w:tc>
      </w:tr>
    </w:tbl>
    <w:p w:rsidR="0043342C" w:rsidRPr="006A3FB2" w:rsidRDefault="0043342C" w:rsidP="006A3FB2">
      <w:pPr>
        <w:tabs>
          <w:tab w:val="left" w:pos="1194"/>
        </w:tabs>
        <w:rPr>
          <w:sz w:val="28"/>
          <w:szCs w:val="28"/>
        </w:rPr>
      </w:pPr>
    </w:p>
    <w:sectPr w:rsidR="0043342C" w:rsidRPr="006A3FB2" w:rsidSect="00B61D03">
      <w:headerReference w:type="default" r:id="rId12"/>
      <w:pgSz w:w="11910" w:h="16850"/>
      <w:pgMar w:top="1134" w:right="851" w:bottom="1134" w:left="1701" w:header="29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C14" w:rsidRDefault="00067C14">
      <w:r>
        <w:separator/>
      </w:r>
    </w:p>
  </w:endnote>
  <w:endnote w:type="continuationSeparator" w:id="0">
    <w:p w:rsidR="00067C14" w:rsidRDefault="00067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C14" w:rsidRDefault="00067C14">
      <w:r>
        <w:separator/>
      </w:r>
    </w:p>
  </w:footnote>
  <w:footnote w:type="continuationSeparator" w:id="0">
    <w:p w:rsidR="00067C14" w:rsidRDefault="00067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30284"/>
      <w:docPartObj>
        <w:docPartGallery w:val="Page Numbers (Top of Page)"/>
        <w:docPartUnique/>
      </w:docPartObj>
    </w:sdtPr>
    <w:sdtContent>
      <w:p w:rsidR="00B61D03" w:rsidRDefault="00647650">
        <w:pPr>
          <w:pStyle w:val="af0"/>
          <w:jc w:val="center"/>
        </w:pPr>
        <w:fldSimple w:instr=" PAGE   \* MERGEFORMAT ">
          <w:r w:rsidR="00D354E5">
            <w:rPr>
              <w:noProof/>
            </w:rPr>
            <w:t>9</w:t>
          </w:r>
        </w:fldSimple>
      </w:p>
    </w:sdtContent>
  </w:sdt>
  <w:p w:rsidR="0043342C" w:rsidRDefault="0043342C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E3138"/>
    <w:multiLevelType w:val="hybridMultilevel"/>
    <w:tmpl w:val="EACAF46A"/>
    <w:lvl w:ilvl="0" w:tplc="37C6FAFC">
      <w:start w:val="1"/>
      <w:numFmt w:val="decimal"/>
      <w:lvlText w:val="%1)"/>
      <w:lvlJc w:val="left"/>
      <w:pPr>
        <w:ind w:left="1349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1D06EA8">
      <w:numFmt w:val="bullet"/>
      <w:lvlText w:val="–"/>
      <w:lvlJc w:val="left"/>
      <w:pPr>
        <w:ind w:left="21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9C5AD0F6">
      <w:numFmt w:val="bullet"/>
      <w:lvlText w:val="•"/>
      <w:lvlJc w:val="left"/>
      <w:pPr>
        <w:ind w:left="2303" w:hanging="216"/>
      </w:pPr>
      <w:rPr>
        <w:lang w:val="uk-UA" w:eastAsia="en-US" w:bidi="ar-SA"/>
      </w:rPr>
    </w:lvl>
    <w:lvl w:ilvl="3" w:tplc="2656302C">
      <w:numFmt w:val="bullet"/>
      <w:lvlText w:val="•"/>
      <w:lvlJc w:val="left"/>
      <w:pPr>
        <w:ind w:left="3266" w:hanging="216"/>
      </w:pPr>
      <w:rPr>
        <w:lang w:val="uk-UA" w:eastAsia="en-US" w:bidi="ar-SA"/>
      </w:rPr>
    </w:lvl>
    <w:lvl w:ilvl="4" w:tplc="73F027EC">
      <w:numFmt w:val="bullet"/>
      <w:lvlText w:val="•"/>
      <w:lvlJc w:val="left"/>
      <w:pPr>
        <w:ind w:left="4229" w:hanging="216"/>
      </w:pPr>
      <w:rPr>
        <w:lang w:val="uk-UA" w:eastAsia="en-US" w:bidi="ar-SA"/>
      </w:rPr>
    </w:lvl>
    <w:lvl w:ilvl="5" w:tplc="FB7A3ED8">
      <w:numFmt w:val="bullet"/>
      <w:lvlText w:val="•"/>
      <w:lvlJc w:val="left"/>
      <w:pPr>
        <w:ind w:left="5192" w:hanging="216"/>
      </w:pPr>
      <w:rPr>
        <w:lang w:val="uk-UA" w:eastAsia="en-US" w:bidi="ar-SA"/>
      </w:rPr>
    </w:lvl>
    <w:lvl w:ilvl="6" w:tplc="4410767E">
      <w:numFmt w:val="bullet"/>
      <w:lvlText w:val="•"/>
      <w:lvlJc w:val="left"/>
      <w:pPr>
        <w:ind w:left="6156" w:hanging="216"/>
      </w:pPr>
      <w:rPr>
        <w:lang w:val="uk-UA" w:eastAsia="en-US" w:bidi="ar-SA"/>
      </w:rPr>
    </w:lvl>
    <w:lvl w:ilvl="7" w:tplc="415A7BEA">
      <w:numFmt w:val="bullet"/>
      <w:lvlText w:val="•"/>
      <w:lvlJc w:val="left"/>
      <w:pPr>
        <w:ind w:left="7119" w:hanging="216"/>
      </w:pPr>
      <w:rPr>
        <w:lang w:val="uk-UA" w:eastAsia="en-US" w:bidi="ar-SA"/>
      </w:rPr>
    </w:lvl>
    <w:lvl w:ilvl="8" w:tplc="1EBEB222">
      <w:numFmt w:val="bullet"/>
      <w:lvlText w:val="•"/>
      <w:lvlJc w:val="left"/>
      <w:pPr>
        <w:ind w:left="8082" w:hanging="216"/>
      </w:pPr>
      <w:rPr>
        <w:lang w:val="uk-UA" w:eastAsia="en-US" w:bidi="ar-SA"/>
      </w:rPr>
    </w:lvl>
  </w:abstractNum>
  <w:abstractNum w:abstractNumId="1">
    <w:nsid w:val="02EF4023"/>
    <w:multiLevelType w:val="hybridMultilevel"/>
    <w:tmpl w:val="5A7A732E"/>
    <w:lvl w:ilvl="0" w:tplc="1A860FCC">
      <w:numFmt w:val="bullet"/>
      <w:lvlText w:val="-"/>
      <w:lvlJc w:val="left"/>
      <w:pPr>
        <w:ind w:left="21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E080326">
      <w:numFmt w:val="bullet"/>
      <w:lvlText w:val="•"/>
      <w:lvlJc w:val="left"/>
      <w:pPr>
        <w:ind w:left="1198" w:hanging="166"/>
      </w:pPr>
      <w:rPr>
        <w:lang w:val="uk-UA" w:eastAsia="en-US" w:bidi="ar-SA"/>
      </w:rPr>
    </w:lvl>
    <w:lvl w:ilvl="2" w:tplc="1E260012">
      <w:numFmt w:val="bullet"/>
      <w:lvlText w:val="•"/>
      <w:lvlJc w:val="left"/>
      <w:pPr>
        <w:ind w:left="2177" w:hanging="166"/>
      </w:pPr>
      <w:rPr>
        <w:lang w:val="uk-UA" w:eastAsia="en-US" w:bidi="ar-SA"/>
      </w:rPr>
    </w:lvl>
    <w:lvl w:ilvl="3" w:tplc="FA368144">
      <w:numFmt w:val="bullet"/>
      <w:lvlText w:val="•"/>
      <w:lvlJc w:val="left"/>
      <w:pPr>
        <w:ind w:left="3156" w:hanging="166"/>
      </w:pPr>
      <w:rPr>
        <w:lang w:val="uk-UA" w:eastAsia="en-US" w:bidi="ar-SA"/>
      </w:rPr>
    </w:lvl>
    <w:lvl w:ilvl="4" w:tplc="7AD83A0A">
      <w:numFmt w:val="bullet"/>
      <w:lvlText w:val="•"/>
      <w:lvlJc w:val="left"/>
      <w:pPr>
        <w:ind w:left="4135" w:hanging="166"/>
      </w:pPr>
      <w:rPr>
        <w:lang w:val="uk-UA" w:eastAsia="en-US" w:bidi="ar-SA"/>
      </w:rPr>
    </w:lvl>
    <w:lvl w:ilvl="5" w:tplc="1BFAB9F6">
      <w:numFmt w:val="bullet"/>
      <w:lvlText w:val="•"/>
      <w:lvlJc w:val="left"/>
      <w:pPr>
        <w:ind w:left="5114" w:hanging="166"/>
      </w:pPr>
      <w:rPr>
        <w:lang w:val="uk-UA" w:eastAsia="en-US" w:bidi="ar-SA"/>
      </w:rPr>
    </w:lvl>
    <w:lvl w:ilvl="6" w:tplc="C01ECE8E">
      <w:numFmt w:val="bullet"/>
      <w:lvlText w:val="•"/>
      <w:lvlJc w:val="left"/>
      <w:pPr>
        <w:ind w:left="6093" w:hanging="166"/>
      </w:pPr>
      <w:rPr>
        <w:lang w:val="uk-UA" w:eastAsia="en-US" w:bidi="ar-SA"/>
      </w:rPr>
    </w:lvl>
    <w:lvl w:ilvl="7" w:tplc="C5387FCC">
      <w:numFmt w:val="bullet"/>
      <w:lvlText w:val="•"/>
      <w:lvlJc w:val="left"/>
      <w:pPr>
        <w:ind w:left="7072" w:hanging="166"/>
      </w:pPr>
      <w:rPr>
        <w:lang w:val="uk-UA" w:eastAsia="en-US" w:bidi="ar-SA"/>
      </w:rPr>
    </w:lvl>
    <w:lvl w:ilvl="8" w:tplc="28B046F6">
      <w:numFmt w:val="bullet"/>
      <w:lvlText w:val="•"/>
      <w:lvlJc w:val="left"/>
      <w:pPr>
        <w:ind w:left="8051" w:hanging="166"/>
      </w:pPr>
      <w:rPr>
        <w:lang w:val="uk-UA" w:eastAsia="en-US" w:bidi="ar-SA"/>
      </w:rPr>
    </w:lvl>
  </w:abstractNum>
  <w:abstractNum w:abstractNumId="2">
    <w:nsid w:val="041559FB"/>
    <w:multiLevelType w:val="hybridMultilevel"/>
    <w:tmpl w:val="8488BA80"/>
    <w:lvl w:ilvl="0" w:tplc="595A439A">
      <w:start w:val="1"/>
      <w:numFmt w:val="decimal"/>
      <w:lvlText w:val="%1."/>
      <w:lvlJc w:val="left"/>
      <w:pPr>
        <w:ind w:left="143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8" w:hanging="360"/>
      </w:pPr>
    </w:lvl>
    <w:lvl w:ilvl="2" w:tplc="0419001B" w:tentative="1">
      <w:start w:val="1"/>
      <w:numFmt w:val="lowerRoman"/>
      <w:lvlText w:val="%3."/>
      <w:lvlJc w:val="right"/>
      <w:pPr>
        <w:ind w:left="2878" w:hanging="180"/>
      </w:pPr>
    </w:lvl>
    <w:lvl w:ilvl="3" w:tplc="0419000F" w:tentative="1">
      <w:start w:val="1"/>
      <w:numFmt w:val="decimal"/>
      <w:lvlText w:val="%4."/>
      <w:lvlJc w:val="left"/>
      <w:pPr>
        <w:ind w:left="3598" w:hanging="360"/>
      </w:pPr>
    </w:lvl>
    <w:lvl w:ilvl="4" w:tplc="04190019" w:tentative="1">
      <w:start w:val="1"/>
      <w:numFmt w:val="lowerLetter"/>
      <w:lvlText w:val="%5."/>
      <w:lvlJc w:val="left"/>
      <w:pPr>
        <w:ind w:left="4318" w:hanging="360"/>
      </w:pPr>
    </w:lvl>
    <w:lvl w:ilvl="5" w:tplc="0419001B" w:tentative="1">
      <w:start w:val="1"/>
      <w:numFmt w:val="lowerRoman"/>
      <w:lvlText w:val="%6."/>
      <w:lvlJc w:val="right"/>
      <w:pPr>
        <w:ind w:left="5038" w:hanging="180"/>
      </w:pPr>
    </w:lvl>
    <w:lvl w:ilvl="6" w:tplc="0419000F" w:tentative="1">
      <w:start w:val="1"/>
      <w:numFmt w:val="decimal"/>
      <w:lvlText w:val="%7."/>
      <w:lvlJc w:val="left"/>
      <w:pPr>
        <w:ind w:left="5758" w:hanging="360"/>
      </w:pPr>
    </w:lvl>
    <w:lvl w:ilvl="7" w:tplc="04190019" w:tentative="1">
      <w:start w:val="1"/>
      <w:numFmt w:val="lowerLetter"/>
      <w:lvlText w:val="%8."/>
      <w:lvlJc w:val="left"/>
      <w:pPr>
        <w:ind w:left="6478" w:hanging="360"/>
      </w:pPr>
    </w:lvl>
    <w:lvl w:ilvl="8" w:tplc="0419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3">
    <w:nsid w:val="04C93A31"/>
    <w:multiLevelType w:val="multilevel"/>
    <w:tmpl w:val="5DCAAABA"/>
    <w:lvl w:ilvl="0">
      <w:start w:val="1"/>
      <w:numFmt w:val="decimal"/>
      <w:pStyle w:val="1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4">
    <w:nsid w:val="09524646"/>
    <w:multiLevelType w:val="hybridMultilevel"/>
    <w:tmpl w:val="487C19CE"/>
    <w:lvl w:ilvl="0" w:tplc="643CB420">
      <w:start w:val="1"/>
      <w:numFmt w:val="decimal"/>
      <w:lvlText w:val="%1."/>
      <w:lvlJc w:val="left"/>
      <w:pPr>
        <w:ind w:left="138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E80B8E6">
      <w:numFmt w:val="bullet"/>
      <w:lvlText w:val="•"/>
      <w:lvlJc w:val="left"/>
      <w:pPr>
        <w:ind w:left="2306" w:hanging="567"/>
      </w:pPr>
      <w:rPr>
        <w:rFonts w:hint="default"/>
        <w:lang w:val="uk-UA" w:eastAsia="en-US" w:bidi="ar-SA"/>
      </w:rPr>
    </w:lvl>
    <w:lvl w:ilvl="2" w:tplc="EB2E0AB4">
      <w:numFmt w:val="bullet"/>
      <w:lvlText w:val="•"/>
      <w:lvlJc w:val="left"/>
      <w:pPr>
        <w:ind w:left="3233" w:hanging="567"/>
      </w:pPr>
      <w:rPr>
        <w:rFonts w:hint="default"/>
        <w:lang w:val="uk-UA" w:eastAsia="en-US" w:bidi="ar-SA"/>
      </w:rPr>
    </w:lvl>
    <w:lvl w:ilvl="3" w:tplc="04D600D0">
      <w:numFmt w:val="bullet"/>
      <w:lvlText w:val="•"/>
      <w:lvlJc w:val="left"/>
      <w:pPr>
        <w:ind w:left="4159" w:hanging="567"/>
      </w:pPr>
      <w:rPr>
        <w:rFonts w:hint="default"/>
        <w:lang w:val="uk-UA" w:eastAsia="en-US" w:bidi="ar-SA"/>
      </w:rPr>
    </w:lvl>
    <w:lvl w:ilvl="4" w:tplc="670A82F2">
      <w:numFmt w:val="bullet"/>
      <w:lvlText w:val="•"/>
      <w:lvlJc w:val="left"/>
      <w:pPr>
        <w:ind w:left="5086" w:hanging="567"/>
      </w:pPr>
      <w:rPr>
        <w:rFonts w:hint="default"/>
        <w:lang w:val="uk-UA" w:eastAsia="en-US" w:bidi="ar-SA"/>
      </w:rPr>
    </w:lvl>
    <w:lvl w:ilvl="5" w:tplc="0164AFC6">
      <w:numFmt w:val="bullet"/>
      <w:lvlText w:val="•"/>
      <w:lvlJc w:val="left"/>
      <w:pPr>
        <w:ind w:left="6013" w:hanging="567"/>
      </w:pPr>
      <w:rPr>
        <w:rFonts w:hint="default"/>
        <w:lang w:val="uk-UA" w:eastAsia="en-US" w:bidi="ar-SA"/>
      </w:rPr>
    </w:lvl>
    <w:lvl w:ilvl="6" w:tplc="F1E22BF2">
      <w:numFmt w:val="bullet"/>
      <w:lvlText w:val="•"/>
      <w:lvlJc w:val="left"/>
      <w:pPr>
        <w:ind w:left="6939" w:hanging="567"/>
      </w:pPr>
      <w:rPr>
        <w:rFonts w:hint="default"/>
        <w:lang w:val="uk-UA" w:eastAsia="en-US" w:bidi="ar-SA"/>
      </w:rPr>
    </w:lvl>
    <w:lvl w:ilvl="7" w:tplc="71A669DC">
      <w:numFmt w:val="bullet"/>
      <w:lvlText w:val="•"/>
      <w:lvlJc w:val="left"/>
      <w:pPr>
        <w:ind w:left="7866" w:hanging="567"/>
      </w:pPr>
      <w:rPr>
        <w:rFonts w:hint="default"/>
        <w:lang w:val="uk-UA" w:eastAsia="en-US" w:bidi="ar-SA"/>
      </w:rPr>
    </w:lvl>
    <w:lvl w:ilvl="8" w:tplc="BB6E1CD6">
      <w:numFmt w:val="bullet"/>
      <w:lvlText w:val="•"/>
      <w:lvlJc w:val="left"/>
      <w:pPr>
        <w:ind w:left="8793" w:hanging="567"/>
      </w:pPr>
      <w:rPr>
        <w:rFonts w:hint="default"/>
        <w:lang w:val="uk-UA" w:eastAsia="en-US" w:bidi="ar-SA"/>
      </w:rPr>
    </w:lvl>
  </w:abstractNum>
  <w:abstractNum w:abstractNumId="5">
    <w:nsid w:val="0AE063C6"/>
    <w:multiLevelType w:val="hybridMultilevel"/>
    <w:tmpl w:val="E7A8DFD8"/>
    <w:lvl w:ilvl="0" w:tplc="EF58BE2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90" w:hanging="360"/>
      </w:pPr>
    </w:lvl>
    <w:lvl w:ilvl="2" w:tplc="0422001B" w:tentative="1">
      <w:start w:val="1"/>
      <w:numFmt w:val="lowerRoman"/>
      <w:lvlText w:val="%3."/>
      <w:lvlJc w:val="right"/>
      <w:pPr>
        <w:ind w:left="1810" w:hanging="180"/>
      </w:pPr>
    </w:lvl>
    <w:lvl w:ilvl="3" w:tplc="0422000F" w:tentative="1">
      <w:start w:val="1"/>
      <w:numFmt w:val="decimal"/>
      <w:lvlText w:val="%4."/>
      <w:lvlJc w:val="left"/>
      <w:pPr>
        <w:ind w:left="2530" w:hanging="360"/>
      </w:pPr>
    </w:lvl>
    <w:lvl w:ilvl="4" w:tplc="04220019" w:tentative="1">
      <w:start w:val="1"/>
      <w:numFmt w:val="lowerLetter"/>
      <w:lvlText w:val="%5."/>
      <w:lvlJc w:val="left"/>
      <w:pPr>
        <w:ind w:left="3250" w:hanging="360"/>
      </w:pPr>
    </w:lvl>
    <w:lvl w:ilvl="5" w:tplc="0422001B" w:tentative="1">
      <w:start w:val="1"/>
      <w:numFmt w:val="lowerRoman"/>
      <w:lvlText w:val="%6."/>
      <w:lvlJc w:val="right"/>
      <w:pPr>
        <w:ind w:left="3970" w:hanging="180"/>
      </w:pPr>
    </w:lvl>
    <w:lvl w:ilvl="6" w:tplc="0422000F" w:tentative="1">
      <w:start w:val="1"/>
      <w:numFmt w:val="decimal"/>
      <w:lvlText w:val="%7."/>
      <w:lvlJc w:val="left"/>
      <w:pPr>
        <w:ind w:left="4690" w:hanging="360"/>
      </w:pPr>
    </w:lvl>
    <w:lvl w:ilvl="7" w:tplc="04220019" w:tentative="1">
      <w:start w:val="1"/>
      <w:numFmt w:val="lowerLetter"/>
      <w:lvlText w:val="%8."/>
      <w:lvlJc w:val="left"/>
      <w:pPr>
        <w:ind w:left="5410" w:hanging="360"/>
      </w:pPr>
    </w:lvl>
    <w:lvl w:ilvl="8" w:tplc="0422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>
    <w:nsid w:val="0CAD0617"/>
    <w:multiLevelType w:val="hybridMultilevel"/>
    <w:tmpl w:val="9A60BED2"/>
    <w:lvl w:ilvl="0" w:tplc="F4E487E0">
      <w:start w:val="1"/>
      <w:numFmt w:val="decimal"/>
      <w:lvlText w:val="%1."/>
      <w:lvlJc w:val="left"/>
      <w:pPr>
        <w:ind w:left="1335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0A14209E">
      <w:numFmt w:val="bullet"/>
      <w:lvlText w:val="•"/>
      <w:lvlJc w:val="left"/>
      <w:pPr>
        <w:ind w:left="2210" w:hanging="428"/>
      </w:pPr>
      <w:rPr>
        <w:rFonts w:hint="default"/>
        <w:lang w:val="uk-UA" w:eastAsia="en-US" w:bidi="ar-SA"/>
      </w:rPr>
    </w:lvl>
    <w:lvl w:ilvl="2" w:tplc="AE2E91AE">
      <w:numFmt w:val="bullet"/>
      <w:lvlText w:val="•"/>
      <w:lvlJc w:val="left"/>
      <w:pPr>
        <w:ind w:left="3081" w:hanging="428"/>
      </w:pPr>
      <w:rPr>
        <w:rFonts w:hint="default"/>
        <w:lang w:val="uk-UA" w:eastAsia="en-US" w:bidi="ar-SA"/>
      </w:rPr>
    </w:lvl>
    <w:lvl w:ilvl="3" w:tplc="595CB9D4">
      <w:numFmt w:val="bullet"/>
      <w:lvlText w:val="•"/>
      <w:lvlJc w:val="left"/>
      <w:pPr>
        <w:ind w:left="3951" w:hanging="428"/>
      </w:pPr>
      <w:rPr>
        <w:rFonts w:hint="default"/>
        <w:lang w:val="uk-UA" w:eastAsia="en-US" w:bidi="ar-SA"/>
      </w:rPr>
    </w:lvl>
    <w:lvl w:ilvl="4" w:tplc="8982D5E2">
      <w:numFmt w:val="bullet"/>
      <w:lvlText w:val="•"/>
      <w:lvlJc w:val="left"/>
      <w:pPr>
        <w:ind w:left="4822" w:hanging="428"/>
      </w:pPr>
      <w:rPr>
        <w:rFonts w:hint="default"/>
        <w:lang w:val="uk-UA" w:eastAsia="en-US" w:bidi="ar-SA"/>
      </w:rPr>
    </w:lvl>
    <w:lvl w:ilvl="5" w:tplc="DEACECBA">
      <w:numFmt w:val="bullet"/>
      <w:lvlText w:val="•"/>
      <w:lvlJc w:val="left"/>
      <w:pPr>
        <w:ind w:left="5693" w:hanging="428"/>
      </w:pPr>
      <w:rPr>
        <w:rFonts w:hint="default"/>
        <w:lang w:val="uk-UA" w:eastAsia="en-US" w:bidi="ar-SA"/>
      </w:rPr>
    </w:lvl>
    <w:lvl w:ilvl="6" w:tplc="4566A842">
      <w:numFmt w:val="bullet"/>
      <w:lvlText w:val="•"/>
      <w:lvlJc w:val="left"/>
      <w:pPr>
        <w:ind w:left="6563" w:hanging="428"/>
      </w:pPr>
      <w:rPr>
        <w:rFonts w:hint="default"/>
        <w:lang w:val="uk-UA" w:eastAsia="en-US" w:bidi="ar-SA"/>
      </w:rPr>
    </w:lvl>
    <w:lvl w:ilvl="7" w:tplc="8DA6C246">
      <w:numFmt w:val="bullet"/>
      <w:lvlText w:val="•"/>
      <w:lvlJc w:val="left"/>
      <w:pPr>
        <w:ind w:left="7434" w:hanging="428"/>
      </w:pPr>
      <w:rPr>
        <w:rFonts w:hint="default"/>
        <w:lang w:val="uk-UA" w:eastAsia="en-US" w:bidi="ar-SA"/>
      </w:rPr>
    </w:lvl>
    <w:lvl w:ilvl="8" w:tplc="9ACAE7E8">
      <w:numFmt w:val="bullet"/>
      <w:lvlText w:val="•"/>
      <w:lvlJc w:val="left"/>
      <w:pPr>
        <w:ind w:left="8305" w:hanging="428"/>
      </w:pPr>
      <w:rPr>
        <w:rFonts w:hint="default"/>
        <w:lang w:val="uk-UA" w:eastAsia="en-US" w:bidi="ar-SA"/>
      </w:rPr>
    </w:lvl>
  </w:abstractNum>
  <w:abstractNum w:abstractNumId="7">
    <w:nsid w:val="14BD599D"/>
    <w:multiLevelType w:val="hybridMultilevel"/>
    <w:tmpl w:val="60342E20"/>
    <w:lvl w:ilvl="0" w:tplc="FADA07C4">
      <w:start w:val="1"/>
      <w:numFmt w:val="decimal"/>
      <w:lvlText w:val="%1."/>
      <w:lvlJc w:val="left"/>
      <w:pPr>
        <w:ind w:left="342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A124CE4">
      <w:numFmt w:val="bullet"/>
      <w:lvlText w:val="•"/>
      <w:lvlJc w:val="left"/>
      <w:pPr>
        <w:ind w:left="1310" w:hanging="428"/>
      </w:pPr>
      <w:rPr>
        <w:rFonts w:hint="default"/>
        <w:lang w:val="uk-UA" w:eastAsia="en-US" w:bidi="ar-SA"/>
      </w:rPr>
    </w:lvl>
    <w:lvl w:ilvl="2" w:tplc="1DEC2D7A">
      <w:numFmt w:val="bullet"/>
      <w:lvlText w:val="•"/>
      <w:lvlJc w:val="left"/>
      <w:pPr>
        <w:ind w:left="2281" w:hanging="428"/>
      </w:pPr>
      <w:rPr>
        <w:rFonts w:hint="default"/>
        <w:lang w:val="uk-UA" w:eastAsia="en-US" w:bidi="ar-SA"/>
      </w:rPr>
    </w:lvl>
    <w:lvl w:ilvl="3" w:tplc="2C982F28">
      <w:numFmt w:val="bullet"/>
      <w:lvlText w:val="•"/>
      <w:lvlJc w:val="left"/>
      <w:pPr>
        <w:ind w:left="3251" w:hanging="428"/>
      </w:pPr>
      <w:rPr>
        <w:rFonts w:hint="default"/>
        <w:lang w:val="uk-UA" w:eastAsia="en-US" w:bidi="ar-SA"/>
      </w:rPr>
    </w:lvl>
    <w:lvl w:ilvl="4" w:tplc="9C142E6C">
      <w:numFmt w:val="bullet"/>
      <w:lvlText w:val="•"/>
      <w:lvlJc w:val="left"/>
      <w:pPr>
        <w:ind w:left="4222" w:hanging="428"/>
      </w:pPr>
      <w:rPr>
        <w:rFonts w:hint="default"/>
        <w:lang w:val="uk-UA" w:eastAsia="en-US" w:bidi="ar-SA"/>
      </w:rPr>
    </w:lvl>
    <w:lvl w:ilvl="5" w:tplc="5C3E15BE">
      <w:numFmt w:val="bullet"/>
      <w:lvlText w:val="•"/>
      <w:lvlJc w:val="left"/>
      <w:pPr>
        <w:ind w:left="5193" w:hanging="428"/>
      </w:pPr>
      <w:rPr>
        <w:rFonts w:hint="default"/>
        <w:lang w:val="uk-UA" w:eastAsia="en-US" w:bidi="ar-SA"/>
      </w:rPr>
    </w:lvl>
    <w:lvl w:ilvl="6" w:tplc="593CDEC8">
      <w:numFmt w:val="bullet"/>
      <w:lvlText w:val="•"/>
      <w:lvlJc w:val="left"/>
      <w:pPr>
        <w:ind w:left="6163" w:hanging="428"/>
      </w:pPr>
      <w:rPr>
        <w:rFonts w:hint="default"/>
        <w:lang w:val="uk-UA" w:eastAsia="en-US" w:bidi="ar-SA"/>
      </w:rPr>
    </w:lvl>
    <w:lvl w:ilvl="7" w:tplc="1B5CF76A">
      <w:numFmt w:val="bullet"/>
      <w:lvlText w:val="•"/>
      <w:lvlJc w:val="left"/>
      <w:pPr>
        <w:ind w:left="7134" w:hanging="428"/>
      </w:pPr>
      <w:rPr>
        <w:rFonts w:hint="default"/>
        <w:lang w:val="uk-UA" w:eastAsia="en-US" w:bidi="ar-SA"/>
      </w:rPr>
    </w:lvl>
    <w:lvl w:ilvl="8" w:tplc="3CFCE304">
      <w:numFmt w:val="bullet"/>
      <w:lvlText w:val="•"/>
      <w:lvlJc w:val="left"/>
      <w:pPr>
        <w:ind w:left="8105" w:hanging="428"/>
      </w:pPr>
      <w:rPr>
        <w:rFonts w:hint="default"/>
        <w:lang w:val="uk-UA" w:eastAsia="en-US" w:bidi="ar-SA"/>
      </w:rPr>
    </w:lvl>
  </w:abstractNum>
  <w:abstractNum w:abstractNumId="8">
    <w:nsid w:val="272E4C3B"/>
    <w:multiLevelType w:val="hybridMultilevel"/>
    <w:tmpl w:val="787827CC"/>
    <w:lvl w:ilvl="0" w:tplc="7A7A113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6910FF"/>
    <w:multiLevelType w:val="hybridMultilevel"/>
    <w:tmpl w:val="8362E6B0"/>
    <w:lvl w:ilvl="0" w:tplc="A28A0DFE">
      <w:start w:val="1"/>
      <w:numFmt w:val="decimal"/>
      <w:lvlText w:val="%1."/>
      <w:lvlJc w:val="left"/>
      <w:pPr>
        <w:ind w:left="119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920D3AE">
      <w:numFmt w:val="bullet"/>
      <w:lvlText w:val="•"/>
      <w:lvlJc w:val="left"/>
      <w:pPr>
        <w:ind w:left="2084" w:hanging="286"/>
      </w:pPr>
      <w:rPr>
        <w:rFonts w:hint="default"/>
        <w:lang w:val="uk-UA" w:eastAsia="en-US" w:bidi="ar-SA"/>
      </w:rPr>
    </w:lvl>
    <w:lvl w:ilvl="2" w:tplc="78CC86DE">
      <w:numFmt w:val="bullet"/>
      <w:lvlText w:val="•"/>
      <w:lvlJc w:val="left"/>
      <w:pPr>
        <w:ind w:left="2969" w:hanging="286"/>
      </w:pPr>
      <w:rPr>
        <w:rFonts w:hint="default"/>
        <w:lang w:val="uk-UA" w:eastAsia="en-US" w:bidi="ar-SA"/>
      </w:rPr>
    </w:lvl>
    <w:lvl w:ilvl="3" w:tplc="60C24594">
      <w:numFmt w:val="bullet"/>
      <w:lvlText w:val="•"/>
      <w:lvlJc w:val="left"/>
      <w:pPr>
        <w:ind w:left="3853" w:hanging="286"/>
      </w:pPr>
      <w:rPr>
        <w:rFonts w:hint="default"/>
        <w:lang w:val="uk-UA" w:eastAsia="en-US" w:bidi="ar-SA"/>
      </w:rPr>
    </w:lvl>
    <w:lvl w:ilvl="4" w:tplc="CF00EACA">
      <w:numFmt w:val="bullet"/>
      <w:lvlText w:val="•"/>
      <w:lvlJc w:val="left"/>
      <w:pPr>
        <w:ind w:left="4738" w:hanging="286"/>
      </w:pPr>
      <w:rPr>
        <w:rFonts w:hint="default"/>
        <w:lang w:val="uk-UA" w:eastAsia="en-US" w:bidi="ar-SA"/>
      </w:rPr>
    </w:lvl>
    <w:lvl w:ilvl="5" w:tplc="F1829CBA">
      <w:numFmt w:val="bullet"/>
      <w:lvlText w:val="•"/>
      <w:lvlJc w:val="left"/>
      <w:pPr>
        <w:ind w:left="5623" w:hanging="286"/>
      </w:pPr>
      <w:rPr>
        <w:rFonts w:hint="default"/>
        <w:lang w:val="uk-UA" w:eastAsia="en-US" w:bidi="ar-SA"/>
      </w:rPr>
    </w:lvl>
    <w:lvl w:ilvl="6" w:tplc="16A8ADD6">
      <w:numFmt w:val="bullet"/>
      <w:lvlText w:val="•"/>
      <w:lvlJc w:val="left"/>
      <w:pPr>
        <w:ind w:left="6507" w:hanging="286"/>
      </w:pPr>
      <w:rPr>
        <w:rFonts w:hint="default"/>
        <w:lang w:val="uk-UA" w:eastAsia="en-US" w:bidi="ar-SA"/>
      </w:rPr>
    </w:lvl>
    <w:lvl w:ilvl="7" w:tplc="94B43198">
      <w:numFmt w:val="bullet"/>
      <w:lvlText w:val="•"/>
      <w:lvlJc w:val="left"/>
      <w:pPr>
        <w:ind w:left="7392" w:hanging="286"/>
      </w:pPr>
      <w:rPr>
        <w:rFonts w:hint="default"/>
        <w:lang w:val="uk-UA" w:eastAsia="en-US" w:bidi="ar-SA"/>
      </w:rPr>
    </w:lvl>
    <w:lvl w:ilvl="8" w:tplc="ED3EFAB2">
      <w:numFmt w:val="bullet"/>
      <w:lvlText w:val="•"/>
      <w:lvlJc w:val="left"/>
      <w:pPr>
        <w:ind w:left="8277" w:hanging="286"/>
      </w:pPr>
      <w:rPr>
        <w:rFonts w:hint="default"/>
        <w:lang w:val="uk-UA" w:eastAsia="en-US" w:bidi="ar-SA"/>
      </w:rPr>
    </w:lvl>
  </w:abstractNum>
  <w:abstractNum w:abstractNumId="10">
    <w:nsid w:val="43600C8E"/>
    <w:multiLevelType w:val="hybridMultilevel"/>
    <w:tmpl w:val="E8F0F382"/>
    <w:lvl w:ilvl="0" w:tplc="0419000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4980659F"/>
    <w:multiLevelType w:val="hybridMultilevel"/>
    <w:tmpl w:val="C2BE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733D00"/>
    <w:multiLevelType w:val="hybridMultilevel"/>
    <w:tmpl w:val="CCAEB470"/>
    <w:lvl w:ilvl="0" w:tplc="BC9E7942">
      <w:numFmt w:val="bullet"/>
      <w:lvlText w:val="-"/>
      <w:lvlJc w:val="left"/>
      <w:pPr>
        <w:ind w:left="21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57227AC">
      <w:numFmt w:val="bullet"/>
      <w:lvlText w:val="•"/>
      <w:lvlJc w:val="left"/>
      <w:pPr>
        <w:ind w:left="1198" w:hanging="152"/>
      </w:pPr>
      <w:rPr>
        <w:lang w:val="uk-UA" w:eastAsia="en-US" w:bidi="ar-SA"/>
      </w:rPr>
    </w:lvl>
    <w:lvl w:ilvl="2" w:tplc="4BB005F0">
      <w:numFmt w:val="bullet"/>
      <w:lvlText w:val="•"/>
      <w:lvlJc w:val="left"/>
      <w:pPr>
        <w:ind w:left="2177" w:hanging="152"/>
      </w:pPr>
      <w:rPr>
        <w:lang w:val="uk-UA" w:eastAsia="en-US" w:bidi="ar-SA"/>
      </w:rPr>
    </w:lvl>
    <w:lvl w:ilvl="3" w:tplc="0328983E">
      <w:numFmt w:val="bullet"/>
      <w:lvlText w:val="•"/>
      <w:lvlJc w:val="left"/>
      <w:pPr>
        <w:ind w:left="3156" w:hanging="152"/>
      </w:pPr>
      <w:rPr>
        <w:lang w:val="uk-UA" w:eastAsia="en-US" w:bidi="ar-SA"/>
      </w:rPr>
    </w:lvl>
    <w:lvl w:ilvl="4" w:tplc="EFCE62C8">
      <w:numFmt w:val="bullet"/>
      <w:lvlText w:val="•"/>
      <w:lvlJc w:val="left"/>
      <w:pPr>
        <w:ind w:left="4135" w:hanging="152"/>
      </w:pPr>
      <w:rPr>
        <w:lang w:val="uk-UA" w:eastAsia="en-US" w:bidi="ar-SA"/>
      </w:rPr>
    </w:lvl>
    <w:lvl w:ilvl="5" w:tplc="E8F80EDA">
      <w:numFmt w:val="bullet"/>
      <w:lvlText w:val="•"/>
      <w:lvlJc w:val="left"/>
      <w:pPr>
        <w:ind w:left="5114" w:hanging="152"/>
      </w:pPr>
      <w:rPr>
        <w:lang w:val="uk-UA" w:eastAsia="en-US" w:bidi="ar-SA"/>
      </w:rPr>
    </w:lvl>
    <w:lvl w:ilvl="6" w:tplc="1F9020EA">
      <w:numFmt w:val="bullet"/>
      <w:lvlText w:val="•"/>
      <w:lvlJc w:val="left"/>
      <w:pPr>
        <w:ind w:left="6093" w:hanging="152"/>
      </w:pPr>
      <w:rPr>
        <w:lang w:val="uk-UA" w:eastAsia="en-US" w:bidi="ar-SA"/>
      </w:rPr>
    </w:lvl>
    <w:lvl w:ilvl="7" w:tplc="055CF4CE">
      <w:numFmt w:val="bullet"/>
      <w:lvlText w:val="•"/>
      <w:lvlJc w:val="left"/>
      <w:pPr>
        <w:ind w:left="7072" w:hanging="152"/>
      </w:pPr>
      <w:rPr>
        <w:lang w:val="uk-UA" w:eastAsia="en-US" w:bidi="ar-SA"/>
      </w:rPr>
    </w:lvl>
    <w:lvl w:ilvl="8" w:tplc="2B747B7A">
      <w:numFmt w:val="bullet"/>
      <w:lvlText w:val="•"/>
      <w:lvlJc w:val="left"/>
      <w:pPr>
        <w:ind w:left="8051" w:hanging="152"/>
      </w:pPr>
      <w:rPr>
        <w:lang w:val="uk-UA" w:eastAsia="en-US" w:bidi="ar-SA"/>
      </w:rPr>
    </w:lvl>
  </w:abstractNum>
  <w:abstractNum w:abstractNumId="13">
    <w:nsid w:val="60C401E3"/>
    <w:multiLevelType w:val="hybridMultilevel"/>
    <w:tmpl w:val="191C95A6"/>
    <w:lvl w:ilvl="0" w:tplc="6790666E">
      <w:numFmt w:val="bullet"/>
      <w:lvlText w:val="–"/>
      <w:lvlJc w:val="left"/>
      <w:pPr>
        <w:ind w:left="21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C0ED236">
      <w:numFmt w:val="bullet"/>
      <w:lvlText w:val="•"/>
      <w:lvlJc w:val="left"/>
      <w:pPr>
        <w:ind w:left="1198" w:hanging="216"/>
      </w:pPr>
      <w:rPr>
        <w:lang w:val="uk-UA" w:eastAsia="en-US" w:bidi="ar-SA"/>
      </w:rPr>
    </w:lvl>
    <w:lvl w:ilvl="2" w:tplc="EC5E83EA">
      <w:numFmt w:val="bullet"/>
      <w:lvlText w:val="•"/>
      <w:lvlJc w:val="left"/>
      <w:pPr>
        <w:ind w:left="2177" w:hanging="216"/>
      </w:pPr>
      <w:rPr>
        <w:lang w:val="uk-UA" w:eastAsia="en-US" w:bidi="ar-SA"/>
      </w:rPr>
    </w:lvl>
    <w:lvl w:ilvl="3" w:tplc="080C2EBA">
      <w:numFmt w:val="bullet"/>
      <w:lvlText w:val="•"/>
      <w:lvlJc w:val="left"/>
      <w:pPr>
        <w:ind w:left="3156" w:hanging="216"/>
      </w:pPr>
      <w:rPr>
        <w:lang w:val="uk-UA" w:eastAsia="en-US" w:bidi="ar-SA"/>
      </w:rPr>
    </w:lvl>
    <w:lvl w:ilvl="4" w:tplc="ECFC14E0">
      <w:numFmt w:val="bullet"/>
      <w:lvlText w:val="•"/>
      <w:lvlJc w:val="left"/>
      <w:pPr>
        <w:ind w:left="4135" w:hanging="216"/>
      </w:pPr>
      <w:rPr>
        <w:lang w:val="uk-UA" w:eastAsia="en-US" w:bidi="ar-SA"/>
      </w:rPr>
    </w:lvl>
    <w:lvl w:ilvl="5" w:tplc="5E1232EC">
      <w:numFmt w:val="bullet"/>
      <w:lvlText w:val="•"/>
      <w:lvlJc w:val="left"/>
      <w:pPr>
        <w:ind w:left="5114" w:hanging="216"/>
      </w:pPr>
      <w:rPr>
        <w:lang w:val="uk-UA" w:eastAsia="en-US" w:bidi="ar-SA"/>
      </w:rPr>
    </w:lvl>
    <w:lvl w:ilvl="6" w:tplc="E9E0F0CC">
      <w:numFmt w:val="bullet"/>
      <w:lvlText w:val="•"/>
      <w:lvlJc w:val="left"/>
      <w:pPr>
        <w:ind w:left="6093" w:hanging="216"/>
      </w:pPr>
      <w:rPr>
        <w:lang w:val="uk-UA" w:eastAsia="en-US" w:bidi="ar-SA"/>
      </w:rPr>
    </w:lvl>
    <w:lvl w:ilvl="7" w:tplc="412244CE">
      <w:numFmt w:val="bullet"/>
      <w:lvlText w:val="•"/>
      <w:lvlJc w:val="left"/>
      <w:pPr>
        <w:ind w:left="7072" w:hanging="216"/>
      </w:pPr>
      <w:rPr>
        <w:lang w:val="uk-UA" w:eastAsia="en-US" w:bidi="ar-SA"/>
      </w:rPr>
    </w:lvl>
    <w:lvl w:ilvl="8" w:tplc="FBC8BE76">
      <w:numFmt w:val="bullet"/>
      <w:lvlText w:val="•"/>
      <w:lvlJc w:val="left"/>
      <w:pPr>
        <w:ind w:left="8051" w:hanging="216"/>
      </w:pPr>
      <w:rPr>
        <w:lang w:val="uk-UA" w:eastAsia="en-US" w:bidi="ar-SA"/>
      </w:rPr>
    </w:lvl>
  </w:abstractNum>
  <w:abstractNum w:abstractNumId="14">
    <w:nsid w:val="7AA317BA"/>
    <w:multiLevelType w:val="hybridMultilevel"/>
    <w:tmpl w:val="06F41EA0"/>
    <w:lvl w:ilvl="0" w:tplc="3EBE5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3"/>
  </w:num>
  <w:num w:numId="13">
    <w:abstractNumId w:val="1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3342C"/>
    <w:rsid w:val="000073FB"/>
    <w:rsid w:val="00015563"/>
    <w:rsid w:val="0003636F"/>
    <w:rsid w:val="00067C14"/>
    <w:rsid w:val="0008755E"/>
    <w:rsid w:val="000A020A"/>
    <w:rsid w:val="000B09D3"/>
    <w:rsid w:val="000C5485"/>
    <w:rsid w:val="000E1FCD"/>
    <w:rsid w:val="001065E9"/>
    <w:rsid w:val="00115D03"/>
    <w:rsid w:val="00141306"/>
    <w:rsid w:val="001466EE"/>
    <w:rsid w:val="0016583C"/>
    <w:rsid w:val="00193081"/>
    <w:rsid w:val="00197A66"/>
    <w:rsid w:val="001A05C4"/>
    <w:rsid w:val="001B2218"/>
    <w:rsid w:val="001B3E9F"/>
    <w:rsid w:val="001C26BD"/>
    <w:rsid w:val="00224D4D"/>
    <w:rsid w:val="002347A1"/>
    <w:rsid w:val="00235A33"/>
    <w:rsid w:val="00281ADB"/>
    <w:rsid w:val="002947C5"/>
    <w:rsid w:val="002A3ACF"/>
    <w:rsid w:val="002B527D"/>
    <w:rsid w:val="003131D3"/>
    <w:rsid w:val="00355706"/>
    <w:rsid w:val="0036082B"/>
    <w:rsid w:val="003909D2"/>
    <w:rsid w:val="0039322F"/>
    <w:rsid w:val="003B4428"/>
    <w:rsid w:val="003C587F"/>
    <w:rsid w:val="003D5BCE"/>
    <w:rsid w:val="003D6683"/>
    <w:rsid w:val="003E26C2"/>
    <w:rsid w:val="0042649D"/>
    <w:rsid w:val="0043342C"/>
    <w:rsid w:val="00436A7B"/>
    <w:rsid w:val="00463C93"/>
    <w:rsid w:val="004A2EF5"/>
    <w:rsid w:val="00535E18"/>
    <w:rsid w:val="005459CF"/>
    <w:rsid w:val="00561F9C"/>
    <w:rsid w:val="00564DE4"/>
    <w:rsid w:val="005C40CB"/>
    <w:rsid w:val="005F25E8"/>
    <w:rsid w:val="005F4389"/>
    <w:rsid w:val="0060098F"/>
    <w:rsid w:val="0060627F"/>
    <w:rsid w:val="00643482"/>
    <w:rsid w:val="00647650"/>
    <w:rsid w:val="0065052E"/>
    <w:rsid w:val="006656A5"/>
    <w:rsid w:val="006A3FB2"/>
    <w:rsid w:val="006D3D62"/>
    <w:rsid w:val="006F2965"/>
    <w:rsid w:val="007461BD"/>
    <w:rsid w:val="0079232A"/>
    <w:rsid w:val="007B082E"/>
    <w:rsid w:val="007C562C"/>
    <w:rsid w:val="00804D83"/>
    <w:rsid w:val="00826E57"/>
    <w:rsid w:val="00831FFC"/>
    <w:rsid w:val="00847E01"/>
    <w:rsid w:val="00883657"/>
    <w:rsid w:val="008D0404"/>
    <w:rsid w:val="008F015D"/>
    <w:rsid w:val="00952BE0"/>
    <w:rsid w:val="009640DB"/>
    <w:rsid w:val="009C0969"/>
    <w:rsid w:val="009F3711"/>
    <w:rsid w:val="00A46055"/>
    <w:rsid w:val="00A70326"/>
    <w:rsid w:val="00A70D12"/>
    <w:rsid w:val="00A84D3F"/>
    <w:rsid w:val="00AA0E46"/>
    <w:rsid w:val="00AF43E0"/>
    <w:rsid w:val="00B10FFC"/>
    <w:rsid w:val="00B51D02"/>
    <w:rsid w:val="00B61D03"/>
    <w:rsid w:val="00B6652B"/>
    <w:rsid w:val="00C376AF"/>
    <w:rsid w:val="00CC411B"/>
    <w:rsid w:val="00CF4A27"/>
    <w:rsid w:val="00D354E5"/>
    <w:rsid w:val="00D52345"/>
    <w:rsid w:val="00D56E98"/>
    <w:rsid w:val="00D77ED9"/>
    <w:rsid w:val="00DA0558"/>
    <w:rsid w:val="00DA1AAB"/>
    <w:rsid w:val="00DA34C7"/>
    <w:rsid w:val="00DE7CE2"/>
    <w:rsid w:val="00E35AFA"/>
    <w:rsid w:val="00E46AE0"/>
    <w:rsid w:val="00E51F4E"/>
    <w:rsid w:val="00E72015"/>
    <w:rsid w:val="00EC122B"/>
    <w:rsid w:val="00EC4AFC"/>
    <w:rsid w:val="00EE7191"/>
    <w:rsid w:val="00EF785F"/>
    <w:rsid w:val="00F32D47"/>
    <w:rsid w:val="00F540C3"/>
    <w:rsid w:val="00F84448"/>
    <w:rsid w:val="00F85988"/>
    <w:rsid w:val="00FB3090"/>
    <w:rsid w:val="00FC4D6C"/>
    <w:rsid w:val="00FE56CC"/>
    <w:rsid w:val="00FF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12"/>
    <w:rPr>
      <w:rFonts w:ascii="Times New Roman" w:eastAsia="Times New Roman" w:hAnsi="Times New Roman" w:cs="Times New Roman"/>
      <w:lang w:val="uk-UA"/>
    </w:rPr>
  </w:style>
  <w:style w:type="paragraph" w:styleId="10">
    <w:name w:val="heading 1"/>
    <w:basedOn w:val="a"/>
    <w:uiPriority w:val="9"/>
    <w:qFormat/>
    <w:rsid w:val="00A70D12"/>
    <w:pPr>
      <w:ind w:left="65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rsid w:val="00A70D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70D12"/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rsid w:val="00A70D12"/>
    <w:pPr>
      <w:ind w:left="34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A70D12"/>
    <w:pPr>
      <w:ind w:left="107"/>
    </w:pPr>
  </w:style>
  <w:style w:type="paragraph" w:customStyle="1" w:styleId="-">
    <w:name w:val="Книга - обычный"/>
    <w:rsid w:val="006D3D62"/>
    <w:pPr>
      <w:widowControl/>
      <w:autoSpaceDE/>
      <w:autoSpaceDN/>
      <w:ind w:firstLine="720"/>
      <w:jc w:val="both"/>
    </w:pPr>
    <w:rPr>
      <w:rFonts w:ascii="Times New Roman" w:eastAsia="Times New Roman" w:hAnsi="Times New Roman" w:cs="Times New Roman"/>
      <w:sz w:val="34"/>
      <w:szCs w:val="20"/>
      <w:lang w:val="uk-UA" w:eastAsia="ru-RU"/>
    </w:rPr>
  </w:style>
  <w:style w:type="character" w:styleId="a6">
    <w:name w:val="Hyperlink"/>
    <w:qFormat/>
    <w:rsid w:val="005C40C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1">
    <w:name w:val="toc 1"/>
    <w:basedOn w:val="a"/>
    <w:next w:val="a"/>
    <w:rsid w:val="005C40CB"/>
    <w:pPr>
      <w:widowControl/>
      <w:numPr>
        <w:numId w:val="4"/>
      </w:numPr>
      <w:suppressAutoHyphens/>
      <w:autoSpaceDE/>
      <w:autoSpaceDN/>
      <w:spacing w:line="1" w:lineRule="atLeast"/>
      <w:ind w:leftChars="-1" w:left="0" w:hangingChars="1" w:hanging="1"/>
      <w:jc w:val="both"/>
      <w:textDirection w:val="btLr"/>
      <w:textAlignment w:val="top"/>
      <w:outlineLvl w:val="0"/>
    </w:pPr>
    <w:rPr>
      <w:b/>
      <w:noProof/>
      <w:position w:val="-1"/>
      <w:sz w:val="28"/>
      <w:szCs w:val="28"/>
      <w:lang w:eastAsia="ru-RU"/>
    </w:rPr>
  </w:style>
  <w:style w:type="character" w:customStyle="1" w:styleId="docdata">
    <w:name w:val="docdata"/>
    <w:aliases w:val="docy,v5,1838,baiaagaaboqcaaadigmaaauwawaaaaaaaaaaaaaaaaaaaaaaaaaaaaaaaaaaaaaaaaaaaaaaaaaaaaaaaaaaaaaaaaaaaaaaaaaaaaaaaaaaaaaaaaaaaaaaaaaaaaaaaaaaaaaaaaaaaaaaaaaaaaaaaaaaaaaaaaaaaaaaaaaaaaaaaaaaaaaaaaaaaaaaaaaaaaaaaaaaaaaaaaaaaaaaaaaaaaaaaaaaaaaa"/>
    <w:rsid w:val="005C40CB"/>
  </w:style>
  <w:style w:type="paragraph" w:styleId="a7">
    <w:name w:val="No Spacing"/>
    <w:uiPriority w:val="1"/>
    <w:qFormat/>
    <w:rsid w:val="005C40CB"/>
    <w:pPr>
      <w:suppressAutoHyphens/>
      <w:adjustRightInd w:val="0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uk-UA" w:eastAsia="ru-RU"/>
    </w:rPr>
  </w:style>
  <w:style w:type="paragraph" w:styleId="a8">
    <w:name w:val="Body Text Indent"/>
    <w:basedOn w:val="a"/>
    <w:link w:val="a9"/>
    <w:rsid w:val="00D77ED9"/>
    <w:pPr>
      <w:suppressAutoHyphens/>
      <w:adjustRightInd w:val="0"/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position w:val="-1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D77ED9"/>
    <w:rPr>
      <w:rFonts w:ascii="Times New Roman" w:eastAsia="Times New Roman" w:hAnsi="Times New Roman" w:cs="Times New Roman"/>
      <w:position w:val="-1"/>
      <w:sz w:val="20"/>
      <w:szCs w:val="20"/>
      <w:lang w:val="uk-UA" w:eastAsia="ru-RU"/>
    </w:rPr>
  </w:style>
  <w:style w:type="paragraph" w:customStyle="1" w:styleId="11">
    <w:name w:val="Обычный1"/>
    <w:rsid w:val="00D77ED9"/>
    <w:pPr>
      <w:widowControl/>
      <w:autoSpaceDE/>
      <w:autoSpaceDN/>
    </w:pPr>
    <w:rPr>
      <w:rFonts w:ascii="Calibri" w:eastAsia="Calibri" w:hAnsi="Calibri" w:cs="Calibri"/>
      <w:sz w:val="20"/>
      <w:szCs w:val="20"/>
      <w:lang w:val="uk-UA" w:eastAsia="ru-RU"/>
    </w:rPr>
  </w:style>
  <w:style w:type="character" w:customStyle="1" w:styleId="rvts15">
    <w:name w:val="rvts15"/>
    <w:rsid w:val="006F2965"/>
    <w:rPr>
      <w:rFonts w:ascii="Times New Roman" w:hAnsi="Times New Roman" w:cs="Times New Roman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TableGrid">
    <w:name w:val="TableGrid"/>
    <w:rsid w:val="00535E18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Абзац списка Знак"/>
    <w:link w:val="a4"/>
    <w:uiPriority w:val="34"/>
    <w:locked/>
    <w:rsid w:val="003C587F"/>
    <w:rPr>
      <w:rFonts w:ascii="Times New Roman" w:eastAsia="Times New Roman" w:hAnsi="Times New Roman" w:cs="Times New Roman"/>
      <w:lang w:val="uk-UA"/>
    </w:rPr>
  </w:style>
  <w:style w:type="table" w:styleId="aa">
    <w:name w:val="Table Grid"/>
    <w:basedOn w:val="a1"/>
    <w:uiPriority w:val="39"/>
    <w:rsid w:val="003C58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6656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656A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656A5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656A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656A5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styleId="af0">
    <w:name w:val="header"/>
    <w:basedOn w:val="a"/>
    <w:link w:val="af1"/>
    <w:uiPriority w:val="99"/>
    <w:unhideWhenUsed/>
    <w:rsid w:val="00B61D03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61D03"/>
    <w:rPr>
      <w:rFonts w:ascii="Times New Roman" w:eastAsia="Times New Roman" w:hAnsi="Times New Roman" w:cs="Times New Roman"/>
      <w:lang w:val="uk-UA"/>
    </w:rPr>
  </w:style>
  <w:style w:type="paragraph" w:styleId="af2">
    <w:name w:val="footer"/>
    <w:basedOn w:val="a"/>
    <w:link w:val="af3"/>
    <w:uiPriority w:val="99"/>
    <w:semiHidden/>
    <w:unhideWhenUsed/>
    <w:rsid w:val="00B61D03"/>
    <w:pPr>
      <w:tabs>
        <w:tab w:val="center" w:pos="4819"/>
        <w:tab w:val="right" w:pos="9639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B61D03"/>
    <w:rPr>
      <w:rFonts w:ascii="Times New Roman" w:eastAsia="Times New Roman" w:hAnsi="Times New Roman" w:cs="Times New Roman"/>
      <w:lang w:val="uk-UA"/>
    </w:rPr>
  </w:style>
  <w:style w:type="paragraph" w:styleId="af4">
    <w:name w:val="Normal (Web)"/>
    <w:basedOn w:val="a"/>
    <w:uiPriority w:val="99"/>
    <w:rsid w:val="0042649D"/>
    <w:pPr>
      <w:widowControl/>
      <w:suppressAutoHyphens/>
      <w:autoSpaceDE/>
      <w:autoSpaceDN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 w:cs="Arial"/>
      <w:color w:val="260751"/>
      <w:position w:val="-1"/>
      <w:sz w:val="20"/>
      <w:szCs w:val="20"/>
      <w:lang w:val="ru-RU" w:eastAsia="ru-RU"/>
    </w:rPr>
  </w:style>
  <w:style w:type="paragraph" w:customStyle="1" w:styleId="Default">
    <w:name w:val="Default"/>
    <w:rsid w:val="0042649D"/>
    <w:pPr>
      <w:suppressAutoHyphens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4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rary.univ.kiev.u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buv.gov.ua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lf.com.u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plu.kie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kma.kiev.ua/ukmali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9002</Words>
  <Characters>5132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volobueva</dc:creator>
  <cp:lastModifiedBy>User</cp:lastModifiedBy>
  <cp:revision>33</cp:revision>
  <dcterms:created xsi:type="dcterms:W3CDTF">2024-01-26T16:40:00Z</dcterms:created>
  <dcterms:modified xsi:type="dcterms:W3CDTF">2025-01-02T09:54:00Z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2023-12-08T00:00:00Z</vt:filetime>
  </property>
</Properties>
</file>