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FFC28" w14:textId="77777777" w:rsidR="00DB67E4" w:rsidRPr="0047434A" w:rsidRDefault="00DB67E4" w:rsidP="00DB67E4">
      <w:pPr>
        <w:pStyle w:val="4"/>
      </w:pPr>
      <w:r w:rsidRPr="0047434A">
        <w:t>МІНІСТЕРСТВО ВНУТРІШНІХ СПРАВ</w:t>
      </w:r>
    </w:p>
    <w:p w14:paraId="2509747B" w14:textId="77777777" w:rsidR="00DB67E4" w:rsidRPr="0047434A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b/>
          <w:bCs/>
          <w:sz w:val="28"/>
          <w:lang w:val="uk-UA"/>
        </w:rPr>
      </w:pPr>
      <w:r w:rsidRPr="0047434A">
        <w:rPr>
          <w:b/>
          <w:bCs/>
          <w:sz w:val="28"/>
          <w:lang w:val="uk-UA"/>
        </w:rPr>
        <w:t>ЛЬВІВСЬКИЙ ДЕРЖАВНИЙ УНІВЕРСИТЕТ ВНУТРІШНІХ СПРАВ</w:t>
      </w:r>
    </w:p>
    <w:p w14:paraId="76C66686" w14:textId="77777777" w:rsidR="00DB67E4" w:rsidRPr="0047434A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jc w:val="right"/>
        <w:rPr>
          <w:b/>
          <w:bCs/>
          <w:sz w:val="28"/>
          <w:lang w:val="uk-UA"/>
        </w:rPr>
      </w:pPr>
    </w:p>
    <w:p w14:paraId="5F74B9BC" w14:textId="77777777" w:rsidR="00DB67E4" w:rsidRPr="0047434A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jc w:val="right"/>
        <w:rPr>
          <w:b/>
          <w:bCs/>
          <w:sz w:val="28"/>
          <w:lang w:val="uk-UA"/>
        </w:rPr>
      </w:pPr>
      <w:r w:rsidRPr="0047434A">
        <w:rPr>
          <w:b/>
          <w:bCs/>
          <w:sz w:val="28"/>
          <w:lang w:val="uk-UA"/>
        </w:rPr>
        <w:t xml:space="preserve">Факультет </w:t>
      </w:r>
      <w:r>
        <w:rPr>
          <w:b/>
          <w:bCs/>
          <w:sz w:val="28"/>
          <w:lang w:val="uk-UA"/>
        </w:rPr>
        <w:t xml:space="preserve">№ </w:t>
      </w:r>
      <w:r w:rsidRPr="0047434A">
        <w:rPr>
          <w:b/>
          <w:bCs/>
          <w:sz w:val="28"/>
          <w:lang w:val="uk-UA"/>
        </w:rPr>
        <w:t xml:space="preserve">1 </w:t>
      </w:r>
      <w:r>
        <w:rPr>
          <w:b/>
          <w:bCs/>
          <w:sz w:val="28"/>
          <w:lang w:val="uk-UA"/>
        </w:rPr>
        <w:t>(з підготовки фахівців для органів досудового розслідування Національної поліції України)</w:t>
      </w:r>
    </w:p>
    <w:p w14:paraId="1C06585C" w14:textId="77777777" w:rsidR="00DB67E4" w:rsidRPr="0047434A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jc w:val="right"/>
        <w:rPr>
          <w:b/>
          <w:bCs/>
          <w:sz w:val="28"/>
          <w:lang w:val="uk-UA"/>
        </w:rPr>
      </w:pPr>
    </w:p>
    <w:p w14:paraId="3A788CF3" w14:textId="58127CD4" w:rsidR="00DB67E4" w:rsidRPr="0047434A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jc w:val="right"/>
        <w:rPr>
          <w:b/>
          <w:bCs/>
          <w:sz w:val="22"/>
          <w:szCs w:val="20"/>
          <w:lang w:val="uk-UA"/>
        </w:rPr>
      </w:pPr>
      <w:r w:rsidRPr="0047434A">
        <w:rPr>
          <w:b/>
          <w:bCs/>
          <w:sz w:val="28"/>
          <w:lang w:val="uk-UA"/>
        </w:rPr>
        <w:t xml:space="preserve">Кафедра </w:t>
      </w:r>
      <w:r>
        <w:rPr>
          <w:b/>
          <w:bCs/>
          <w:sz w:val="28"/>
          <w:lang w:val="uk-UA" w:bidi="uk-UA"/>
        </w:rPr>
        <w:t>загальноправових дисциплін</w:t>
      </w:r>
    </w:p>
    <w:p w14:paraId="3DC423B7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jc w:val="right"/>
        <w:rPr>
          <w:sz w:val="22"/>
          <w:szCs w:val="20"/>
          <w:lang w:val="uk-UA"/>
        </w:rPr>
      </w:pPr>
    </w:p>
    <w:p w14:paraId="289AEA5D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sz w:val="22"/>
          <w:szCs w:val="20"/>
          <w:lang w:val="uk-UA"/>
        </w:rPr>
      </w:pPr>
    </w:p>
    <w:p w14:paraId="5A1DC52E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sz w:val="20"/>
          <w:szCs w:val="20"/>
          <w:lang w:val="uk-UA"/>
        </w:rPr>
      </w:pPr>
    </w:p>
    <w:p w14:paraId="432255EB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sz w:val="20"/>
          <w:szCs w:val="20"/>
          <w:lang w:val="uk-UA"/>
        </w:rPr>
      </w:pPr>
    </w:p>
    <w:p w14:paraId="1746FAE8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sz w:val="20"/>
          <w:szCs w:val="20"/>
          <w:lang w:val="uk-UA"/>
        </w:rPr>
      </w:pPr>
      <w:r w:rsidRPr="00273E55">
        <w:rPr>
          <w:sz w:val="20"/>
          <w:szCs w:val="20"/>
          <w:lang w:val="uk-UA"/>
        </w:rPr>
        <w:tab/>
      </w:r>
      <w:r w:rsidRPr="00273E55">
        <w:rPr>
          <w:sz w:val="20"/>
          <w:szCs w:val="20"/>
          <w:lang w:val="uk-UA"/>
        </w:rPr>
        <w:tab/>
      </w:r>
      <w:r w:rsidRPr="00273E55">
        <w:rPr>
          <w:sz w:val="20"/>
          <w:szCs w:val="20"/>
          <w:lang w:val="uk-UA"/>
        </w:rPr>
        <w:tab/>
      </w:r>
      <w:r w:rsidRPr="00273E55">
        <w:rPr>
          <w:sz w:val="20"/>
          <w:szCs w:val="20"/>
          <w:lang w:val="uk-UA"/>
        </w:rPr>
        <w:tab/>
      </w:r>
      <w:r w:rsidRPr="00273E55">
        <w:rPr>
          <w:sz w:val="20"/>
          <w:szCs w:val="20"/>
          <w:lang w:val="uk-UA"/>
        </w:rPr>
        <w:tab/>
      </w:r>
      <w:r w:rsidRPr="00273E55">
        <w:rPr>
          <w:sz w:val="20"/>
          <w:szCs w:val="20"/>
          <w:lang w:val="uk-UA"/>
        </w:rPr>
        <w:tab/>
      </w:r>
    </w:p>
    <w:p w14:paraId="1914444A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sz w:val="20"/>
          <w:szCs w:val="20"/>
          <w:lang w:val="uk-UA"/>
        </w:rPr>
      </w:pPr>
    </w:p>
    <w:p w14:paraId="398C9297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lang w:val="uk-UA"/>
        </w:rPr>
      </w:pPr>
    </w:p>
    <w:p w14:paraId="60E07E2D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lang w:val="uk-UA"/>
        </w:rPr>
      </w:pPr>
    </w:p>
    <w:p w14:paraId="1F555D97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lang w:val="uk-UA"/>
        </w:rPr>
      </w:pPr>
    </w:p>
    <w:p w14:paraId="28F42A25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lang w:val="uk-UA"/>
        </w:rPr>
      </w:pPr>
    </w:p>
    <w:p w14:paraId="3A01A170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lang w:val="uk-UA"/>
        </w:rPr>
      </w:pPr>
    </w:p>
    <w:p w14:paraId="6B9B10EA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lang w:val="uk-UA"/>
        </w:rPr>
      </w:pPr>
    </w:p>
    <w:p w14:paraId="36E4C8EF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lang w:val="uk-UA"/>
        </w:rPr>
      </w:pPr>
    </w:p>
    <w:p w14:paraId="01FD5045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jc w:val="left"/>
        <w:rPr>
          <w:lang w:val="uk-UA"/>
        </w:rPr>
      </w:pPr>
    </w:p>
    <w:p w14:paraId="6DFD1991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lang w:val="uk-UA"/>
        </w:rPr>
      </w:pPr>
    </w:p>
    <w:p w14:paraId="21CAB9DB" w14:textId="77777777" w:rsidR="00DB67E4" w:rsidRPr="00273E55" w:rsidRDefault="00DB67E4" w:rsidP="00DB67E4">
      <w:pPr>
        <w:pStyle w:val="24"/>
        <w:shd w:val="clear" w:color="auto" w:fill="auto"/>
        <w:tabs>
          <w:tab w:val="left" w:pos="1246"/>
        </w:tabs>
        <w:spacing w:after="0" w:line="240" w:lineRule="auto"/>
        <w:ind w:firstLine="0"/>
        <w:rPr>
          <w:b/>
          <w:lang w:val="uk-UA"/>
        </w:rPr>
      </w:pPr>
      <w:r w:rsidRPr="00273E55">
        <w:rPr>
          <w:b/>
          <w:lang w:val="uk-UA"/>
        </w:rPr>
        <w:t>СИЛАБУС</w:t>
      </w:r>
    </w:p>
    <w:p w14:paraId="7948B96F" w14:textId="77777777" w:rsidR="00DB67E4" w:rsidRPr="00273E55" w:rsidRDefault="00DB67E4" w:rsidP="00DB67E4">
      <w:pPr>
        <w:ind w:left="1782" w:right="1604"/>
        <w:jc w:val="center"/>
        <w:rPr>
          <w:b/>
          <w:sz w:val="28"/>
        </w:rPr>
      </w:pPr>
      <w:r w:rsidRPr="00273E55">
        <w:rPr>
          <w:b/>
          <w:sz w:val="28"/>
        </w:rPr>
        <w:t>НАВЧАЛЬНОЇ ДИСЦИПЛІНИ</w:t>
      </w:r>
    </w:p>
    <w:p w14:paraId="75FEBDF9" w14:textId="77777777" w:rsidR="00DB67E4" w:rsidRPr="00273E55" w:rsidRDefault="00DB67E4" w:rsidP="00DB67E4">
      <w:pPr>
        <w:ind w:left="1782" w:right="1604"/>
        <w:jc w:val="center"/>
        <w:rPr>
          <w:b/>
          <w:sz w:val="28"/>
        </w:rPr>
      </w:pPr>
    </w:p>
    <w:p w14:paraId="48CAF3F7" w14:textId="77777777" w:rsidR="00DB67E4" w:rsidRPr="00273E55" w:rsidRDefault="00DB67E4" w:rsidP="00DB67E4">
      <w:pPr>
        <w:pStyle w:val="1"/>
        <w:jc w:val="center"/>
        <w:rPr>
          <w:b/>
          <w:bCs/>
          <w:sz w:val="28"/>
          <w:szCs w:val="28"/>
        </w:rPr>
      </w:pPr>
      <w:r w:rsidRPr="00273E55">
        <w:rPr>
          <w:b/>
          <w:bCs/>
          <w:sz w:val="28"/>
          <w:szCs w:val="28"/>
        </w:rPr>
        <w:t>КОНСТИТУЦІЙНЕ ПРАВО</w:t>
      </w:r>
    </w:p>
    <w:p w14:paraId="2CFE23F9" w14:textId="77777777" w:rsidR="00DB67E4" w:rsidRDefault="00DB67E4" w:rsidP="00DB67E4">
      <w:pPr>
        <w:ind w:left="1782" w:right="1604"/>
        <w:jc w:val="center"/>
        <w:rPr>
          <w:b/>
          <w:sz w:val="28"/>
        </w:rPr>
      </w:pPr>
    </w:p>
    <w:p w14:paraId="2CB6C7BF" w14:textId="77777777" w:rsidR="00DB67E4" w:rsidRDefault="00DB67E4" w:rsidP="00DB67E4">
      <w:pPr>
        <w:ind w:left="1782" w:right="1604"/>
        <w:jc w:val="center"/>
        <w:rPr>
          <w:b/>
          <w:sz w:val="28"/>
        </w:rPr>
      </w:pPr>
    </w:p>
    <w:p w14:paraId="7B19BE61" w14:textId="77777777" w:rsidR="00DB67E4" w:rsidRPr="00273E55" w:rsidRDefault="00DB67E4" w:rsidP="00DB67E4">
      <w:pPr>
        <w:suppressAutoHyphens/>
        <w:spacing w:line="1" w:lineRule="atLeast"/>
        <w:ind w:left="1" w:hanging="1"/>
        <w:jc w:val="both"/>
        <w:textDirection w:val="btLr"/>
        <w:textAlignment w:val="top"/>
        <w:outlineLvl w:val="0"/>
        <w:rPr>
          <w:bCs/>
          <w:position w:val="-1"/>
          <w:sz w:val="28"/>
          <w:szCs w:val="28"/>
        </w:rPr>
      </w:pPr>
      <w:r w:rsidRPr="00273E55">
        <w:rPr>
          <w:b/>
          <w:bCs/>
          <w:kern w:val="28"/>
          <w:position w:val="-1"/>
          <w:sz w:val="28"/>
          <w:szCs w:val="28"/>
        </w:rPr>
        <w:t>Назва освітньо-професійної програми</w:t>
      </w:r>
      <w:r w:rsidRPr="00273E55">
        <w:rPr>
          <w:bCs/>
          <w:position w:val="-1"/>
          <w:sz w:val="28"/>
          <w:szCs w:val="28"/>
        </w:rPr>
        <w:t xml:space="preserve"> </w:t>
      </w:r>
      <w:r w:rsidRPr="00273E55">
        <w:rPr>
          <w:bCs/>
          <w:position w:val="-1"/>
          <w:sz w:val="28"/>
          <w:szCs w:val="28"/>
        </w:rPr>
        <w:tab/>
        <w:t>Право (поліцейські)</w:t>
      </w:r>
    </w:p>
    <w:p w14:paraId="25A980D5" w14:textId="77777777" w:rsidR="00DB67E4" w:rsidRPr="00273E55" w:rsidRDefault="00DB67E4" w:rsidP="00DB67E4">
      <w:pPr>
        <w:suppressAutoHyphens/>
        <w:spacing w:line="1" w:lineRule="atLeast"/>
        <w:ind w:left="1" w:hanging="1"/>
        <w:jc w:val="both"/>
        <w:textDirection w:val="btLr"/>
        <w:textAlignment w:val="top"/>
        <w:outlineLvl w:val="0"/>
        <w:rPr>
          <w:bCs/>
          <w:position w:val="-1"/>
          <w:sz w:val="28"/>
          <w:szCs w:val="28"/>
        </w:rPr>
      </w:pPr>
      <w:r w:rsidRPr="00273E55">
        <w:rPr>
          <w:b/>
          <w:bCs/>
          <w:kern w:val="28"/>
          <w:position w:val="-1"/>
          <w:sz w:val="28"/>
          <w:szCs w:val="28"/>
        </w:rPr>
        <w:t>Рівень вищої освіти</w:t>
      </w:r>
      <w:r w:rsidRPr="00273E55">
        <w:rPr>
          <w:bCs/>
          <w:position w:val="-1"/>
          <w:sz w:val="28"/>
          <w:szCs w:val="28"/>
        </w:rPr>
        <w:t xml:space="preserve"> </w:t>
      </w:r>
      <w:r w:rsidRPr="00273E55">
        <w:rPr>
          <w:bCs/>
          <w:position w:val="-1"/>
          <w:sz w:val="28"/>
          <w:szCs w:val="28"/>
        </w:rPr>
        <w:tab/>
      </w:r>
      <w:r w:rsidRPr="00273E55">
        <w:rPr>
          <w:bCs/>
          <w:position w:val="-1"/>
          <w:sz w:val="28"/>
          <w:szCs w:val="28"/>
        </w:rPr>
        <w:tab/>
      </w:r>
      <w:r w:rsidRPr="00273E55">
        <w:rPr>
          <w:bCs/>
          <w:position w:val="-1"/>
          <w:sz w:val="28"/>
          <w:szCs w:val="28"/>
        </w:rPr>
        <w:tab/>
      </w:r>
      <w:r w:rsidRPr="00273E55">
        <w:rPr>
          <w:bCs/>
          <w:position w:val="-1"/>
          <w:sz w:val="28"/>
          <w:szCs w:val="28"/>
        </w:rPr>
        <w:tab/>
        <w:t>Перший (бакалаврський) рівень</w:t>
      </w:r>
    </w:p>
    <w:p w14:paraId="72C02CF0" w14:textId="77777777" w:rsidR="00DB67E4" w:rsidRPr="00273E55" w:rsidRDefault="00DB67E4" w:rsidP="00DB67E4">
      <w:pPr>
        <w:suppressAutoHyphens/>
        <w:spacing w:line="1" w:lineRule="atLeast"/>
        <w:ind w:left="1" w:hanging="1"/>
        <w:jc w:val="both"/>
        <w:textDirection w:val="btLr"/>
        <w:textAlignment w:val="top"/>
        <w:outlineLvl w:val="0"/>
        <w:rPr>
          <w:bCs/>
          <w:position w:val="-1"/>
          <w:sz w:val="28"/>
          <w:szCs w:val="28"/>
        </w:rPr>
      </w:pPr>
      <w:r w:rsidRPr="00273E55">
        <w:rPr>
          <w:b/>
          <w:bCs/>
          <w:kern w:val="28"/>
          <w:position w:val="-1"/>
          <w:sz w:val="28"/>
          <w:szCs w:val="28"/>
        </w:rPr>
        <w:t>Галузь знань</w:t>
      </w:r>
      <w:r w:rsidRPr="00273E55">
        <w:rPr>
          <w:bCs/>
          <w:position w:val="-1"/>
          <w:sz w:val="28"/>
          <w:szCs w:val="28"/>
        </w:rPr>
        <w:t xml:space="preserve"> </w:t>
      </w:r>
      <w:r w:rsidRPr="00273E55">
        <w:rPr>
          <w:bCs/>
          <w:position w:val="-1"/>
          <w:sz w:val="28"/>
          <w:szCs w:val="28"/>
        </w:rPr>
        <w:tab/>
      </w:r>
      <w:r w:rsidRPr="00273E55">
        <w:rPr>
          <w:bCs/>
          <w:position w:val="-1"/>
          <w:sz w:val="28"/>
          <w:szCs w:val="28"/>
        </w:rPr>
        <w:tab/>
      </w:r>
      <w:r w:rsidRPr="00273E55">
        <w:rPr>
          <w:bCs/>
          <w:position w:val="-1"/>
          <w:sz w:val="28"/>
          <w:szCs w:val="28"/>
        </w:rPr>
        <w:tab/>
      </w:r>
      <w:r w:rsidRPr="00273E55">
        <w:rPr>
          <w:bCs/>
          <w:position w:val="-1"/>
          <w:sz w:val="28"/>
          <w:szCs w:val="28"/>
        </w:rPr>
        <w:tab/>
      </w:r>
      <w:r w:rsidRPr="00273E55">
        <w:rPr>
          <w:bCs/>
          <w:position w:val="-1"/>
          <w:sz w:val="28"/>
          <w:szCs w:val="28"/>
        </w:rPr>
        <w:tab/>
        <w:t>08 Право</w:t>
      </w:r>
    </w:p>
    <w:p w14:paraId="5188F0EB" w14:textId="77777777" w:rsidR="00DB67E4" w:rsidRPr="00273E55" w:rsidRDefault="00DB67E4" w:rsidP="00DB67E4">
      <w:pPr>
        <w:suppressAutoHyphens/>
        <w:spacing w:line="1" w:lineRule="atLeast"/>
        <w:ind w:left="1" w:hanging="1"/>
        <w:jc w:val="both"/>
        <w:textDirection w:val="btLr"/>
        <w:textAlignment w:val="top"/>
        <w:outlineLvl w:val="0"/>
        <w:rPr>
          <w:kern w:val="28"/>
          <w:position w:val="-1"/>
          <w:sz w:val="28"/>
          <w:szCs w:val="28"/>
        </w:rPr>
      </w:pPr>
      <w:r w:rsidRPr="00273E55">
        <w:rPr>
          <w:b/>
          <w:bCs/>
          <w:kern w:val="28"/>
          <w:position w:val="-1"/>
          <w:sz w:val="28"/>
          <w:szCs w:val="28"/>
        </w:rPr>
        <w:t>Спеціальність</w:t>
      </w:r>
      <w:r w:rsidRPr="00273E55">
        <w:rPr>
          <w:kern w:val="28"/>
          <w:position w:val="-1"/>
          <w:sz w:val="28"/>
          <w:szCs w:val="28"/>
        </w:rPr>
        <w:tab/>
      </w:r>
      <w:r w:rsidRPr="00273E55">
        <w:rPr>
          <w:kern w:val="28"/>
          <w:position w:val="-1"/>
          <w:sz w:val="28"/>
          <w:szCs w:val="28"/>
        </w:rPr>
        <w:tab/>
      </w:r>
      <w:r w:rsidRPr="00273E55">
        <w:rPr>
          <w:kern w:val="28"/>
          <w:position w:val="-1"/>
          <w:sz w:val="28"/>
          <w:szCs w:val="28"/>
        </w:rPr>
        <w:tab/>
      </w:r>
      <w:r w:rsidRPr="00273E55">
        <w:rPr>
          <w:kern w:val="28"/>
          <w:position w:val="-1"/>
          <w:sz w:val="28"/>
          <w:szCs w:val="28"/>
        </w:rPr>
        <w:tab/>
      </w:r>
      <w:r w:rsidRPr="00273E55">
        <w:rPr>
          <w:kern w:val="28"/>
          <w:position w:val="-1"/>
          <w:sz w:val="28"/>
          <w:szCs w:val="28"/>
        </w:rPr>
        <w:tab/>
        <w:t>081 Право</w:t>
      </w:r>
    </w:p>
    <w:p w14:paraId="0D8F396C" w14:textId="77777777" w:rsidR="00DB67E4" w:rsidRPr="00273E55" w:rsidRDefault="00DB67E4" w:rsidP="00DB67E4">
      <w:pPr>
        <w:suppressAutoHyphens/>
        <w:spacing w:line="1" w:lineRule="atLeast"/>
        <w:ind w:left="1" w:hanging="1"/>
        <w:jc w:val="both"/>
        <w:textDirection w:val="btLr"/>
        <w:textAlignment w:val="top"/>
        <w:outlineLvl w:val="0"/>
        <w:rPr>
          <w:bCs/>
          <w:position w:val="-1"/>
          <w:sz w:val="28"/>
          <w:szCs w:val="28"/>
        </w:rPr>
      </w:pPr>
      <w:r w:rsidRPr="00273E55">
        <w:rPr>
          <w:b/>
          <w:bCs/>
          <w:kern w:val="28"/>
          <w:position w:val="-1"/>
          <w:sz w:val="28"/>
          <w:szCs w:val="28"/>
        </w:rPr>
        <w:t>Вид навчальної дисципліни</w:t>
      </w:r>
      <w:r w:rsidRPr="00273E55">
        <w:rPr>
          <w:kern w:val="28"/>
          <w:position w:val="-1"/>
          <w:sz w:val="28"/>
          <w:szCs w:val="28"/>
        </w:rPr>
        <w:t xml:space="preserve"> </w:t>
      </w:r>
      <w:r w:rsidRPr="00273E55">
        <w:rPr>
          <w:kern w:val="28"/>
          <w:position w:val="-1"/>
          <w:sz w:val="28"/>
          <w:szCs w:val="28"/>
        </w:rPr>
        <w:tab/>
      </w:r>
      <w:r w:rsidRPr="00273E55">
        <w:rPr>
          <w:kern w:val="28"/>
          <w:position w:val="-1"/>
          <w:sz w:val="28"/>
          <w:szCs w:val="28"/>
        </w:rPr>
        <w:tab/>
        <w:t xml:space="preserve">          Обов’язкова </w:t>
      </w:r>
    </w:p>
    <w:p w14:paraId="4A9A93BD" w14:textId="77777777" w:rsidR="00DB67E4" w:rsidRPr="00273E55" w:rsidRDefault="00DB67E4" w:rsidP="00DB67E4">
      <w:pPr>
        <w:suppressAutoHyphens/>
        <w:spacing w:line="1" w:lineRule="atLeast"/>
        <w:ind w:left="1" w:hanging="1"/>
        <w:jc w:val="both"/>
        <w:textDirection w:val="btLr"/>
        <w:textAlignment w:val="top"/>
        <w:outlineLvl w:val="0"/>
        <w:rPr>
          <w:kern w:val="28"/>
          <w:position w:val="-1"/>
          <w:sz w:val="28"/>
          <w:szCs w:val="28"/>
        </w:rPr>
      </w:pPr>
      <w:r w:rsidRPr="00273E55">
        <w:rPr>
          <w:b/>
          <w:bCs/>
          <w:kern w:val="28"/>
          <w:position w:val="-1"/>
          <w:sz w:val="28"/>
          <w:szCs w:val="28"/>
        </w:rPr>
        <w:t>Мова викладання</w:t>
      </w:r>
      <w:r w:rsidRPr="00273E55">
        <w:rPr>
          <w:kern w:val="28"/>
          <w:position w:val="-1"/>
          <w:sz w:val="28"/>
          <w:szCs w:val="28"/>
        </w:rPr>
        <w:tab/>
      </w:r>
      <w:r w:rsidRPr="00273E55">
        <w:rPr>
          <w:kern w:val="28"/>
          <w:position w:val="-1"/>
          <w:sz w:val="28"/>
          <w:szCs w:val="28"/>
        </w:rPr>
        <w:tab/>
      </w:r>
      <w:r w:rsidRPr="00273E55">
        <w:rPr>
          <w:kern w:val="28"/>
          <w:position w:val="-1"/>
          <w:sz w:val="28"/>
          <w:szCs w:val="28"/>
        </w:rPr>
        <w:tab/>
      </w:r>
      <w:r w:rsidRPr="00273E55">
        <w:rPr>
          <w:kern w:val="28"/>
          <w:position w:val="-1"/>
          <w:sz w:val="28"/>
          <w:szCs w:val="28"/>
        </w:rPr>
        <w:tab/>
        <w:t>Українська</w:t>
      </w:r>
    </w:p>
    <w:p w14:paraId="272299A5" w14:textId="77777777" w:rsidR="00DB67E4" w:rsidRPr="00273E55" w:rsidRDefault="00DB67E4" w:rsidP="00DB67E4">
      <w:pPr>
        <w:suppressAutoHyphens/>
        <w:spacing w:line="1" w:lineRule="atLeast"/>
        <w:ind w:left="1" w:hanging="1"/>
        <w:jc w:val="both"/>
        <w:textDirection w:val="btLr"/>
        <w:textAlignment w:val="top"/>
        <w:outlineLvl w:val="0"/>
        <w:rPr>
          <w:kern w:val="28"/>
          <w:position w:val="-1"/>
          <w:sz w:val="28"/>
          <w:szCs w:val="28"/>
        </w:rPr>
      </w:pPr>
      <w:r w:rsidRPr="00273E55">
        <w:rPr>
          <w:b/>
          <w:bCs/>
          <w:kern w:val="28"/>
          <w:position w:val="-1"/>
          <w:sz w:val="28"/>
          <w:szCs w:val="28"/>
        </w:rPr>
        <w:t>Рік навчання</w:t>
      </w:r>
      <w:r w:rsidRPr="00273E55">
        <w:rPr>
          <w:kern w:val="28"/>
          <w:position w:val="-1"/>
          <w:sz w:val="28"/>
          <w:szCs w:val="28"/>
        </w:rPr>
        <w:t xml:space="preserve">                                                Перший/другий</w:t>
      </w:r>
    </w:p>
    <w:p w14:paraId="756D1C90" w14:textId="77777777" w:rsidR="00DB67E4" w:rsidRPr="00273E55" w:rsidRDefault="00DB67E4" w:rsidP="00DB67E4">
      <w:pPr>
        <w:pStyle w:val="a3"/>
        <w:rPr>
          <w:b/>
          <w:sz w:val="20"/>
          <w:szCs w:val="28"/>
        </w:rPr>
      </w:pPr>
    </w:p>
    <w:p w14:paraId="75EDC768" w14:textId="77777777" w:rsidR="00DB67E4" w:rsidRPr="00273E55" w:rsidRDefault="00DB67E4" w:rsidP="00DB67E4">
      <w:pPr>
        <w:pStyle w:val="a3"/>
        <w:rPr>
          <w:b/>
          <w:sz w:val="20"/>
        </w:rPr>
      </w:pPr>
    </w:p>
    <w:p w14:paraId="3E07CDCD" w14:textId="77777777" w:rsidR="00DB67E4" w:rsidRPr="00273E55" w:rsidRDefault="00DB67E4" w:rsidP="00DB67E4">
      <w:pPr>
        <w:pStyle w:val="a3"/>
        <w:rPr>
          <w:b/>
          <w:sz w:val="20"/>
        </w:rPr>
      </w:pPr>
    </w:p>
    <w:p w14:paraId="4C6F1667" w14:textId="77777777" w:rsidR="00DB67E4" w:rsidRPr="00273E55" w:rsidRDefault="00DB67E4" w:rsidP="00DB67E4">
      <w:pPr>
        <w:pStyle w:val="a3"/>
        <w:rPr>
          <w:b/>
          <w:sz w:val="20"/>
        </w:rPr>
      </w:pPr>
    </w:p>
    <w:p w14:paraId="5CBB3A98" w14:textId="77777777" w:rsidR="00DB67E4" w:rsidRPr="00273E55" w:rsidRDefault="00DB67E4" w:rsidP="00DB67E4">
      <w:pPr>
        <w:pStyle w:val="a3"/>
        <w:rPr>
          <w:b/>
          <w:sz w:val="20"/>
        </w:rPr>
      </w:pPr>
    </w:p>
    <w:p w14:paraId="15C3B682" w14:textId="77777777" w:rsidR="00DB67E4" w:rsidRPr="00273E55" w:rsidRDefault="00DB67E4" w:rsidP="00DB67E4">
      <w:pPr>
        <w:pStyle w:val="a3"/>
        <w:rPr>
          <w:b/>
          <w:sz w:val="20"/>
        </w:rPr>
      </w:pPr>
    </w:p>
    <w:p w14:paraId="103D522D" w14:textId="77777777" w:rsidR="00DB67E4" w:rsidRPr="00273E55" w:rsidRDefault="00DB67E4" w:rsidP="00DB67E4">
      <w:pPr>
        <w:pStyle w:val="a3"/>
        <w:rPr>
          <w:b/>
          <w:sz w:val="20"/>
        </w:rPr>
      </w:pPr>
    </w:p>
    <w:p w14:paraId="1B863DA0" w14:textId="77777777" w:rsidR="00DB67E4" w:rsidRPr="00273E55" w:rsidRDefault="00DB67E4" w:rsidP="00DB67E4">
      <w:pPr>
        <w:pStyle w:val="a3"/>
        <w:rPr>
          <w:b/>
          <w:sz w:val="20"/>
        </w:rPr>
      </w:pPr>
    </w:p>
    <w:p w14:paraId="07F6DC39" w14:textId="77777777" w:rsidR="00DB67E4" w:rsidRPr="00273E55" w:rsidRDefault="00DB67E4" w:rsidP="00DB67E4">
      <w:pPr>
        <w:pStyle w:val="a3"/>
        <w:rPr>
          <w:b/>
          <w:sz w:val="20"/>
        </w:rPr>
      </w:pPr>
    </w:p>
    <w:p w14:paraId="246B39EB" w14:textId="77777777" w:rsidR="00DB67E4" w:rsidRPr="00273E55" w:rsidRDefault="00DB67E4" w:rsidP="00DB67E4">
      <w:pPr>
        <w:pStyle w:val="a3"/>
        <w:rPr>
          <w:b/>
          <w:sz w:val="20"/>
        </w:rPr>
      </w:pPr>
    </w:p>
    <w:p w14:paraId="4099C397" w14:textId="77777777" w:rsidR="00DB67E4" w:rsidRPr="0047434A" w:rsidRDefault="00DB67E4" w:rsidP="00DB67E4">
      <w:pPr>
        <w:pStyle w:val="1"/>
        <w:keepNext w:val="0"/>
        <w:tabs>
          <w:tab w:val="left" w:pos="142"/>
        </w:tabs>
        <w:ind w:right="1760" w:firstLine="567"/>
        <w:jc w:val="center"/>
        <w:rPr>
          <w:b/>
          <w:bCs/>
          <w:sz w:val="24"/>
          <w:szCs w:val="28"/>
        </w:rPr>
      </w:pPr>
      <w:r w:rsidRPr="0047434A">
        <w:rPr>
          <w:b/>
          <w:bCs/>
          <w:sz w:val="28"/>
          <w:szCs w:val="28"/>
        </w:rPr>
        <w:t>Львів</w:t>
      </w:r>
    </w:p>
    <w:p w14:paraId="65F13BD0" w14:textId="77777777" w:rsidR="00DB67E4" w:rsidRDefault="00DB67E4" w:rsidP="00DB67E4">
      <w:pPr>
        <w:pStyle w:val="1"/>
        <w:keepNext w:val="0"/>
        <w:tabs>
          <w:tab w:val="left" w:pos="142"/>
        </w:tabs>
        <w:ind w:right="1760" w:firstLine="567"/>
        <w:jc w:val="center"/>
        <w:rPr>
          <w:b/>
          <w:bCs/>
          <w:sz w:val="28"/>
          <w:szCs w:val="28"/>
        </w:rPr>
      </w:pPr>
      <w:r w:rsidRPr="0047434A">
        <w:rPr>
          <w:b/>
          <w:bCs/>
          <w:sz w:val="28"/>
          <w:szCs w:val="28"/>
        </w:rPr>
        <w:t>2024</w:t>
      </w:r>
    </w:p>
    <w:p w14:paraId="72909119" w14:textId="77777777" w:rsidR="00DB67E4" w:rsidRDefault="00DB67E4" w:rsidP="00DB67E4">
      <w:pPr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br w:type="page"/>
      </w:r>
    </w:p>
    <w:p w14:paraId="2F1B538F" w14:textId="77777777" w:rsidR="00DB67E4" w:rsidRPr="0047434A" w:rsidRDefault="00DB67E4" w:rsidP="00DB67E4">
      <w:pPr>
        <w:pStyle w:val="1"/>
        <w:keepNext w:val="0"/>
        <w:tabs>
          <w:tab w:val="left" w:pos="142"/>
        </w:tabs>
        <w:ind w:right="1760" w:firstLine="567"/>
        <w:jc w:val="center"/>
        <w:rPr>
          <w:b/>
          <w:bCs/>
          <w:sz w:val="28"/>
          <w:szCs w:val="28"/>
        </w:rPr>
      </w:pPr>
    </w:p>
    <w:p w14:paraId="466168F2" w14:textId="77777777" w:rsidR="00DB67E4" w:rsidRPr="00273E55" w:rsidRDefault="00DB67E4" w:rsidP="00DB67E4">
      <w:pPr>
        <w:autoSpaceDE/>
        <w:autoSpaceDN/>
        <w:ind w:firstLine="567"/>
        <w:jc w:val="both"/>
        <w:rPr>
          <w:lang w:eastAsia="uk-UA"/>
        </w:rPr>
      </w:pPr>
      <w:r w:rsidRPr="00273E55">
        <w:rPr>
          <w:rFonts w:eastAsia="Microsoft Sans Serif"/>
          <w:sz w:val="28"/>
          <w:szCs w:val="28"/>
          <w:lang w:eastAsia="uk-UA" w:bidi="uk-UA"/>
        </w:rPr>
        <w:t xml:space="preserve">Силабус </w:t>
      </w:r>
      <w:r w:rsidRPr="00273E55">
        <w:rPr>
          <w:rFonts w:eastAsia="Microsoft Sans Serif"/>
          <w:color w:val="000000"/>
          <w:sz w:val="28"/>
          <w:szCs w:val="28"/>
          <w:lang w:eastAsia="uk-UA" w:bidi="uk-UA"/>
        </w:rPr>
        <w:t>навчальної дисципліни «Конституційне право» для підготовки здобувачів за ОПП «Право (поліцейські)» першого бакалаврського рівня вищої освіти галузі знань 08 «Право» спеціальності 081 «Право»</w:t>
      </w:r>
    </w:p>
    <w:p w14:paraId="2203D725" w14:textId="77777777" w:rsidR="00DB67E4" w:rsidRPr="00273E55" w:rsidRDefault="00DB67E4" w:rsidP="00DB67E4">
      <w:pPr>
        <w:autoSpaceDE/>
        <w:autoSpaceDN/>
        <w:ind w:firstLine="567"/>
        <w:jc w:val="both"/>
        <w:rPr>
          <w:rFonts w:eastAsia="Microsoft Sans Serif"/>
          <w:sz w:val="28"/>
          <w:szCs w:val="28"/>
          <w:lang w:eastAsia="uk-UA" w:bidi="uk-UA"/>
        </w:rPr>
      </w:pPr>
    </w:p>
    <w:p w14:paraId="08616802" w14:textId="77777777" w:rsidR="00DB67E4" w:rsidRPr="00273E55" w:rsidRDefault="00DB67E4" w:rsidP="00DB67E4">
      <w:pPr>
        <w:autoSpaceDE/>
        <w:autoSpaceDN/>
        <w:jc w:val="both"/>
        <w:rPr>
          <w:rFonts w:eastAsia="Microsoft Sans Serif"/>
          <w:sz w:val="28"/>
          <w:szCs w:val="28"/>
          <w:lang w:eastAsia="uk-UA" w:bidi="uk-UA"/>
        </w:rPr>
      </w:pPr>
    </w:p>
    <w:p w14:paraId="1BDFC5BB" w14:textId="77777777" w:rsidR="00DB67E4" w:rsidRDefault="00DB67E4" w:rsidP="00DB67E4">
      <w:pPr>
        <w:rPr>
          <w:rFonts w:eastAsia="Microsoft Sans Serif"/>
          <w:sz w:val="28"/>
          <w:szCs w:val="28"/>
          <w:lang w:eastAsia="uk-UA" w:bidi="uk-UA"/>
        </w:rPr>
      </w:pPr>
      <w:r>
        <w:rPr>
          <w:rFonts w:eastAsia="Microsoft Sans Serif"/>
          <w:sz w:val="28"/>
          <w:szCs w:val="28"/>
          <w:lang w:eastAsia="uk-UA" w:bidi="uk-UA"/>
        </w:rPr>
        <w:t xml:space="preserve">РОЗРОБНИКИ: </w:t>
      </w:r>
    </w:p>
    <w:p w14:paraId="72B168D4" w14:textId="584BBF16" w:rsidR="00DB67E4" w:rsidRPr="00F85024" w:rsidRDefault="00DB67E4" w:rsidP="00DB67E4">
      <w:pPr>
        <w:autoSpaceDE/>
        <w:autoSpaceDN/>
        <w:jc w:val="both"/>
        <w:rPr>
          <w:rFonts w:eastAsia="Microsoft Sans Serif"/>
          <w:sz w:val="28"/>
          <w:szCs w:val="28"/>
          <w:lang w:eastAsia="uk-UA" w:bidi="uk-UA"/>
        </w:rPr>
      </w:pPr>
      <w:r>
        <w:rPr>
          <w:rFonts w:eastAsia="Microsoft Sans Serif"/>
          <w:sz w:val="28"/>
          <w:szCs w:val="28"/>
          <w:lang w:eastAsia="uk-UA" w:bidi="uk-UA"/>
        </w:rPr>
        <w:t>Професор</w:t>
      </w:r>
      <w:r w:rsidRPr="00273E55">
        <w:rPr>
          <w:rFonts w:eastAsia="Microsoft Sans Serif"/>
          <w:sz w:val="28"/>
          <w:szCs w:val="28"/>
          <w:lang w:eastAsia="uk-UA" w:bidi="uk-UA"/>
        </w:rPr>
        <w:t xml:space="preserve"> </w:t>
      </w:r>
      <w:r w:rsidRPr="00F85024">
        <w:rPr>
          <w:rFonts w:eastAsia="Microsoft Sans Serif"/>
          <w:sz w:val="28"/>
          <w:szCs w:val="28"/>
          <w:lang w:eastAsia="uk-UA" w:bidi="uk-UA"/>
        </w:rPr>
        <w:t xml:space="preserve">кафедри загальноправових дисциплін </w:t>
      </w:r>
    </w:p>
    <w:p w14:paraId="1B0F7B50" w14:textId="77777777" w:rsidR="00DB67E4" w:rsidRPr="00F85024" w:rsidRDefault="00DB67E4" w:rsidP="00DB67E4">
      <w:pPr>
        <w:autoSpaceDE/>
        <w:autoSpaceDN/>
        <w:jc w:val="both"/>
        <w:rPr>
          <w:rFonts w:eastAsia="Microsoft Sans Serif"/>
          <w:bCs/>
          <w:sz w:val="28"/>
          <w:szCs w:val="28"/>
          <w:lang w:eastAsia="uk-UA" w:bidi="uk-UA"/>
        </w:rPr>
      </w:pPr>
      <w:r w:rsidRPr="00F85024">
        <w:rPr>
          <w:rFonts w:eastAsia="Microsoft Sans Serif"/>
          <w:sz w:val="28"/>
          <w:szCs w:val="28"/>
          <w:lang w:eastAsia="uk-UA" w:bidi="uk-UA"/>
        </w:rPr>
        <w:t>факультету № 1</w:t>
      </w:r>
      <w:r w:rsidRPr="00F85024">
        <w:rPr>
          <w:bCs/>
          <w:sz w:val="28"/>
        </w:rPr>
        <w:t xml:space="preserve"> (</w:t>
      </w:r>
      <w:r w:rsidRPr="00F85024">
        <w:rPr>
          <w:rFonts w:eastAsia="Microsoft Sans Serif"/>
          <w:bCs/>
          <w:sz w:val="28"/>
          <w:szCs w:val="28"/>
          <w:lang w:eastAsia="uk-UA" w:bidi="uk-UA"/>
        </w:rPr>
        <w:t xml:space="preserve">з підготовки фахівців </w:t>
      </w:r>
    </w:p>
    <w:p w14:paraId="3BFA6DED" w14:textId="77777777" w:rsidR="00DB67E4" w:rsidRPr="00F85024" w:rsidRDefault="00DB67E4" w:rsidP="00DB67E4">
      <w:pPr>
        <w:autoSpaceDE/>
        <w:autoSpaceDN/>
        <w:jc w:val="both"/>
        <w:rPr>
          <w:rFonts w:eastAsia="Microsoft Sans Serif"/>
          <w:bCs/>
          <w:sz w:val="28"/>
          <w:szCs w:val="28"/>
          <w:lang w:eastAsia="uk-UA" w:bidi="uk-UA"/>
        </w:rPr>
      </w:pPr>
      <w:r w:rsidRPr="00F85024">
        <w:rPr>
          <w:rFonts w:eastAsia="Microsoft Sans Serif"/>
          <w:bCs/>
          <w:sz w:val="28"/>
          <w:szCs w:val="28"/>
          <w:lang w:eastAsia="uk-UA" w:bidi="uk-UA"/>
        </w:rPr>
        <w:t xml:space="preserve">для органів досудового розслідування </w:t>
      </w:r>
    </w:p>
    <w:p w14:paraId="1157E9FA" w14:textId="75314E8C" w:rsidR="00DB67E4" w:rsidRPr="00273E55" w:rsidRDefault="00DB67E4" w:rsidP="00DB67E4">
      <w:pPr>
        <w:autoSpaceDE/>
        <w:autoSpaceDN/>
        <w:jc w:val="both"/>
        <w:rPr>
          <w:rFonts w:eastAsia="Microsoft Sans Serif"/>
          <w:sz w:val="28"/>
          <w:szCs w:val="28"/>
          <w:lang w:eastAsia="uk-UA" w:bidi="uk-UA"/>
        </w:rPr>
      </w:pPr>
      <w:r w:rsidRPr="00F85024">
        <w:rPr>
          <w:rFonts w:eastAsia="Microsoft Sans Serif"/>
          <w:bCs/>
          <w:sz w:val="28"/>
          <w:szCs w:val="28"/>
          <w:lang w:eastAsia="uk-UA" w:bidi="uk-UA"/>
        </w:rPr>
        <w:t>Національної поліції України)</w:t>
      </w:r>
      <w:r w:rsidRPr="00F85024">
        <w:rPr>
          <w:rFonts w:eastAsia="Microsoft Sans Serif"/>
          <w:sz w:val="28"/>
          <w:szCs w:val="28"/>
          <w:lang w:eastAsia="uk-UA" w:bidi="uk-UA"/>
        </w:rPr>
        <w:t xml:space="preserve"> </w:t>
      </w:r>
      <w:r w:rsidRPr="00273E55">
        <w:rPr>
          <w:rFonts w:eastAsia="Microsoft Sans Serif"/>
          <w:sz w:val="28"/>
          <w:szCs w:val="28"/>
          <w:lang w:eastAsia="uk-UA" w:bidi="uk-UA"/>
        </w:rPr>
        <w:t>ЛьвДУВС</w:t>
      </w:r>
    </w:p>
    <w:p w14:paraId="74B7DD3B" w14:textId="77777777" w:rsidR="00DB67E4" w:rsidRPr="00273E55" w:rsidRDefault="00DB67E4" w:rsidP="00DB67E4">
      <w:pPr>
        <w:autoSpaceDE/>
        <w:autoSpaceDN/>
        <w:jc w:val="both"/>
        <w:rPr>
          <w:rFonts w:eastAsia="Microsoft Sans Serif"/>
          <w:sz w:val="28"/>
          <w:szCs w:val="28"/>
          <w:lang w:eastAsia="uk-UA" w:bidi="uk-UA"/>
        </w:rPr>
      </w:pPr>
      <w:r w:rsidRPr="00273E55">
        <w:rPr>
          <w:rFonts w:eastAsia="Microsoft Sans Serif"/>
          <w:sz w:val="28"/>
          <w:szCs w:val="28"/>
          <w:lang w:eastAsia="uk-UA" w:bidi="uk-UA"/>
        </w:rPr>
        <w:t>к</w:t>
      </w:r>
      <w:r>
        <w:rPr>
          <w:rFonts w:eastAsia="Microsoft Sans Serif"/>
          <w:sz w:val="28"/>
          <w:szCs w:val="28"/>
          <w:lang w:eastAsia="uk-UA" w:bidi="uk-UA"/>
        </w:rPr>
        <w:t xml:space="preserve">. ю. </w:t>
      </w:r>
      <w:r w:rsidRPr="00273E55">
        <w:rPr>
          <w:rFonts w:eastAsia="Microsoft Sans Serif"/>
          <w:sz w:val="28"/>
          <w:szCs w:val="28"/>
          <w:lang w:eastAsia="uk-UA" w:bidi="uk-UA"/>
        </w:rPr>
        <w:t>н</w:t>
      </w:r>
      <w:r>
        <w:rPr>
          <w:rFonts w:eastAsia="Microsoft Sans Serif"/>
          <w:sz w:val="28"/>
          <w:szCs w:val="28"/>
          <w:lang w:eastAsia="uk-UA" w:bidi="uk-UA"/>
        </w:rPr>
        <w:t>.</w:t>
      </w:r>
      <w:r w:rsidRPr="00273E55">
        <w:rPr>
          <w:rFonts w:eastAsia="Microsoft Sans Serif"/>
          <w:sz w:val="28"/>
          <w:szCs w:val="28"/>
          <w:lang w:eastAsia="uk-UA" w:bidi="uk-UA"/>
        </w:rPr>
        <w:t xml:space="preserve">, доцент </w:t>
      </w:r>
      <w:r w:rsidRPr="00F85024">
        <w:rPr>
          <w:rFonts w:eastAsia="Microsoft Sans Serif"/>
          <w:b/>
          <w:sz w:val="28"/>
          <w:szCs w:val="28"/>
          <w:lang w:eastAsia="uk-UA" w:bidi="uk-UA"/>
        </w:rPr>
        <w:t>Наталя СТЕЦЮК</w:t>
      </w:r>
    </w:p>
    <w:p w14:paraId="4CAF103A" w14:textId="77777777" w:rsidR="00DB67E4" w:rsidRPr="00273E55" w:rsidRDefault="00DB67E4" w:rsidP="00DB67E4">
      <w:pPr>
        <w:autoSpaceDE/>
        <w:autoSpaceDN/>
        <w:ind w:firstLine="567"/>
        <w:jc w:val="both"/>
        <w:rPr>
          <w:rFonts w:eastAsia="Microsoft Sans Serif"/>
          <w:sz w:val="28"/>
          <w:szCs w:val="28"/>
          <w:lang w:eastAsia="uk-UA" w:bidi="uk-UA"/>
        </w:rPr>
      </w:pPr>
    </w:p>
    <w:p w14:paraId="730E5B35" w14:textId="77777777" w:rsidR="00DB67E4" w:rsidRPr="00273E55" w:rsidRDefault="00DB67E4" w:rsidP="00DB67E4">
      <w:pPr>
        <w:autoSpaceDE/>
        <w:autoSpaceDN/>
        <w:ind w:firstLine="567"/>
        <w:jc w:val="both"/>
        <w:rPr>
          <w:rFonts w:eastAsia="Microsoft Sans Serif"/>
          <w:sz w:val="28"/>
          <w:szCs w:val="28"/>
          <w:lang w:eastAsia="uk-UA" w:bidi="uk-UA"/>
        </w:rPr>
      </w:pPr>
    </w:p>
    <w:p w14:paraId="08CDEDCE" w14:textId="77777777" w:rsidR="00DB67E4" w:rsidRPr="00273E55" w:rsidRDefault="00DB67E4" w:rsidP="00DB67E4">
      <w:pPr>
        <w:autoSpaceDE/>
        <w:autoSpaceDN/>
        <w:ind w:firstLine="567"/>
        <w:jc w:val="both"/>
        <w:rPr>
          <w:rFonts w:eastAsia="Microsoft Sans Serif"/>
          <w:sz w:val="28"/>
          <w:szCs w:val="28"/>
          <w:lang w:eastAsia="uk-UA" w:bidi="uk-UA"/>
        </w:rPr>
      </w:pPr>
      <w:r w:rsidRPr="00273E55">
        <w:rPr>
          <w:rFonts w:eastAsia="Microsoft Sans Serif"/>
          <w:sz w:val="28"/>
          <w:szCs w:val="28"/>
          <w:lang w:eastAsia="uk-UA" w:bidi="uk-UA"/>
        </w:rPr>
        <w:t xml:space="preserve">Силабус </w:t>
      </w:r>
      <w:r w:rsidRPr="00273E55">
        <w:rPr>
          <w:rFonts w:eastAsia="Microsoft Sans Serif"/>
          <w:color w:val="000000"/>
          <w:sz w:val="28"/>
          <w:szCs w:val="28"/>
          <w:lang w:eastAsia="uk-UA" w:bidi="uk-UA"/>
        </w:rPr>
        <w:t xml:space="preserve">навчальної дисципліни «Конституційне право» для підготовки здобувачів за ОПП «Право (поліцейські)» першого бакалаврського рівня вищої освіти галузі знань 08 «Право» спеціальності 081 «Право», </w:t>
      </w:r>
      <w:r>
        <w:rPr>
          <w:rFonts w:eastAsia="Microsoft Sans Serif"/>
          <w:sz w:val="28"/>
          <w:szCs w:val="28"/>
          <w:lang w:eastAsia="uk-UA" w:bidi="uk-UA"/>
        </w:rPr>
        <w:t>схвалено</w:t>
      </w:r>
      <w:r>
        <w:rPr>
          <w:rFonts w:eastAsia="Microsoft Sans Serif"/>
          <w:sz w:val="28"/>
          <w:szCs w:val="28"/>
          <w:lang w:eastAsia="uk-UA" w:bidi="uk-UA"/>
        </w:rPr>
        <w:br/>
      </w:r>
      <w:r w:rsidRPr="00273E55">
        <w:rPr>
          <w:rFonts w:eastAsia="Microsoft Sans Serif"/>
          <w:sz w:val="28"/>
          <w:szCs w:val="28"/>
          <w:lang w:eastAsia="uk-UA" w:bidi="uk-UA"/>
        </w:rPr>
        <w:t xml:space="preserve">на засіданні </w:t>
      </w:r>
      <w:r>
        <w:rPr>
          <w:rFonts w:eastAsia="Microsoft Sans Serif"/>
          <w:sz w:val="28"/>
          <w:szCs w:val="28"/>
          <w:lang w:eastAsia="uk-UA" w:bidi="uk-UA"/>
        </w:rPr>
        <w:t xml:space="preserve">кафедри </w:t>
      </w:r>
      <w:r w:rsidRPr="00F85024">
        <w:rPr>
          <w:rFonts w:eastAsia="Microsoft Sans Serif"/>
          <w:sz w:val="28"/>
          <w:szCs w:val="28"/>
          <w:lang w:eastAsia="uk-UA" w:bidi="uk-UA"/>
        </w:rPr>
        <w:t>загально</w:t>
      </w:r>
      <w:r>
        <w:rPr>
          <w:rFonts w:eastAsia="Microsoft Sans Serif"/>
          <w:sz w:val="28"/>
          <w:szCs w:val="28"/>
          <w:lang w:eastAsia="uk-UA" w:bidi="uk-UA"/>
        </w:rPr>
        <w:t>-</w:t>
      </w:r>
      <w:r w:rsidRPr="00F85024">
        <w:rPr>
          <w:rFonts w:eastAsia="Microsoft Sans Serif"/>
          <w:sz w:val="28"/>
          <w:szCs w:val="28"/>
          <w:lang w:eastAsia="uk-UA" w:bidi="uk-UA"/>
        </w:rPr>
        <w:t>правових дисциплін факультету № 1</w:t>
      </w:r>
      <w:r w:rsidRPr="00F85024">
        <w:rPr>
          <w:rFonts w:eastAsia="Microsoft Sans Serif"/>
          <w:bCs/>
          <w:sz w:val="28"/>
          <w:szCs w:val="28"/>
          <w:lang w:eastAsia="uk-UA" w:bidi="uk-UA"/>
        </w:rPr>
        <w:t xml:space="preserve"> (з підготовки фахівців для органів досудового розслідування Національної поліції України)</w:t>
      </w:r>
      <w:r w:rsidRPr="00F85024">
        <w:rPr>
          <w:rFonts w:eastAsia="Microsoft Sans Serif"/>
          <w:sz w:val="28"/>
          <w:szCs w:val="28"/>
          <w:lang w:eastAsia="uk-UA" w:bidi="uk-UA"/>
        </w:rPr>
        <w:t xml:space="preserve"> </w:t>
      </w:r>
      <w:r>
        <w:rPr>
          <w:rFonts w:eastAsia="Microsoft Sans Serif"/>
          <w:sz w:val="28"/>
          <w:szCs w:val="28"/>
          <w:lang w:eastAsia="uk-UA" w:bidi="uk-UA"/>
        </w:rPr>
        <w:t>ЛьвДУВС, протокол № 1 від 11.12</w:t>
      </w:r>
      <w:r w:rsidRPr="00273E55">
        <w:rPr>
          <w:rFonts w:eastAsia="Microsoft Sans Serif"/>
          <w:sz w:val="28"/>
          <w:szCs w:val="28"/>
          <w:lang w:eastAsia="uk-UA" w:bidi="uk-UA"/>
        </w:rPr>
        <w:t>.2024 р.</w:t>
      </w:r>
    </w:p>
    <w:p w14:paraId="5F289A87" w14:textId="77777777" w:rsidR="00DB67E4" w:rsidRPr="00273E55" w:rsidRDefault="00DB67E4" w:rsidP="00DB67E4">
      <w:pPr>
        <w:autoSpaceDE/>
        <w:autoSpaceDN/>
        <w:ind w:firstLine="567"/>
        <w:jc w:val="both"/>
        <w:rPr>
          <w:rFonts w:eastAsia="Microsoft Sans Serif"/>
          <w:sz w:val="28"/>
          <w:szCs w:val="28"/>
          <w:lang w:eastAsia="uk-UA" w:bidi="uk-UA"/>
        </w:rPr>
      </w:pPr>
    </w:p>
    <w:p w14:paraId="33BD0AB4" w14:textId="6CEE824F" w:rsidR="00DB67E4" w:rsidRPr="004802BF" w:rsidRDefault="00DB67E4" w:rsidP="00DB67E4">
      <w:pPr>
        <w:autoSpaceDE/>
        <w:autoSpaceDN/>
        <w:ind w:left="2410"/>
        <w:jc w:val="both"/>
        <w:rPr>
          <w:rFonts w:eastAsia="Microsoft Sans Serif"/>
          <w:sz w:val="28"/>
          <w:szCs w:val="28"/>
          <w:lang w:eastAsia="uk-UA" w:bidi="uk-UA"/>
        </w:rPr>
      </w:pPr>
      <w:bookmarkStart w:id="0" w:name="_Hlk185174631"/>
      <w:r>
        <w:rPr>
          <w:rFonts w:eastAsia="Microsoft Sans Serif"/>
          <w:sz w:val="28"/>
          <w:szCs w:val="28"/>
          <w:lang w:eastAsia="uk-UA" w:bidi="uk-UA"/>
        </w:rPr>
        <w:t>Т.в.о. з</w:t>
      </w:r>
      <w:r w:rsidRPr="00273E55">
        <w:rPr>
          <w:rFonts w:eastAsia="Microsoft Sans Serif"/>
          <w:sz w:val="28"/>
          <w:szCs w:val="28"/>
          <w:lang w:eastAsia="uk-UA" w:bidi="uk-UA"/>
        </w:rPr>
        <w:t>авідувач</w:t>
      </w:r>
      <w:r>
        <w:rPr>
          <w:rFonts w:eastAsia="Microsoft Sans Serif"/>
          <w:sz w:val="28"/>
          <w:szCs w:val="28"/>
          <w:lang w:eastAsia="uk-UA" w:bidi="uk-UA"/>
        </w:rPr>
        <w:t>а</w:t>
      </w:r>
      <w:r w:rsidRPr="00273E55">
        <w:rPr>
          <w:rFonts w:eastAsia="Microsoft Sans Serif"/>
          <w:sz w:val="28"/>
          <w:szCs w:val="28"/>
          <w:lang w:eastAsia="uk-UA" w:bidi="uk-UA"/>
        </w:rPr>
        <w:t xml:space="preserve"> кафедри </w:t>
      </w:r>
      <w:r w:rsidRPr="004802BF">
        <w:rPr>
          <w:rFonts w:eastAsia="Microsoft Sans Serif"/>
          <w:sz w:val="28"/>
          <w:szCs w:val="28"/>
          <w:lang w:eastAsia="uk-UA" w:bidi="uk-UA"/>
        </w:rPr>
        <w:t xml:space="preserve">загальноправових дисциплін </w:t>
      </w:r>
    </w:p>
    <w:p w14:paraId="7650772D" w14:textId="77777777" w:rsidR="00DB67E4" w:rsidRPr="004802BF" w:rsidRDefault="00DB67E4" w:rsidP="00DB67E4">
      <w:pPr>
        <w:autoSpaceDE/>
        <w:autoSpaceDN/>
        <w:ind w:left="2410"/>
        <w:jc w:val="both"/>
        <w:rPr>
          <w:rFonts w:eastAsia="Microsoft Sans Serif"/>
          <w:bCs/>
          <w:sz w:val="28"/>
          <w:szCs w:val="28"/>
          <w:lang w:eastAsia="uk-UA" w:bidi="uk-UA"/>
        </w:rPr>
      </w:pPr>
      <w:r w:rsidRPr="004802BF">
        <w:rPr>
          <w:rFonts w:eastAsia="Microsoft Sans Serif"/>
          <w:sz w:val="28"/>
          <w:szCs w:val="28"/>
          <w:lang w:eastAsia="uk-UA" w:bidi="uk-UA"/>
        </w:rPr>
        <w:t>факультету № 1</w:t>
      </w:r>
      <w:r w:rsidRPr="004802BF">
        <w:rPr>
          <w:rFonts w:eastAsia="Microsoft Sans Serif"/>
          <w:bCs/>
          <w:sz w:val="28"/>
          <w:szCs w:val="28"/>
          <w:lang w:eastAsia="uk-UA" w:bidi="uk-UA"/>
        </w:rPr>
        <w:t xml:space="preserve"> (з підготовки фахівців </w:t>
      </w:r>
    </w:p>
    <w:p w14:paraId="07F8E6BF" w14:textId="77777777" w:rsidR="00DB67E4" w:rsidRPr="004802BF" w:rsidRDefault="00DB67E4" w:rsidP="00DB67E4">
      <w:pPr>
        <w:autoSpaceDE/>
        <w:autoSpaceDN/>
        <w:ind w:left="2410"/>
        <w:jc w:val="both"/>
        <w:rPr>
          <w:rFonts w:eastAsia="Microsoft Sans Serif"/>
          <w:bCs/>
          <w:sz w:val="28"/>
          <w:szCs w:val="28"/>
          <w:lang w:eastAsia="uk-UA" w:bidi="uk-UA"/>
        </w:rPr>
      </w:pPr>
      <w:r w:rsidRPr="004802BF">
        <w:rPr>
          <w:rFonts w:eastAsia="Microsoft Sans Serif"/>
          <w:bCs/>
          <w:sz w:val="28"/>
          <w:szCs w:val="28"/>
          <w:lang w:eastAsia="uk-UA" w:bidi="uk-UA"/>
        </w:rPr>
        <w:t xml:space="preserve">для органів досудового розслідування </w:t>
      </w:r>
    </w:p>
    <w:p w14:paraId="72B8E85A" w14:textId="02E263F9" w:rsidR="00DB67E4" w:rsidRDefault="00DB67E4" w:rsidP="00DB67E4">
      <w:pPr>
        <w:autoSpaceDE/>
        <w:autoSpaceDN/>
        <w:ind w:left="2410"/>
        <w:jc w:val="both"/>
        <w:rPr>
          <w:rFonts w:eastAsia="Microsoft Sans Serif"/>
          <w:sz w:val="28"/>
          <w:szCs w:val="28"/>
          <w:lang w:eastAsia="uk-UA" w:bidi="uk-UA"/>
        </w:rPr>
      </w:pPr>
      <w:r w:rsidRPr="004802BF">
        <w:rPr>
          <w:rFonts w:eastAsia="Microsoft Sans Serif"/>
          <w:bCs/>
          <w:sz w:val="28"/>
          <w:szCs w:val="28"/>
          <w:lang w:eastAsia="uk-UA" w:bidi="uk-UA"/>
        </w:rPr>
        <w:t>Національної поліції України)</w:t>
      </w:r>
      <w:r w:rsidRPr="004802BF">
        <w:rPr>
          <w:rFonts w:eastAsia="Microsoft Sans Serif"/>
          <w:sz w:val="28"/>
          <w:szCs w:val="28"/>
          <w:lang w:eastAsia="uk-UA" w:bidi="uk-UA"/>
        </w:rPr>
        <w:t xml:space="preserve"> </w:t>
      </w:r>
      <w:r>
        <w:rPr>
          <w:rFonts w:eastAsia="Microsoft Sans Serif"/>
          <w:sz w:val="28"/>
          <w:szCs w:val="28"/>
          <w:lang w:eastAsia="uk-UA" w:bidi="uk-UA"/>
        </w:rPr>
        <w:t>ЛьвДУВС</w:t>
      </w:r>
    </w:p>
    <w:p w14:paraId="3AB6C306" w14:textId="77777777" w:rsidR="00DB67E4" w:rsidRPr="00273E55" w:rsidRDefault="00DB67E4" w:rsidP="00DB67E4">
      <w:pPr>
        <w:autoSpaceDE/>
        <w:autoSpaceDN/>
        <w:ind w:left="2410"/>
        <w:jc w:val="both"/>
        <w:rPr>
          <w:rFonts w:eastAsia="Microsoft Sans Serif"/>
          <w:sz w:val="28"/>
          <w:szCs w:val="28"/>
          <w:lang w:eastAsia="uk-UA" w:bidi="uk-UA"/>
        </w:rPr>
      </w:pPr>
      <w:r>
        <w:rPr>
          <w:rFonts w:eastAsia="Microsoft Sans Serif"/>
          <w:sz w:val="28"/>
          <w:szCs w:val="28"/>
          <w:lang w:eastAsia="uk-UA" w:bidi="uk-UA"/>
        </w:rPr>
        <w:t>к.ю.н., доцент</w:t>
      </w:r>
    </w:p>
    <w:p w14:paraId="1064A09D" w14:textId="77777777" w:rsidR="00DB67E4" w:rsidRPr="00273E55" w:rsidRDefault="00DB67E4" w:rsidP="00DB67E4">
      <w:pPr>
        <w:autoSpaceDE/>
        <w:autoSpaceDN/>
        <w:ind w:left="2410"/>
        <w:jc w:val="both"/>
        <w:rPr>
          <w:rFonts w:eastAsia="Microsoft Sans Serif"/>
          <w:b/>
          <w:sz w:val="28"/>
          <w:szCs w:val="28"/>
          <w:lang w:eastAsia="uk-UA" w:bidi="uk-UA"/>
        </w:rPr>
      </w:pPr>
      <w:r w:rsidRPr="00273E55">
        <w:rPr>
          <w:rFonts w:eastAsia="Microsoft Sans Serif"/>
          <w:sz w:val="28"/>
          <w:szCs w:val="28"/>
          <w:lang w:eastAsia="uk-UA" w:bidi="uk-UA"/>
        </w:rPr>
        <w:t xml:space="preserve">                                                  </w:t>
      </w:r>
      <w:r>
        <w:rPr>
          <w:rFonts w:eastAsia="Microsoft Sans Serif"/>
          <w:b/>
          <w:sz w:val="28"/>
          <w:szCs w:val="28"/>
          <w:lang w:eastAsia="uk-UA" w:bidi="uk-UA"/>
        </w:rPr>
        <w:t>Роман ДЕМКІВ</w:t>
      </w:r>
    </w:p>
    <w:p w14:paraId="7F725BEE" w14:textId="77777777" w:rsidR="00DB67E4" w:rsidRPr="00273E55" w:rsidRDefault="00DB67E4" w:rsidP="00DB67E4">
      <w:pPr>
        <w:autoSpaceDE/>
        <w:autoSpaceDN/>
        <w:ind w:left="2410"/>
        <w:jc w:val="both"/>
        <w:rPr>
          <w:rFonts w:eastAsia="Microsoft Sans Serif"/>
          <w:sz w:val="28"/>
          <w:szCs w:val="28"/>
          <w:lang w:eastAsia="uk-UA" w:bidi="uk-UA"/>
        </w:rPr>
      </w:pPr>
      <w:r>
        <w:rPr>
          <w:rFonts w:eastAsia="Microsoft Sans Serif"/>
          <w:sz w:val="28"/>
          <w:szCs w:val="28"/>
          <w:lang w:eastAsia="uk-UA" w:bidi="uk-UA"/>
        </w:rPr>
        <w:t>11.12</w:t>
      </w:r>
      <w:r w:rsidRPr="00273E55">
        <w:rPr>
          <w:rFonts w:eastAsia="Microsoft Sans Serif"/>
          <w:sz w:val="28"/>
          <w:szCs w:val="28"/>
          <w:lang w:eastAsia="uk-UA" w:bidi="uk-UA"/>
        </w:rPr>
        <w:t>.2024</w:t>
      </w:r>
    </w:p>
    <w:bookmarkEnd w:id="0"/>
    <w:p w14:paraId="103CDC92" w14:textId="4B3F16FE" w:rsidR="00E02102" w:rsidRDefault="00E02102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br w:type="page"/>
      </w:r>
    </w:p>
    <w:p w14:paraId="4E61D95A" w14:textId="77777777" w:rsidR="00E02102" w:rsidRDefault="00E02102" w:rsidP="00E02102">
      <w:pPr>
        <w:widowControl/>
        <w:autoSpaceDE/>
        <w:jc w:val="center"/>
        <w:rPr>
          <w:b/>
          <w:sz w:val="28"/>
          <w:szCs w:val="28"/>
          <w:lang w:eastAsia="ru-RU"/>
        </w:rPr>
      </w:pPr>
    </w:p>
    <w:p w14:paraId="09E689A9" w14:textId="77777777" w:rsidR="00E02102" w:rsidRDefault="00E02102" w:rsidP="00E02102">
      <w:pPr>
        <w:widowControl/>
        <w:autoSpaceDE/>
        <w:jc w:val="center"/>
        <w:rPr>
          <w:b/>
          <w:sz w:val="28"/>
          <w:szCs w:val="28"/>
          <w:lang w:eastAsia="ru-RU"/>
        </w:rPr>
      </w:pPr>
    </w:p>
    <w:tbl>
      <w:tblPr>
        <w:tblStyle w:val="22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6663"/>
      </w:tblGrid>
      <w:tr w:rsidR="00B80D30" w:rsidRPr="00B80D30" w14:paraId="385E3ED0" w14:textId="77777777" w:rsidTr="00E0337B">
        <w:tc>
          <w:tcPr>
            <w:tcW w:w="9640" w:type="dxa"/>
            <w:gridSpan w:val="2"/>
          </w:tcPr>
          <w:p w14:paraId="30513D24" w14:textId="4E27008C" w:rsidR="002C3CD5" w:rsidRPr="00B80D30" w:rsidRDefault="00A31F5F" w:rsidP="00A31F5F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B80D30">
              <w:rPr>
                <w:sz w:val="28"/>
                <w:szCs w:val="28"/>
                <w:lang w:eastAsia="ru-RU"/>
              </w:rPr>
              <w:br w:type="column"/>
            </w:r>
            <w:r w:rsidRPr="00B80D30">
              <w:rPr>
                <w:b/>
                <w:sz w:val="28"/>
                <w:szCs w:val="28"/>
                <w:lang w:eastAsia="ru-RU"/>
              </w:rPr>
              <w:t>ХАРАКТЕРИСТИКА НАВЧАЛЬНОЇ ДИСЦИПЛІНИ</w:t>
            </w:r>
          </w:p>
          <w:p w14:paraId="460B3E35" w14:textId="77777777" w:rsidR="002C3CD5" w:rsidRPr="00B80D30" w:rsidRDefault="002C3CD5" w:rsidP="00A31F5F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80D30" w:rsidRPr="00B80D30" w14:paraId="0512E321" w14:textId="77777777" w:rsidTr="00A60A42">
        <w:tc>
          <w:tcPr>
            <w:tcW w:w="2977" w:type="dxa"/>
          </w:tcPr>
          <w:p w14:paraId="716B1F97" w14:textId="3AD94B2E" w:rsidR="002C3CD5" w:rsidRPr="00B80D30" w:rsidRDefault="002C3CD5" w:rsidP="00A60A42">
            <w:pPr>
              <w:rPr>
                <w:rFonts w:eastAsia="Calibri"/>
                <w:sz w:val="28"/>
                <w:szCs w:val="28"/>
              </w:rPr>
            </w:pPr>
            <w:r w:rsidRPr="00B80D30">
              <w:rPr>
                <w:rFonts w:eastAsia="Calibri"/>
                <w:sz w:val="28"/>
                <w:szCs w:val="28"/>
              </w:rPr>
              <w:t>Семестр навчання</w:t>
            </w:r>
          </w:p>
        </w:tc>
        <w:tc>
          <w:tcPr>
            <w:tcW w:w="6663" w:type="dxa"/>
          </w:tcPr>
          <w:p w14:paraId="35A7E542" w14:textId="416DC28B" w:rsidR="002C3CD5" w:rsidRPr="00B80D30" w:rsidRDefault="008C385A" w:rsidP="002C3CD5">
            <w:pPr>
              <w:rPr>
                <w:rFonts w:eastAsia="Calibri"/>
                <w:sz w:val="28"/>
                <w:szCs w:val="28"/>
              </w:rPr>
            </w:pPr>
            <w:r w:rsidRPr="00B80D30">
              <w:rPr>
                <w:rFonts w:eastAsia="Calibri"/>
                <w:sz w:val="28"/>
                <w:szCs w:val="28"/>
              </w:rPr>
              <w:t>2</w:t>
            </w:r>
            <w:r w:rsidR="002C3CD5" w:rsidRPr="00B80D30">
              <w:rPr>
                <w:rFonts w:eastAsia="Calibri"/>
                <w:sz w:val="28"/>
                <w:szCs w:val="28"/>
              </w:rPr>
              <w:t>-й</w:t>
            </w:r>
            <w:r w:rsidRPr="00B80D30">
              <w:rPr>
                <w:rFonts w:eastAsia="Calibri"/>
                <w:sz w:val="28"/>
                <w:szCs w:val="28"/>
              </w:rPr>
              <w:t>/3-й</w:t>
            </w:r>
          </w:p>
        </w:tc>
      </w:tr>
      <w:tr w:rsidR="00B80D30" w:rsidRPr="00B80D30" w14:paraId="18F51496" w14:textId="77777777" w:rsidTr="00A60A42">
        <w:tc>
          <w:tcPr>
            <w:tcW w:w="2977" w:type="dxa"/>
          </w:tcPr>
          <w:p w14:paraId="58320CE3" w14:textId="4F597A4F" w:rsidR="002C3CD5" w:rsidRPr="00B80D30" w:rsidRDefault="002C3CD5" w:rsidP="00A60A42">
            <w:pPr>
              <w:rPr>
                <w:rFonts w:eastAsia="Calibri"/>
                <w:sz w:val="28"/>
                <w:szCs w:val="28"/>
              </w:rPr>
            </w:pPr>
            <w:r w:rsidRPr="00B80D30">
              <w:rPr>
                <w:sz w:val="28"/>
                <w:szCs w:val="28"/>
              </w:rPr>
              <w:t xml:space="preserve">Обсяг </w:t>
            </w:r>
          </w:p>
        </w:tc>
        <w:tc>
          <w:tcPr>
            <w:tcW w:w="6663" w:type="dxa"/>
          </w:tcPr>
          <w:p w14:paraId="13254C84" w14:textId="35E023B5" w:rsidR="002C3CD5" w:rsidRPr="00B80D30" w:rsidRDefault="008C385A" w:rsidP="008C385A">
            <w:pPr>
              <w:rPr>
                <w:rFonts w:eastAsia="Calibri"/>
                <w:sz w:val="28"/>
                <w:szCs w:val="28"/>
              </w:rPr>
            </w:pPr>
            <w:r w:rsidRPr="00B80D30">
              <w:rPr>
                <w:sz w:val="28"/>
                <w:szCs w:val="28"/>
              </w:rPr>
              <w:t>5</w:t>
            </w:r>
            <w:r w:rsidR="002C3CD5" w:rsidRPr="00B80D30">
              <w:rPr>
                <w:sz w:val="28"/>
                <w:szCs w:val="28"/>
              </w:rPr>
              <w:t xml:space="preserve"> кредит</w:t>
            </w:r>
            <w:r w:rsidRPr="00B80D30">
              <w:rPr>
                <w:sz w:val="28"/>
                <w:szCs w:val="28"/>
              </w:rPr>
              <w:t>ів</w:t>
            </w:r>
            <w:r w:rsidR="002C3CD5" w:rsidRPr="00B80D30">
              <w:rPr>
                <w:sz w:val="28"/>
                <w:szCs w:val="28"/>
              </w:rPr>
              <w:t xml:space="preserve"> ЄКТС (</w:t>
            </w:r>
            <w:r w:rsidRPr="00B80D30">
              <w:rPr>
                <w:sz w:val="28"/>
                <w:szCs w:val="28"/>
              </w:rPr>
              <w:t>150</w:t>
            </w:r>
            <w:r w:rsidR="002C3CD5" w:rsidRPr="00B80D30">
              <w:rPr>
                <w:sz w:val="28"/>
                <w:szCs w:val="28"/>
              </w:rPr>
              <w:t xml:space="preserve"> годин)</w:t>
            </w:r>
          </w:p>
        </w:tc>
      </w:tr>
      <w:tr w:rsidR="00B80D30" w:rsidRPr="00B80D30" w14:paraId="6D565351" w14:textId="77777777" w:rsidTr="00A60A42">
        <w:tc>
          <w:tcPr>
            <w:tcW w:w="2977" w:type="dxa"/>
          </w:tcPr>
          <w:p w14:paraId="29B12020" w14:textId="2E282404" w:rsidR="002C3CD5" w:rsidRPr="00B80D30" w:rsidRDefault="002C3CD5" w:rsidP="00A60A42">
            <w:pPr>
              <w:rPr>
                <w:rFonts w:eastAsia="Calibri"/>
                <w:sz w:val="28"/>
                <w:szCs w:val="28"/>
              </w:rPr>
            </w:pPr>
            <w:r w:rsidRPr="00B80D30">
              <w:rPr>
                <w:rFonts w:eastAsia="Calibri"/>
                <w:sz w:val="28"/>
                <w:szCs w:val="28"/>
              </w:rPr>
              <w:t>Анотація</w:t>
            </w:r>
          </w:p>
        </w:tc>
        <w:tc>
          <w:tcPr>
            <w:tcW w:w="6663" w:type="dxa"/>
          </w:tcPr>
          <w:p w14:paraId="13284D6C" w14:textId="77777777" w:rsidR="00B80D30" w:rsidRPr="00B80D30" w:rsidRDefault="00B80D30" w:rsidP="00B80D30">
            <w:pPr>
              <w:ind w:firstLine="567"/>
              <w:jc w:val="both"/>
              <w:rPr>
                <w:sz w:val="28"/>
              </w:rPr>
            </w:pPr>
            <w:r w:rsidRPr="00B80D30">
              <w:rPr>
                <w:sz w:val="28"/>
                <w:szCs w:val="28"/>
              </w:rPr>
              <w:t>Навчальна дисципліна «</w:t>
            </w:r>
            <w:r w:rsidRPr="00B80D30">
              <w:rPr>
                <w:sz w:val="28"/>
              </w:rPr>
              <w:t>Конституційне право</w:t>
            </w:r>
            <w:r w:rsidRPr="00B80D30">
              <w:rPr>
                <w:sz w:val="28"/>
                <w:szCs w:val="28"/>
              </w:rPr>
              <w:t xml:space="preserve">» є базовою навчальною дисципліною, спрямованою на вивчення процесів формування, еволюції та функціонування політико-правових явищ, інститутів і норм вітчизняного та зарубіжного конституційного права. </w:t>
            </w:r>
            <w:r w:rsidRPr="00B80D30">
              <w:rPr>
                <w:spacing w:val="-4"/>
                <w:sz w:val="28"/>
                <w:szCs w:val="28"/>
              </w:rPr>
              <w:t xml:space="preserve">Дисципліна ґрунтується на сучасних досягненнях галузевої </w:t>
            </w:r>
            <w:r w:rsidRPr="00B80D30">
              <w:rPr>
                <w:sz w:val="28"/>
              </w:rPr>
              <w:t>науки,</w:t>
            </w:r>
            <w:r w:rsidRPr="00B80D30">
              <w:rPr>
                <w:szCs w:val="28"/>
              </w:rPr>
              <w:t xml:space="preserve"> </w:t>
            </w:r>
            <w:r w:rsidRPr="00B80D30">
              <w:rPr>
                <w:sz w:val="28"/>
                <w:szCs w:val="28"/>
              </w:rPr>
              <w:t xml:space="preserve">закладає фундамент загальної юридичної культури, юридичного мислення, формує наукову базу юридичного світогляду. </w:t>
            </w:r>
          </w:p>
          <w:p w14:paraId="0C2EEE85" w14:textId="77777777" w:rsidR="00B80D30" w:rsidRPr="00B80D30" w:rsidRDefault="00B80D30" w:rsidP="00B80D30">
            <w:pPr>
              <w:pStyle w:val="a3"/>
              <w:ind w:firstLine="567"/>
              <w:jc w:val="both"/>
              <w:rPr>
                <w:i w:val="0"/>
                <w:sz w:val="28"/>
                <w:szCs w:val="28"/>
              </w:rPr>
            </w:pPr>
            <w:r w:rsidRPr="00B80D30">
              <w:rPr>
                <w:i w:val="0"/>
                <w:sz w:val="28"/>
                <w:szCs w:val="28"/>
              </w:rPr>
              <w:t xml:space="preserve">Дисципліна передбачає оволодіння здобувачами вищої освіти знаннями щодо змісту основних інститутів конституційного права України, </w:t>
            </w:r>
            <w:r w:rsidRPr="00B80D30">
              <w:rPr>
                <w:i w:val="0"/>
                <w:sz w:val="28"/>
              </w:rPr>
              <w:t xml:space="preserve">основних конституційно-правових понять і термінів; </w:t>
            </w:r>
            <w:r w:rsidRPr="00B80D30">
              <w:rPr>
                <w:i w:val="0"/>
                <w:sz w:val="28"/>
                <w:szCs w:val="28"/>
              </w:rPr>
              <w:t xml:space="preserve">основ теорії конституції та конституціоналізму, змісту та системи правового статусу людини і громадянина, основи парламентаризму, змісту конституційно-правової системи організації та функціонування органів публічної влади як в Україні, так і в зарубіжних державах, основ територіальної організації публічної влади;  правових основ тлумачення норм права; особливостей застосовування правових приписів при виконанні своїх службових повноважень; основних принципів законності та правопорядку у суспільстві; форм та порядку надання правової допомоги громадянам. </w:t>
            </w:r>
          </w:p>
          <w:p w14:paraId="0B2A3595" w14:textId="18A83F55" w:rsidR="002C3CD5" w:rsidRPr="00096C97" w:rsidRDefault="00B80D30" w:rsidP="00B80D30">
            <w:pPr>
              <w:pStyle w:val="Style11"/>
              <w:ind w:firstLine="567"/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 w:rsidRPr="00B80D30">
              <w:rPr>
                <w:sz w:val="28"/>
                <w:szCs w:val="28"/>
                <w:lang w:val="uk-UA"/>
              </w:rPr>
              <w:t>Опанувавши цю дисципліну, здобувачі вищої освіти повинні знати зміст основних інститутів конституційного права, вміти їх аналізувати в історичному та порівняльному плані, отримати всебічну картину конституційного ладу нашої країни і водночас розуміти ті нормативні положення, які мають вихідне значення для всіх інших галузей права.</w:t>
            </w:r>
          </w:p>
        </w:tc>
      </w:tr>
      <w:tr w:rsidR="00B80D30" w:rsidRPr="00B80D30" w14:paraId="6D1A84AA" w14:textId="77777777" w:rsidTr="00A60A42">
        <w:tc>
          <w:tcPr>
            <w:tcW w:w="2977" w:type="dxa"/>
          </w:tcPr>
          <w:p w14:paraId="531F6C02" w14:textId="325DC28A" w:rsidR="00A60A42" w:rsidRPr="00B80D30" w:rsidRDefault="00A60A42" w:rsidP="00A60A42">
            <w:pPr>
              <w:rPr>
                <w:rFonts w:eastAsia="Calibri"/>
                <w:sz w:val="28"/>
                <w:szCs w:val="28"/>
              </w:rPr>
            </w:pPr>
            <w:r w:rsidRPr="00B80D30">
              <w:rPr>
                <w:rFonts w:eastAsia="Calibri"/>
                <w:sz w:val="28"/>
                <w:szCs w:val="28"/>
              </w:rPr>
              <w:t>Мета викладання</w:t>
            </w:r>
          </w:p>
        </w:tc>
        <w:tc>
          <w:tcPr>
            <w:tcW w:w="6663" w:type="dxa"/>
          </w:tcPr>
          <w:p w14:paraId="777F6389" w14:textId="78C467E8" w:rsidR="00A60A42" w:rsidRPr="00B80D30" w:rsidRDefault="008C385A" w:rsidP="008C385A">
            <w:pPr>
              <w:jc w:val="both"/>
              <w:rPr>
                <w:sz w:val="28"/>
              </w:rPr>
            </w:pPr>
            <w:r w:rsidRPr="00B80D30">
              <w:rPr>
                <w:sz w:val="28"/>
                <w:szCs w:val="28"/>
              </w:rPr>
              <w:t xml:space="preserve">Підготовка висококваліфікованих фахівців та фахівчинь </w:t>
            </w:r>
            <w:r w:rsidRPr="00B80D30">
              <w:rPr>
                <w:sz w:val="28"/>
                <w:szCs w:val="28"/>
                <w:shd w:val="clear" w:color="auto" w:fill="FFFFFF"/>
              </w:rPr>
              <w:t xml:space="preserve">у галузі конституційного права для ефективної реалізації завдань Національної поліції України, забезпечення охорони конституційних прав і свобод людини і громадянина, а також формування </w:t>
            </w:r>
            <w:r w:rsidRPr="00B80D30">
              <w:rPr>
                <w:sz w:val="28"/>
                <w:szCs w:val="28"/>
                <w:shd w:val="clear" w:color="auto" w:fill="FFFFFF"/>
              </w:rPr>
              <w:lastRenderedPageBreak/>
              <w:t>у здобувачів вищої освіти теоретичних знань та практичних навичок у сфері розуміння, застосування та впровадження конституційних норм, принципів та процедур у практичну діяльність</w:t>
            </w:r>
            <w:r w:rsidRPr="00B80D30">
              <w:rPr>
                <w:sz w:val="28"/>
                <w:szCs w:val="28"/>
              </w:rPr>
              <w:t>.</w:t>
            </w:r>
          </w:p>
        </w:tc>
      </w:tr>
      <w:tr w:rsidR="00B80D30" w:rsidRPr="00B80D30" w14:paraId="02A1C1AB" w14:textId="77777777" w:rsidTr="00AA635A">
        <w:tc>
          <w:tcPr>
            <w:tcW w:w="9640" w:type="dxa"/>
            <w:gridSpan w:val="2"/>
          </w:tcPr>
          <w:p w14:paraId="41C0203E" w14:textId="02D138DB" w:rsidR="007A6E92" w:rsidRPr="00B80D30" w:rsidRDefault="00A31F5F" w:rsidP="007A6E92">
            <w:pPr>
              <w:jc w:val="center"/>
              <w:rPr>
                <w:sz w:val="28"/>
                <w:szCs w:val="28"/>
                <w:lang w:eastAsia="ru-RU"/>
              </w:rPr>
            </w:pPr>
            <w:r w:rsidRPr="00B80D30">
              <w:rPr>
                <w:b/>
                <w:sz w:val="28"/>
                <w:szCs w:val="28"/>
                <w:lang w:eastAsia="ru-RU"/>
              </w:rPr>
              <w:lastRenderedPageBreak/>
              <w:t>ПРОГРАМНІ КОМПЕТЕНТНОСТІ ТА РЕЗУЛЬТАТИ НАВЧАННЯ ЗДОБУВАЧА ВИЩОЇ ОСВІТИ ЗА ОПП</w:t>
            </w:r>
          </w:p>
        </w:tc>
      </w:tr>
      <w:tr w:rsidR="00E02102" w:rsidRPr="00B80D30" w14:paraId="50A96D50" w14:textId="77777777" w:rsidTr="00F062A3">
        <w:tc>
          <w:tcPr>
            <w:tcW w:w="2977" w:type="dxa"/>
          </w:tcPr>
          <w:p w14:paraId="4EBA315F" w14:textId="16BF2AC7" w:rsidR="00E02102" w:rsidRPr="00B80D30" w:rsidRDefault="00E02102" w:rsidP="00E02102">
            <w:pPr>
              <w:rPr>
                <w:rFonts w:eastAsia="Calibri"/>
                <w:sz w:val="28"/>
                <w:szCs w:val="28"/>
              </w:rPr>
            </w:pPr>
            <w:r w:rsidRPr="00B80D30">
              <w:rPr>
                <w:rFonts w:eastAsia="Calibri"/>
                <w:b/>
                <w:sz w:val="28"/>
                <w:szCs w:val="28"/>
              </w:rPr>
              <w:t>Загальні компетентності (ЗК)</w:t>
            </w:r>
          </w:p>
        </w:tc>
        <w:tc>
          <w:tcPr>
            <w:tcW w:w="6663" w:type="dxa"/>
            <w:vAlign w:val="center"/>
          </w:tcPr>
          <w:p w14:paraId="4E11D86F" w14:textId="77777777" w:rsidR="00E02102" w:rsidRDefault="00E02102" w:rsidP="00E02102">
            <w:pPr>
              <w:tabs>
                <w:tab w:val="left" w:pos="1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 1 Здатність до абстрактного мислення, аналізу та синтезу.</w:t>
            </w:r>
          </w:p>
          <w:p w14:paraId="1DA8E914" w14:textId="77777777" w:rsidR="00E02102" w:rsidRDefault="00E02102" w:rsidP="00E02102">
            <w:pPr>
              <w:tabs>
                <w:tab w:val="left" w:pos="1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 2 Здатність застосовувати знання у практичних ситуаціях.</w:t>
            </w:r>
          </w:p>
          <w:p w14:paraId="74025411" w14:textId="77777777" w:rsidR="00E02102" w:rsidRDefault="00E02102" w:rsidP="00E02102">
            <w:pPr>
              <w:tabs>
                <w:tab w:val="left" w:pos="1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 3 Знання та розуміння предметної області та розуміння професійної діяльності.</w:t>
            </w:r>
          </w:p>
          <w:p w14:paraId="18600C09" w14:textId="77777777" w:rsidR="00E02102" w:rsidRDefault="00E02102" w:rsidP="00E02102">
            <w:pPr>
              <w:tabs>
                <w:tab w:val="left" w:pos="1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 7 Здатність вчитися і оволодівати сучасними знаннями.</w:t>
            </w:r>
          </w:p>
          <w:p w14:paraId="37BA727D" w14:textId="77777777" w:rsidR="00E02102" w:rsidRDefault="00E02102" w:rsidP="00E02102">
            <w:pPr>
              <w:tabs>
                <w:tab w:val="left" w:pos="1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 10 Здатність діяти на основі етичних міркувань (мотивів).</w:t>
            </w:r>
          </w:p>
          <w:p w14:paraId="06C6E840" w14:textId="77777777" w:rsidR="00E02102" w:rsidRDefault="00E02102" w:rsidP="00E02102">
            <w:pPr>
              <w:tabs>
                <w:tab w:val="left" w:pos="1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 11 Здатність реалізувати свої права і обов’язки як члена суспільства, усвідомлювати цінності громадянського (вільного демократичного)  суспільства та необхідність його сталого розвитку, верховенства права, прав і свобод людини і громадянина в Україні.</w:t>
            </w:r>
          </w:p>
          <w:p w14:paraId="17C893A1" w14:textId="77777777" w:rsidR="00E02102" w:rsidRDefault="00E02102" w:rsidP="00E02102">
            <w:pPr>
              <w:tabs>
                <w:tab w:val="left" w:pos="1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 12 Здатність усвідомлювати рівні можливості та гендерні проблеми.</w:t>
            </w:r>
          </w:p>
          <w:p w14:paraId="04D439B2" w14:textId="77777777" w:rsidR="00E02102" w:rsidRDefault="00E02102" w:rsidP="00E02102">
            <w:pPr>
              <w:tabs>
                <w:tab w:val="left" w:pos="19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 13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14:paraId="5804F149" w14:textId="5CB60999" w:rsidR="00E02102" w:rsidRPr="00B80D30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ЗК 14 Цінування та повага різноманітності і мультикультурності.</w:t>
            </w:r>
          </w:p>
        </w:tc>
      </w:tr>
      <w:tr w:rsidR="00E02102" w:rsidRPr="00B80D30" w14:paraId="4CE79BCF" w14:textId="77777777" w:rsidTr="009D758E">
        <w:tc>
          <w:tcPr>
            <w:tcW w:w="2977" w:type="dxa"/>
          </w:tcPr>
          <w:p w14:paraId="0ED37034" w14:textId="77917C9E" w:rsidR="00E02102" w:rsidRPr="00B80D30" w:rsidRDefault="00E02102" w:rsidP="00E02102">
            <w:pPr>
              <w:rPr>
                <w:rFonts w:eastAsia="Calibri"/>
                <w:sz w:val="28"/>
                <w:szCs w:val="28"/>
              </w:rPr>
            </w:pPr>
            <w:r w:rsidRPr="00B80D30">
              <w:rPr>
                <w:rFonts w:eastAsia="Calibri"/>
                <w:b/>
                <w:sz w:val="28"/>
                <w:szCs w:val="28"/>
              </w:rPr>
              <w:t>Спеціальні компетентності (СК)</w:t>
            </w:r>
          </w:p>
        </w:tc>
        <w:tc>
          <w:tcPr>
            <w:tcW w:w="6663" w:type="dxa"/>
            <w:vAlign w:val="center"/>
          </w:tcPr>
          <w:p w14:paraId="31E706FA" w14:textId="77777777" w:rsidR="00E02102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СК 1 Здатність застосовувати знання з основ теорії та філософії права, знання і розуміння структури  правничої професії та її ролі у суспільстві.</w:t>
            </w:r>
          </w:p>
          <w:p w14:paraId="07038615" w14:textId="77777777" w:rsidR="00E02102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СК 2 Здатність аналізувати ретроспективи розвитку правових явищ та процесів у контексті їх впливу на сучасну правову систему.</w:t>
            </w:r>
          </w:p>
          <w:p w14:paraId="2D3B7E44" w14:textId="77777777" w:rsidR="00E02102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СК 3 Цінування та повага до гідності людини як найвищої</w:t>
            </w:r>
          </w:p>
          <w:p w14:paraId="5E67B7BD" w14:textId="77777777" w:rsidR="00E02102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соціальної цінності, розуміння її правової природи.</w:t>
            </w:r>
          </w:p>
          <w:p w14:paraId="4C00C0F9" w14:textId="77777777" w:rsidR="00E02102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СК 4 Здатність застосовувати Конвенцію про захист прав</w:t>
            </w:r>
          </w:p>
          <w:p w14:paraId="53F7FF33" w14:textId="77777777" w:rsidR="00E02102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людини та основоположних свобод, а також прецедентну практику Європейського суду з прав людини.</w:t>
            </w:r>
          </w:p>
          <w:p w14:paraId="6C063332" w14:textId="77777777" w:rsidR="00E02102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СК 7 Здатність застосовувати норми та інститути права, щонайменше з таких галузей, як: конституційне право, адміністративне право і адміністративне процесуальне право, цивільне і цивільне процесуальне право, трудове право, кримінальне і кримінальне процесуальне право.</w:t>
            </w:r>
          </w:p>
          <w:p w14:paraId="44E7060A" w14:textId="77777777" w:rsidR="00E02102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СК 8 Здатність застосовувати правові принципи та доктрини.</w:t>
            </w:r>
          </w:p>
          <w:p w14:paraId="6DDF97A7" w14:textId="77777777" w:rsidR="00E02102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СК 12 Здатність аналізувати правові проблеми та обґрунтовувати правові позиції.</w:t>
            </w:r>
          </w:p>
          <w:p w14:paraId="60844212" w14:textId="35C9E2B2" w:rsidR="00E02102" w:rsidRPr="00B80D30" w:rsidRDefault="00E02102" w:rsidP="00E02102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СК 13 Здатність до критичного та системного аналізу правових явищ.</w:t>
            </w:r>
          </w:p>
        </w:tc>
      </w:tr>
      <w:tr w:rsidR="00E02102" w:rsidRPr="00B80D30" w14:paraId="34E33D90" w14:textId="77777777" w:rsidTr="00A60A42">
        <w:tc>
          <w:tcPr>
            <w:tcW w:w="2977" w:type="dxa"/>
          </w:tcPr>
          <w:p w14:paraId="045E33B2" w14:textId="77777777" w:rsidR="00E02102" w:rsidRPr="00B80D30" w:rsidRDefault="00E02102" w:rsidP="00E02102">
            <w:pPr>
              <w:widowControl w:val="0"/>
              <w:autoSpaceDE w:val="0"/>
              <w:autoSpaceDN w:val="0"/>
              <w:ind w:right="15"/>
              <w:rPr>
                <w:b/>
                <w:sz w:val="28"/>
                <w:szCs w:val="28"/>
              </w:rPr>
            </w:pPr>
            <w:r w:rsidRPr="00B80D30">
              <w:rPr>
                <w:b/>
                <w:spacing w:val="-2"/>
                <w:sz w:val="28"/>
                <w:szCs w:val="28"/>
                <w:lang w:val="ru-RU"/>
              </w:rPr>
              <w:t>Р</w:t>
            </w:r>
            <w:r w:rsidRPr="00B80D30">
              <w:rPr>
                <w:b/>
                <w:spacing w:val="-2"/>
                <w:sz w:val="28"/>
                <w:szCs w:val="28"/>
              </w:rPr>
              <w:t>езультати навчання</w:t>
            </w:r>
          </w:p>
          <w:p w14:paraId="6C5123EC" w14:textId="2CF1E27F" w:rsidR="00E02102" w:rsidRPr="00B80D30" w:rsidRDefault="00E02102" w:rsidP="00E02102">
            <w:pPr>
              <w:rPr>
                <w:rFonts w:eastAsia="Calibri"/>
                <w:sz w:val="28"/>
                <w:szCs w:val="28"/>
              </w:rPr>
            </w:pPr>
            <w:r w:rsidRPr="00B80D30">
              <w:rPr>
                <w:b/>
                <w:spacing w:val="-2"/>
                <w:sz w:val="28"/>
                <w:szCs w:val="28"/>
              </w:rPr>
              <w:t>(РН)</w:t>
            </w:r>
          </w:p>
        </w:tc>
        <w:tc>
          <w:tcPr>
            <w:tcW w:w="6663" w:type="dxa"/>
          </w:tcPr>
          <w:p w14:paraId="3A85D481" w14:textId="77777777" w:rsidR="00E02102" w:rsidRDefault="00E02102" w:rsidP="00E02102">
            <w:pPr>
              <w:suppressAutoHyphens/>
              <w:adjustRightInd w:val="0"/>
              <w:ind w:left="34"/>
              <w:jc w:val="both"/>
              <w:textAlignment w:val="top"/>
              <w:outlineLvl w:val="0"/>
              <w:rPr>
                <w:position w:val="-1"/>
                <w:sz w:val="24"/>
                <w:szCs w:val="24"/>
                <w:lang w:eastAsia="ru-RU"/>
              </w:rPr>
            </w:pPr>
            <w:r>
              <w:rPr>
                <w:position w:val="-1"/>
                <w:sz w:val="24"/>
                <w:szCs w:val="24"/>
                <w:lang w:eastAsia="ru-RU"/>
              </w:rPr>
              <w:t xml:space="preserve">ПРН 2. Знати та розуміти міжнародні стандарти прав людини, положення Конвенції про захист прав людини та </w:t>
            </w:r>
            <w:r>
              <w:rPr>
                <w:position w:val="-1"/>
                <w:sz w:val="24"/>
                <w:szCs w:val="24"/>
                <w:lang w:eastAsia="ru-RU"/>
              </w:rPr>
              <w:lastRenderedPageBreak/>
              <w:t>основоположних свобод, а також практику Європейського суду з прав людини.</w:t>
            </w:r>
          </w:p>
          <w:p w14:paraId="3B3622F8" w14:textId="77777777" w:rsidR="00E02102" w:rsidRDefault="00E02102" w:rsidP="00E02102">
            <w:pPr>
              <w:suppressAutoHyphens/>
              <w:adjustRightInd w:val="0"/>
              <w:ind w:left="34"/>
              <w:jc w:val="both"/>
              <w:textAlignment w:val="top"/>
              <w:outlineLvl w:val="0"/>
              <w:rPr>
                <w:position w:val="-1"/>
                <w:sz w:val="24"/>
                <w:szCs w:val="24"/>
                <w:lang w:eastAsia="ru-RU"/>
              </w:rPr>
            </w:pPr>
            <w:r>
              <w:rPr>
                <w:position w:val="-1"/>
                <w:sz w:val="24"/>
                <w:szCs w:val="24"/>
                <w:lang w:eastAsia="ru-RU"/>
              </w:rPr>
              <w:t>ПРН 3. Проводити збір і інтегрований аналіз матеріалів з різних джерел.</w:t>
            </w:r>
          </w:p>
          <w:p w14:paraId="26E85039" w14:textId="77777777" w:rsidR="00E02102" w:rsidRDefault="00E02102" w:rsidP="00E02102">
            <w:pPr>
              <w:suppressAutoHyphens/>
              <w:adjustRightInd w:val="0"/>
              <w:ind w:left="34"/>
              <w:jc w:val="both"/>
              <w:textAlignment w:val="top"/>
              <w:outlineLvl w:val="0"/>
              <w:rPr>
                <w:position w:val="-1"/>
                <w:sz w:val="24"/>
                <w:szCs w:val="24"/>
                <w:lang w:eastAsia="ru-RU"/>
              </w:rPr>
            </w:pPr>
            <w:r>
              <w:rPr>
                <w:position w:val="-1"/>
                <w:sz w:val="24"/>
                <w:szCs w:val="24"/>
                <w:lang w:eastAsia="ru-RU"/>
              </w:rPr>
              <w:t>ПРН 5. Давати короткий правовий висновок щодо окремих фактичних обставин з достатньою обґрунтованістю.</w:t>
            </w:r>
          </w:p>
          <w:p w14:paraId="395A632A" w14:textId="77777777" w:rsidR="00E02102" w:rsidRDefault="00E02102" w:rsidP="00E02102">
            <w:pPr>
              <w:suppressAutoHyphens/>
              <w:adjustRightInd w:val="0"/>
              <w:ind w:left="34"/>
              <w:jc w:val="both"/>
              <w:textAlignment w:val="top"/>
              <w:outlineLvl w:val="0"/>
              <w:rPr>
                <w:position w:val="-1"/>
                <w:sz w:val="24"/>
                <w:szCs w:val="24"/>
                <w:lang w:eastAsia="ru-RU"/>
              </w:rPr>
            </w:pPr>
            <w:r>
              <w:rPr>
                <w:position w:val="-1"/>
                <w:sz w:val="24"/>
                <w:szCs w:val="24"/>
                <w:lang w:eastAsia="ru-RU"/>
              </w:rPr>
              <w:t>ПРН 6. Оцінювати недоліки і переваги певних правових аргументів, аналізуючи відому проблему.</w:t>
            </w:r>
          </w:p>
          <w:p w14:paraId="5B9B0E89" w14:textId="77777777" w:rsidR="00E02102" w:rsidRDefault="00E02102" w:rsidP="00E02102">
            <w:pPr>
              <w:suppressAutoHyphens/>
              <w:adjustRightInd w:val="0"/>
              <w:ind w:left="34"/>
              <w:jc w:val="both"/>
              <w:textAlignment w:val="top"/>
              <w:outlineLvl w:val="0"/>
              <w:rPr>
                <w:position w:val="-1"/>
                <w:sz w:val="24"/>
                <w:szCs w:val="24"/>
                <w:lang w:eastAsia="ru-RU"/>
              </w:rPr>
            </w:pPr>
            <w:r>
              <w:rPr>
                <w:position w:val="-1"/>
                <w:sz w:val="24"/>
                <w:szCs w:val="24"/>
                <w:lang w:eastAsia="ru-RU"/>
              </w:rPr>
              <w:t>ПРН 18. Застосовувати в професійній діяльності основні сучасні правові доктрини, цінності та принципи функціонування національної правової системи.</w:t>
            </w:r>
          </w:p>
          <w:p w14:paraId="66897429" w14:textId="77777777" w:rsidR="00E02102" w:rsidRDefault="00E02102" w:rsidP="00E02102">
            <w:pPr>
              <w:suppressAutoHyphens/>
              <w:adjustRightInd w:val="0"/>
              <w:ind w:left="34"/>
              <w:jc w:val="both"/>
              <w:textAlignment w:val="top"/>
              <w:outlineLvl w:val="0"/>
              <w:rPr>
                <w:position w:val="-1"/>
                <w:sz w:val="24"/>
                <w:szCs w:val="24"/>
                <w:lang w:eastAsia="ru-RU"/>
              </w:rPr>
            </w:pPr>
            <w:r>
              <w:rPr>
                <w:position w:val="-1"/>
                <w:sz w:val="24"/>
                <w:szCs w:val="24"/>
                <w:lang w:eastAsia="ru-RU"/>
              </w:rPr>
              <w:t>ПРН 19. Пояснювати природу та зміст основних правових явищ і процесів.</w:t>
            </w:r>
          </w:p>
          <w:p w14:paraId="7FDBF8C3" w14:textId="423A334B" w:rsidR="00E02102" w:rsidRPr="00B80D30" w:rsidRDefault="00E02102" w:rsidP="00E02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djustRightInd w:val="0"/>
              <w:ind w:left="34"/>
              <w:jc w:val="both"/>
              <w:textDirection w:val="btLr"/>
              <w:textAlignment w:val="top"/>
              <w:outlineLvl w:val="0"/>
              <w:rPr>
                <w:rFonts w:eastAsia="Calibri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  <w:lang w:eastAsia="ru-RU"/>
              </w:rPr>
              <w:t>ПРН 20. Виокремлювати і аналізувати юридично значущі факти і робити обґрунтовані правові висновки.</w:t>
            </w:r>
          </w:p>
        </w:tc>
      </w:tr>
    </w:tbl>
    <w:p w14:paraId="04C1CF78" w14:textId="77777777" w:rsidR="00A60A42" w:rsidRPr="00B80D30" w:rsidRDefault="00A60A42" w:rsidP="00FE7D76">
      <w:pPr>
        <w:tabs>
          <w:tab w:val="left" w:pos="1418"/>
        </w:tabs>
        <w:jc w:val="center"/>
        <w:rPr>
          <w:rFonts w:eastAsia="Calibri"/>
          <w:b/>
          <w:sz w:val="28"/>
          <w:szCs w:val="28"/>
        </w:rPr>
      </w:pPr>
    </w:p>
    <w:p w14:paraId="1A40D363" w14:textId="33177B3E" w:rsidR="00A60A42" w:rsidRPr="00B80D30" w:rsidRDefault="00A31F5F" w:rsidP="00FE7D76">
      <w:pPr>
        <w:tabs>
          <w:tab w:val="left" w:pos="1418"/>
        </w:tabs>
        <w:jc w:val="center"/>
        <w:rPr>
          <w:b/>
          <w:bCs/>
          <w:sz w:val="28"/>
          <w:szCs w:val="28"/>
        </w:rPr>
      </w:pPr>
      <w:r w:rsidRPr="00B80D30">
        <w:rPr>
          <w:b/>
          <w:bCs/>
          <w:sz w:val="28"/>
          <w:szCs w:val="28"/>
        </w:rPr>
        <w:t>СТРУКТУРА НАВЧАЛЬНОЇ ДИСЦИПЛІНИ</w:t>
      </w:r>
    </w:p>
    <w:p w14:paraId="45A090E8" w14:textId="77777777" w:rsidR="00106B29" w:rsidRPr="00B80D30" w:rsidRDefault="00106B29" w:rsidP="00FE7D76">
      <w:pPr>
        <w:tabs>
          <w:tab w:val="left" w:pos="1418"/>
        </w:tabs>
        <w:jc w:val="center"/>
        <w:rPr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866"/>
        <w:gridCol w:w="609"/>
        <w:gridCol w:w="1442"/>
        <w:gridCol w:w="1446"/>
        <w:gridCol w:w="1007"/>
      </w:tblGrid>
      <w:tr w:rsidR="00B80D30" w:rsidRPr="00B80D30" w14:paraId="5FCB9432" w14:textId="77777777" w:rsidTr="0043695E">
        <w:trPr>
          <w:cantSplit/>
        </w:trPr>
        <w:tc>
          <w:tcPr>
            <w:tcW w:w="2196" w:type="pct"/>
            <w:vMerge w:val="restart"/>
          </w:tcPr>
          <w:p w14:paraId="56C6F615" w14:textId="77777777" w:rsidR="00106B29" w:rsidRPr="00B80D30" w:rsidRDefault="00106B29" w:rsidP="00B805CB">
            <w:pPr>
              <w:tabs>
                <w:tab w:val="left" w:pos="3066"/>
              </w:tabs>
              <w:ind w:firstLine="86"/>
              <w:jc w:val="center"/>
              <w:rPr>
                <w:b/>
                <w:bCs/>
                <w:sz w:val="28"/>
                <w:szCs w:val="28"/>
              </w:rPr>
            </w:pPr>
            <w:r w:rsidRPr="00B80D30">
              <w:rPr>
                <w:b/>
                <w:bCs/>
                <w:sz w:val="28"/>
                <w:szCs w:val="28"/>
              </w:rPr>
              <w:t>Теми</w:t>
            </w:r>
          </w:p>
        </w:tc>
        <w:tc>
          <w:tcPr>
            <w:tcW w:w="2804" w:type="pct"/>
            <w:gridSpan w:val="5"/>
          </w:tcPr>
          <w:p w14:paraId="29DB5EAB" w14:textId="77777777" w:rsidR="00106B29" w:rsidRPr="00B80D30" w:rsidRDefault="00106B29" w:rsidP="00B805CB">
            <w:pPr>
              <w:tabs>
                <w:tab w:val="left" w:pos="306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80D30">
              <w:rPr>
                <w:b/>
                <w:bCs/>
                <w:sz w:val="28"/>
                <w:szCs w:val="28"/>
              </w:rPr>
              <w:t>Кількість годин</w:t>
            </w:r>
          </w:p>
        </w:tc>
      </w:tr>
      <w:tr w:rsidR="00B80D30" w:rsidRPr="00B80D30" w14:paraId="3C09CB9A" w14:textId="77777777" w:rsidTr="0043695E">
        <w:trPr>
          <w:cantSplit/>
        </w:trPr>
        <w:tc>
          <w:tcPr>
            <w:tcW w:w="2196" w:type="pct"/>
            <w:vMerge/>
          </w:tcPr>
          <w:p w14:paraId="20012658" w14:textId="77777777" w:rsidR="00106B29" w:rsidRPr="00B80D30" w:rsidRDefault="00106B29" w:rsidP="00B805CB">
            <w:pPr>
              <w:tabs>
                <w:tab w:val="left" w:pos="306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52" w:type="pct"/>
            <w:vMerge w:val="restart"/>
          </w:tcPr>
          <w:p w14:paraId="6728D230" w14:textId="77777777" w:rsidR="00106B29" w:rsidRPr="00B80D30" w:rsidRDefault="00106B29" w:rsidP="00B805CB">
            <w:pPr>
              <w:tabs>
                <w:tab w:val="left" w:pos="3066"/>
              </w:tabs>
              <w:ind w:hanging="80"/>
              <w:jc w:val="center"/>
              <w:rPr>
                <w:b/>
                <w:bCs/>
                <w:sz w:val="24"/>
                <w:szCs w:val="24"/>
              </w:rPr>
            </w:pPr>
            <w:r w:rsidRPr="00B80D30">
              <w:rPr>
                <w:b/>
                <w:bCs/>
                <w:sz w:val="24"/>
                <w:szCs w:val="24"/>
              </w:rPr>
              <w:t xml:space="preserve">усього </w:t>
            </w:r>
          </w:p>
        </w:tc>
        <w:tc>
          <w:tcPr>
            <w:tcW w:w="2352" w:type="pct"/>
            <w:gridSpan w:val="4"/>
          </w:tcPr>
          <w:p w14:paraId="24145B93" w14:textId="77777777" w:rsidR="00106B29" w:rsidRPr="00B80D30" w:rsidRDefault="00106B29" w:rsidP="00B805CB">
            <w:pPr>
              <w:tabs>
                <w:tab w:val="left" w:pos="306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B80D30">
              <w:rPr>
                <w:b/>
                <w:bCs/>
                <w:sz w:val="24"/>
                <w:szCs w:val="24"/>
              </w:rPr>
              <w:t>зокрема</w:t>
            </w:r>
          </w:p>
        </w:tc>
      </w:tr>
      <w:tr w:rsidR="00B80D30" w:rsidRPr="00B80D30" w14:paraId="03F5950B" w14:textId="77777777" w:rsidTr="0043695E">
        <w:trPr>
          <w:cantSplit/>
        </w:trPr>
        <w:tc>
          <w:tcPr>
            <w:tcW w:w="2196" w:type="pct"/>
            <w:vMerge/>
          </w:tcPr>
          <w:p w14:paraId="5ED4AB6F" w14:textId="77777777" w:rsidR="00106B29" w:rsidRPr="00B80D30" w:rsidRDefault="00106B29" w:rsidP="00B805CB">
            <w:pPr>
              <w:tabs>
                <w:tab w:val="left" w:pos="306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52" w:type="pct"/>
            <w:vMerge/>
          </w:tcPr>
          <w:p w14:paraId="1FC1AF06" w14:textId="77777777" w:rsidR="00106B29" w:rsidRPr="00B80D30" w:rsidRDefault="00106B29" w:rsidP="00B805CB">
            <w:pPr>
              <w:tabs>
                <w:tab w:val="left" w:pos="306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</w:tcPr>
          <w:p w14:paraId="646429A8" w14:textId="77777777" w:rsidR="00106B29" w:rsidRPr="00B80D30" w:rsidRDefault="00106B29" w:rsidP="00B805CB">
            <w:pPr>
              <w:tabs>
                <w:tab w:val="left" w:pos="306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B80D30">
              <w:rPr>
                <w:b/>
                <w:bCs/>
                <w:sz w:val="24"/>
                <w:szCs w:val="24"/>
              </w:rPr>
              <w:t>лекція</w:t>
            </w:r>
          </w:p>
        </w:tc>
        <w:tc>
          <w:tcPr>
            <w:tcW w:w="753" w:type="pct"/>
          </w:tcPr>
          <w:p w14:paraId="719EFFE0" w14:textId="77777777" w:rsidR="00106B29" w:rsidRPr="00B80D30" w:rsidRDefault="00106B29" w:rsidP="00B805CB">
            <w:pPr>
              <w:tabs>
                <w:tab w:val="left" w:pos="3066"/>
              </w:tabs>
              <w:ind w:left="-100" w:right="-114"/>
              <w:jc w:val="center"/>
              <w:rPr>
                <w:b/>
                <w:bCs/>
                <w:sz w:val="24"/>
                <w:szCs w:val="24"/>
              </w:rPr>
            </w:pPr>
            <w:r w:rsidRPr="00B80D30">
              <w:rPr>
                <w:b/>
                <w:bCs/>
                <w:sz w:val="24"/>
                <w:szCs w:val="24"/>
              </w:rPr>
              <w:t>семінарське заняття</w:t>
            </w:r>
          </w:p>
        </w:tc>
        <w:tc>
          <w:tcPr>
            <w:tcW w:w="755" w:type="pct"/>
          </w:tcPr>
          <w:p w14:paraId="7BCB1926" w14:textId="77777777" w:rsidR="00106B29" w:rsidRPr="00B80D30" w:rsidRDefault="00106B29" w:rsidP="00B805CB">
            <w:pPr>
              <w:tabs>
                <w:tab w:val="left" w:pos="306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B80D30">
              <w:rPr>
                <w:b/>
                <w:bCs/>
                <w:sz w:val="24"/>
                <w:szCs w:val="24"/>
              </w:rPr>
              <w:t>практичне заняття</w:t>
            </w:r>
          </w:p>
        </w:tc>
        <w:tc>
          <w:tcPr>
            <w:tcW w:w="526" w:type="pct"/>
          </w:tcPr>
          <w:p w14:paraId="3990D2D9" w14:textId="77777777" w:rsidR="00106B29" w:rsidRPr="00B80D30" w:rsidRDefault="00106B29" w:rsidP="00B805CB">
            <w:pPr>
              <w:tabs>
                <w:tab w:val="left" w:pos="306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B80D30">
              <w:rPr>
                <w:b/>
                <w:bCs/>
                <w:sz w:val="24"/>
                <w:szCs w:val="24"/>
              </w:rPr>
              <w:t>самостійна робота</w:t>
            </w:r>
          </w:p>
        </w:tc>
      </w:tr>
      <w:tr w:rsidR="00DB67E4" w:rsidRPr="00DB67E4" w14:paraId="09FE2811" w14:textId="77777777" w:rsidTr="0043695E">
        <w:trPr>
          <w:cantSplit/>
        </w:trPr>
        <w:tc>
          <w:tcPr>
            <w:tcW w:w="2196" w:type="pct"/>
          </w:tcPr>
          <w:p w14:paraId="1D2A8E19" w14:textId="14B0A474" w:rsidR="00DB67E4" w:rsidRPr="00DB67E4" w:rsidRDefault="00DB67E4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2 семестр</w:t>
            </w:r>
          </w:p>
        </w:tc>
        <w:tc>
          <w:tcPr>
            <w:tcW w:w="452" w:type="pct"/>
          </w:tcPr>
          <w:p w14:paraId="049A0F3B" w14:textId="77777777" w:rsidR="00DB67E4" w:rsidRPr="00DB67E4" w:rsidRDefault="00DB67E4" w:rsidP="00B805CB">
            <w:pPr>
              <w:tabs>
                <w:tab w:val="left" w:pos="306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8" w:type="pct"/>
          </w:tcPr>
          <w:p w14:paraId="2546FC1D" w14:textId="77777777" w:rsidR="00DB67E4" w:rsidRPr="00DB67E4" w:rsidRDefault="00DB67E4" w:rsidP="00B805CB">
            <w:pPr>
              <w:tabs>
                <w:tab w:val="left" w:pos="306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3" w:type="pct"/>
          </w:tcPr>
          <w:p w14:paraId="2F42A86C" w14:textId="77777777" w:rsidR="00DB67E4" w:rsidRPr="00DB67E4" w:rsidRDefault="00DB67E4" w:rsidP="00B805CB">
            <w:pPr>
              <w:tabs>
                <w:tab w:val="left" w:pos="3066"/>
              </w:tabs>
              <w:ind w:left="-100" w:right="-114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5" w:type="pct"/>
          </w:tcPr>
          <w:p w14:paraId="2B440071" w14:textId="77777777" w:rsidR="00DB67E4" w:rsidRPr="00DB67E4" w:rsidRDefault="00DB67E4" w:rsidP="00B805CB">
            <w:pPr>
              <w:tabs>
                <w:tab w:val="left" w:pos="306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6AD1B448" w14:textId="77777777" w:rsidR="00DB67E4" w:rsidRPr="00DB67E4" w:rsidRDefault="00DB67E4" w:rsidP="00B805CB">
            <w:pPr>
              <w:tabs>
                <w:tab w:val="left" w:pos="306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80D30" w:rsidRPr="00DB67E4" w14:paraId="12BCD4E8" w14:textId="77777777" w:rsidTr="0034255E">
        <w:trPr>
          <w:trHeight w:val="615"/>
        </w:trPr>
        <w:tc>
          <w:tcPr>
            <w:tcW w:w="2196" w:type="pct"/>
          </w:tcPr>
          <w:p w14:paraId="7F638209" w14:textId="1977FDD3" w:rsidR="0043695E" w:rsidRPr="00DB67E4" w:rsidRDefault="0043695E" w:rsidP="0043695E">
            <w:pPr>
              <w:spacing w:line="240" w:lineRule="atLeast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 xml:space="preserve">Тема № 1. </w:t>
            </w:r>
            <w:r w:rsidRPr="00DB67E4">
              <w:rPr>
                <w:iCs/>
                <w:sz w:val="24"/>
                <w:szCs w:val="24"/>
              </w:rPr>
              <w:t>Конституційне право як галузь права, наука, навчальна дисципліна</w:t>
            </w:r>
          </w:p>
        </w:tc>
        <w:tc>
          <w:tcPr>
            <w:tcW w:w="452" w:type="pct"/>
            <w:vAlign w:val="center"/>
          </w:tcPr>
          <w:p w14:paraId="27809892" w14:textId="7B8FFC38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8" w:type="pct"/>
            <w:vAlign w:val="center"/>
          </w:tcPr>
          <w:p w14:paraId="0B69D1EA" w14:textId="3D833269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pct"/>
            <w:vAlign w:val="center"/>
          </w:tcPr>
          <w:p w14:paraId="75A6AC50" w14:textId="4BCFFE2B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162D5CA5" w14:textId="7E18383E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6547E8DA" w14:textId="531CE4F1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80D30" w:rsidRPr="00DB67E4" w14:paraId="4F6F3597" w14:textId="77777777" w:rsidTr="0034255E">
        <w:trPr>
          <w:trHeight w:val="210"/>
        </w:trPr>
        <w:tc>
          <w:tcPr>
            <w:tcW w:w="2196" w:type="pct"/>
          </w:tcPr>
          <w:p w14:paraId="7140765C" w14:textId="696CAF18" w:rsidR="0043695E" w:rsidRPr="00DB67E4" w:rsidRDefault="0043695E" w:rsidP="0043695E">
            <w:pPr>
              <w:spacing w:line="240" w:lineRule="atLeast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 xml:space="preserve">Тема № 2. </w:t>
            </w:r>
            <w:r w:rsidRPr="00DB67E4">
              <w:rPr>
                <w:iCs/>
                <w:sz w:val="24"/>
                <w:szCs w:val="24"/>
              </w:rPr>
              <w:t>Конституція як основний закон суспільства і держави</w:t>
            </w:r>
          </w:p>
        </w:tc>
        <w:tc>
          <w:tcPr>
            <w:tcW w:w="452" w:type="pct"/>
            <w:vAlign w:val="center"/>
          </w:tcPr>
          <w:p w14:paraId="51099C76" w14:textId="728A8B9B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8" w:type="pct"/>
            <w:vAlign w:val="center"/>
          </w:tcPr>
          <w:p w14:paraId="78C42A37" w14:textId="250FC138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pct"/>
            <w:vAlign w:val="center"/>
          </w:tcPr>
          <w:p w14:paraId="18946789" w14:textId="631D444C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1054A773" w14:textId="6915A849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1AA88E7E" w14:textId="76BACABF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80D30" w:rsidRPr="00DB67E4" w14:paraId="097B886B" w14:textId="77777777" w:rsidTr="0034255E">
        <w:trPr>
          <w:trHeight w:val="210"/>
        </w:trPr>
        <w:tc>
          <w:tcPr>
            <w:tcW w:w="2196" w:type="pct"/>
          </w:tcPr>
          <w:p w14:paraId="7867B612" w14:textId="78225301" w:rsidR="0043695E" w:rsidRPr="00DB67E4" w:rsidRDefault="0043695E" w:rsidP="0043695E">
            <w:pPr>
              <w:spacing w:line="240" w:lineRule="atLeast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 xml:space="preserve">Тема № 3. </w:t>
            </w:r>
            <w:r w:rsidRPr="00DB67E4">
              <w:rPr>
                <w:iCs/>
                <w:sz w:val="24"/>
                <w:szCs w:val="24"/>
              </w:rPr>
              <w:t xml:space="preserve">Засади конституційного ладу </w:t>
            </w:r>
            <w:r w:rsidRPr="00DB67E4">
              <w:rPr>
                <w:bCs/>
                <w:sz w:val="24"/>
                <w:szCs w:val="24"/>
              </w:rPr>
              <w:t>сучасної держави</w:t>
            </w:r>
          </w:p>
        </w:tc>
        <w:tc>
          <w:tcPr>
            <w:tcW w:w="452" w:type="pct"/>
            <w:vAlign w:val="center"/>
          </w:tcPr>
          <w:p w14:paraId="3DC0D709" w14:textId="422C60DB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8" w:type="pct"/>
            <w:vAlign w:val="center"/>
          </w:tcPr>
          <w:p w14:paraId="2A064FE9" w14:textId="4D5A6B1E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pct"/>
            <w:vAlign w:val="center"/>
          </w:tcPr>
          <w:p w14:paraId="4F3456BD" w14:textId="65B8F66C" w:rsidR="0043695E" w:rsidRPr="00DB67E4" w:rsidRDefault="00EB4923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25F07A3C" w14:textId="531A0CB5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158E2704" w14:textId="06BD19C7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B80D30" w:rsidRPr="00DB67E4" w14:paraId="518C2804" w14:textId="77777777" w:rsidTr="0034255E">
        <w:trPr>
          <w:trHeight w:val="210"/>
        </w:trPr>
        <w:tc>
          <w:tcPr>
            <w:tcW w:w="2196" w:type="pct"/>
          </w:tcPr>
          <w:p w14:paraId="632D1AAE" w14:textId="7643CDF9" w:rsidR="0043695E" w:rsidRPr="00DB67E4" w:rsidRDefault="0043695E" w:rsidP="0043695E">
            <w:pPr>
              <w:spacing w:line="240" w:lineRule="atLeast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Тема № 4. Конституційно-правове закріплення державних символів України</w:t>
            </w:r>
          </w:p>
        </w:tc>
        <w:tc>
          <w:tcPr>
            <w:tcW w:w="452" w:type="pct"/>
            <w:vAlign w:val="center"/>
          </w:tcPr>
          <w:p w14:paraId="54656CB0" w14:textId="17CFD09F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18" w:type="pct"/>
            <w:vAlign w:val="center"/>
          </w:tcPr>
          <w:p w14:paraId="52076FDB" w14:textId="535B3829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3" w:type="pct"/>
            <w:vAlign w:val="center"/>
          </w:tcPr>
          <w:p w14:paraId="025B0F30" w14:textId="6F3947B6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5" w:type="pct"/>
          </w:tcPr>
          <w:p w14:paraId="7A6243C1" w14:textId="55C07BF5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26CE4079" w14:textId="589E2E56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80D30" w:rsidRPr="00DB67E4" w14:paraId="2D5C762B" w14:textId="77777777" w:rsidTr="0034255E">
        <w:trPr>
          <w:trHeight w:val="210"/>
        </w:trPr>
        <w:tc>
          <w:tcPr>
            <w:tcW w:w="2196" w:type="pct"/>
          </w:tcPr>
          <w:p w14:paraId="769DC679" w14:textId="2241C8B0" w:rsidR="0043695E" w:rsidRPr="00DB67E4" w:rsidRDefault="0043695E" w:rsidP="0043695E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 xml:space="preserve">Тема № 5. </w:t>
            </w:r>
            <w:r w:rsidRPr="00DB67E4">
              <w:rPr>
                <w:sz w:val="24"/>
                <w:szCs w:val="24"/>
              </w:rPr>
              <w:t>Конституційні засади громадянського суспільства</w:t>
            </w:r>
          </w:p>
        </w:tc>
        <w:tc>
          <w:tcPr>
            <w:tcW w:w="452" w:type="pct"/>
            <w:vAlign w:val="center"/>
          </w:tcPr>
          <w:p w14:paraId="1DD40047" w14:textId="11C0EE1B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8" w:type="pct"/>
            <w:vAlign w:val="center"/>
          </w:tcPr>
          <w:p w14:paraId="691B620E" w14:textId="6D866E42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3" w:type="pct"/>
            <w:vAlign w:val="center"/>
          </w:tcPr>
          <w:p w14:paraId="5A8DB11D" w14:textId="03810197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5" w:type="pct"/>
          </w:tcPr>
          <w:p w14:paraId="08D0934F" w14:textId="4308E1C5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44AFF525" w14:textId="07C24DEB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80D30" w:rsidRPr="00DB67E4" w14:paraId="66237E5A" w14:textId="77777777" w:rsidTr="00DB67E4">
        <w:trPr>
          <w:trHeight w:val="733"/>
        </w:trPr>
        <w:tc>
          <w:tcPr>
            <w:tcW w:w="2196" w:type="pct"/>
          </w:tcPr>
          <w:p w14:paraId="0F54672F" w14:textId="070EBBC5" w:rsidR="00B80D30" w:rsidRPr="00DB67E4" w:rsidRDefault="0043695E" w:rsidP="00DB67E4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Тема № 6. Основи конституційно-правового статусу особи у сучасних державах</w:t>
            </w:r>
          </w:p>
        </w:tc>
        <w:tc>
          <w:tcPr>
            <w:tcW w:w="452" w:type="pct"/>
            <w:vAlign w:val="center"/>
          </w:tcPr>
          <w:p w14:paraId="340729B3" w14:textId="714C3569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1</w:t>
            </w:r>
            <w:r w:rsidR="000277B7"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8" w:type="pct"/>
            <w:vAlign w:val="center"/>
          </w:tcPr>
          <w:p w14:paraId="11D797A4" w14:textId="3EAC2606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3" w:type="pct"/>
            <w:vAlign w:val="center"/>
          </w:tcPr>
          <w:p w14:paraId="16E1195D" w14:textId="4B646AFD" w:rsidR="0043695E" w:rsidRPr="00DB67E4" w:rsidRDefault="000277B7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" w:type="pct"/>
          </w:tcPr>
          <w:p w14:paraId="5496D3C2" w14:textId="46CA0BD9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3946A48D" w14:textId="3D2BCBAA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80D30" w:rsidRPr="00DB67E4" w14:paraId="6EA38CAD" w14:textId="77777777" w:rsidTr="0034255E">
        <w:trPr>
          <w:trHeight w:val="210"/>
        </w:trPr>
        <w:tc>
          <w:tcPr>
            <w:tcW w:w="2196" w:type="pct"/>
          </w:tcPr>
          <w:p w14:paraId="0AD413CC" w14:textId="75E706BA" w:rsidR="0043695E" w:rsidRPr="00DB67E4" w:rsidRDefault="0043695E" w:rsidP="0043695E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Тема № 7. Основи конституційно-правового статусу національних меншин у сучасних державах</w:t>
            </w:r>
          </w:p>
        </w:tc>
        <w:tc>
          <w:tcPr>
            <w:tcW w:w="452" w:type="pct"/>
            <w:vAlign w:val="center"/>
          </w:tcPr>
          <w:p w14:paraId="05082A57" w14:textId="322230B4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8" w:type="pct"/>
            <w:vAlign w:val="center"/>
          </w:tcPr>
          <w:p w14:paraId="254D0C0C" w14:textId="26F95427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3" w:type="pct"/>
            <w:vAlign w:val="center"/>
          </w:tcPr>
          <w:p w14:paraId="17D3E3EE" w14:textId="7062B316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5" w:type="pct"/>
          </w:tcPr>
          <w:p w14:paraId="36DBE473" w14:textId="50355009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2CD7D217" w14:textId="7754539F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80D30" w:rsidRPr="00DB67E4" w14:paraId="10A8B402" w14:textId="77777777" w:rsidTr="0034255E">
        <w:trPr>
          <w:trHeight w:val="210"/>
        </w:trPr>
        <w:tc>
          <w:tcPr>
            <w:tcW w:w="2196" w:type="pct"/>
          </w:tcPr>
          <w:p w14:paraId="412508D3" w14:textId="3AF9F50C" w:rsidR="0043695E" w:rsidRPr="00DB67E4" w:rsidRDefault="0043695E" w:rsidP="0043695E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 xml:space="preserve">Тема № 8. </w:t>
            </w:r>
            <w:r w:rsidRPr="00DB67E4">
              <w:rPr>
                <w:bCs/>
                <w:sz w:val="24"/>
                <w:szCs w:val="24"/>
              </w:rPr>
              <w:t>Гендерна рівність як основа демократичного суспільства</w:t>
            </w:r>
          </w:p>
        </w:tc>
        <w:tc>
          <w:tcPr>
            <w:tcW w:w="452" w:type="pct"/>
            <w:vAlign w:val="center"/>
          </w:tcPr>
          <w:p w14:paraId="44D0703A" w14:textId="61CEA1BE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8" w:type="pct"/>
            <w:vAlign w:val="center"/>
          </w:tcPr>
          <w:p w14:paraId="0B6E384A" w14:textId="461E2CF1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pct"/>
            <w:vAlign w:val="center"/>
          </w:tcPr>
          <w:p w14:paraId="1E7232D8" w14:textId="157D4184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1E1558A5" w14:textId="284C38B2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33F6730E" w14:textId="44316D71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80D30" w:rsidRPr="00DB67E4" w14:paraId="6D826B56" w14:textId="77777777" w:rsidTr="0034255E">
        <w:trPr>
          <w:trHeight w:val="210"/>
        </w:trPr>
        <w:tc>
          <w:tcPr>
            <w:tcW w:w="2196" w:type="pct"/>
          </w:tcPr>
          <w:p w14:paraId="5EFFC4FB" w14:textId="223AA15B" w:rsidR="0043695E" w:rsidRPr="00DB67E4" w:rsidRDefault="0043695E" w:rsidP="0043695E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Тема № 9. Конституційно-правовий статус медіа в Україні</w:t>
            </w:r>
          </w:p>
        </w:tc>
        <w:tc>
          <w:tcPr>
            <w:tcW w:w="452" w:type="pct"/>
            <w:vAlign w:val="center"/>
          </w:tcPr>
          <w:p w14:paraId="1534B66A" w14:textId="4B77A7FE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18" w:type="pct"/>
            <w:vAlign w:val="center"/>
          </w:tcPr>
          <w:p w14:paraId="2246C332" w14:textId="0EAEEC0D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53" w:type="pct"/>
            <w:vAlign w:val="center"/>
          </w:tcPr>
          <w:p w14:paraId="0FBB21F8" w14:textId="01471570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55" w:type="pct"/>
          </w:tcPr>
          <w:p w14:paraId="1912E18A" w14:textId="0F27CCD3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046338B0" w14:textId="093F7456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B80D30" w:rsidRPr="00DB67E4" w14:paraId="09F63D60" w14:textId="77777777" w:rsidTr="0034255E">
        <w:trPr>
          <w:trHeight w:val="210"/>
        </w:trPr>
        <w:tc>
          <w:tcPr>
            <w:tcW w:w="2196" w:type="pct"/>
          </w:tcPr>
          <w:p w14:paraId="52231939" w14:textId="3E4CEB49" w:rsidR="0043695E" w:rsidRPr="00DB67E4" w:rsidRDefault="0043695E" w:rsidP="0043695E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Тема № 10. Форми безпосередньої демократії</w:t>
            </w:r>
          </w:p>
        </w:tc>
        <w:tc>
          <w:tcPr>
            <w:tcW w:w="452" w:type="pct"/>
            <w:vAlign w:val="center"/>
          </w:tcPr>
          <w:p w14:paraId="278B70EE" w14:textId="3EA58762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8" w:type="pct"/>
            <w:vAlign w:val="center"/>
          </w:tcPr>
          <w:p w14:paraId="2B783068" w14:textId="67A261AC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pct"/>
            <w:vAlign w:val="center"/>
          </w:tcPr>
          <w:p w14:paraId="3CE5C65F" w14:textId="1F0E0ACF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55F7F404" w14:textId="6B140082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24591E90" w14:textId="7E34B5AC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80D30" w:rsidRPr="00DB67E4" w14:paraId="62930E19" w14:textId="77777777" w:rsidTr="0034255E">
        <w:trPr>
          <w:trHeight w:val="210"/>
        </w:trPr>
        <w:tc>
          <w:tcPr>
            <w:tcW w:w="2196" w:type="pct"/>
          </w:tcPr>
          <w:p w14:paraId="1FE0CB91" w14:textId="27EB3772" w:rsidR="0043695E" w:rsidRPr="00DB67E4" w:rsidRDefault="0043695E" w:rsidP="0043695E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Тема № 11. Форма сучасних держав</w:t>
            </w:r>
          </w:p>
        </w:tc>
        <w:tc>
          <w:tcPr>
            <w:tcW w:w="452" w:type="pct"/>
            <w:vAlign w:val="center"/>
          </w:tcPr>
          <w:p w14:paraId="0DEE41FC" w14:textId="296C9556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8" w:type="pct"/>
            <w:vAlign w:val="center"/>
          </w:tcPr>
          <w:p w14:paraId="08661EE4" w14:textId="5B89F11A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3" w:type="pct"/>
            <w:vAlign w:val="center"/>
          </w:tcPr>
          <w:p w14:paraId="50BBC919" w14:textId="78C1659D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5" w:type="pct"/>
          </w:tcPr>
          <w:p w14:paraId="4F1EADBB" w14:textId="79646E63" w:rsidR="0043695E" w:rsidRPr="00DB67E4" w:rsidRDefault="0043695E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66FBBD1E" w14:textId="19F695E1" w:rsidR="0043695E" w:rsidRPr="00DB67E4" w:rsidRDefault="009656C6" w:rsidP="00B805CB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5E32DC" w:rsidRPr="00DB67E4" w14:paraId="6ACA078C" w14:textId="77777777" w:rsidTr="00A26F89">
        <w:trPr>
          <w:trHeight w:val="210"/>
        </w:trPr>
        <w:tc>
          <w:tcPr>
            <w:tcW w:w="2196" w:type="pct"/>
          </w:tcPr>
          <w:p w14:paraId="0F737C1C" w14:textId="57C69716" w:rsidR="005E32DC" w:rsidRPr="00DB67E4" w:rsidRDefault="005E32DC" w:rsidP="005E32DC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/>
                <w:sz w:val="24"/>
                <w:szCs w:val="24"/>
              </w:rPr>
              <w:t>Всього у 2 семестрі</w:t>
            </w:r>
          </w:p>
        </w:tc>
        <w:tc>
          <w:tcPr>
            <w:tcW w:w="452" w:type="pct"/>
            <w:vAlign w:val="center"/>
          </w:tcPr>
          <w:p w14:paraId="5C6D01D5" w14:textId="01B0E439" w:rsidR="005E32DC" w:rsidRPr="00DB67E4" w:rsidRDefault="009656C6" w:rsidP="005E32DC">
            <w:pPr>
              <w:tabs>
                <w:tab w:val="left" w:pos="3066"/>
              </w:tabs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6</w:t>
            </w:r>
            <w:r w:rsidR="000277B7">
              <w:rPr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8" w:type="pct"/>
            <w:vAlign w:val="center"/>
          </w:tcPr>
          <w:p w14:paraId="5CEC230A" w14:textId="4C3ADE7F" w:rsidR="005E32DC" w:rsidRPr="00DB67E4" w:rsidRDefault="005E32DC" w:rsidP="005E32DC">
            <w:pPr>
              <w:tabs>
                <w:tab w:val="left" w:pos="3066"/>
              </w:tabs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3" w:type="pct"/>
            <w:vAlign w:val="center"/>
          </w:tcPr>
          <w:p w14:paraId="6A092E97" w14:textId="09769AC9" w:rsidR="005E32DC" w:rsidRPr="00DB67E4" w:rsidRDefault="005E32DC" w:rsidP="005E32DC">
            <w:pPr>
              <w:tabs>
                <w:tab w:val="left" w:pos="3066"/>
              </w:tabs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5" w:type="pct"/>
          </w:tcPr>
          <w:p w14:paraId="7D4D4FA3" w14:textId="77777777" w:rsidR="005E32DC" w:rsidRPr="00DB67E4" w:rsidRDefault="005E32DC" w:rsidP="005E32DC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14:paraId="19F518ED" w14:textId="1F181854" w:rsidR="005E32DC" w:rsidRPr="00DB67E4" w:rsidRDefault="009656C6" w:rsidP="005E32DC">
            <w:pPr>
              <w:tabs>
                <w:tab w:val="left" w:pos="3066"/>
              </w:tabs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38</w:t>
            </w:r>
          </w:p>
        </w:tc>
      </w:tr>
      <w:tr w:rsidR="005E32DC" w:rsidRPr="009656C6" w14:paraId="477A3107" w14:textId="77777777" w:rsidTr="005E32DC">
        <w:trPr>
          <w:trHeight w:val="210"/>
        </w:trPr>
        <w:tc>
          <w:tcPr>
            <w:tcW w:w="2196" w:type="pct"/>
          </w:tcPr>
          <w:p w14:paraId="4ED52011" w14:textId="789F12E3" w:rsidR="005E32DC" w:rsidRPr="009656C6" w:rsidRDefault="005E32DC" w:rsidP="005E32DC">
            <w:pPr>
              <w:spacing w:line="240" w:lineRule="atLeast"/>
              <w:rPr>
                <w:b/>
                <w:sz w:val="24"/>
                <w:szCs w:val="24"/>
              </w:rPr>
            </w:pPr>
            <w:r w:rsidRPr="009656C6">
              <w:rPr>
                <w:b/>
                <w:sz w:val="24"/>
                <w:szCs w:val="24"/>
              </w:rPr>
              <w:t>Форма контролю</w:t>
            </w:r>
          </w:p>
        </w:tc>
        <w:tc>
          <w:tcPr>
            <w:tcW w:w="2804" w:type="pct"/>
            <w:gridSpan w:val="5"/>
            <w:vAlign w:val="center"/>
          </w:tcPr>
          <w:p w14:paraId="2C2CA31C" w14:textId="0E2308F8" w:rsidR="005E32DC" w:rsidRPr="009656C6" w:rsidRDefault="005E32DC" w:rsidP="005E32DC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9656C6">
              <w:rPr>
                <w:b/>
                <w:sz w:val="24"/>
                <w:szCs w:val="24"/>
                <w:lang w:eastAsia="ru-RU"/>
              </w:rPr>
              <w:t>залік</w:t>
            </w:r>
          </w:p>
        </w:tc>
      </w:tr>
      <w:tr w:rsidR="009656C6" w:rsidRPr="00DB67E4" w14:paraId="2D18C7B8" w14:textId="77777777" w:rsidTr="00A26F89">
        <w:trPr>
          <w:trHeight w:val="210"/>
        </w:trPr>
        <w:tc>
          <w:tcPr>
            <w:tcW w:w="2196" w:type="pct"/>
          </w:tcPr>
          <w:p w14:paraId="68C0FF41" w14:textId="71C8C1FA" w:rsidR="009656C6" w:rsidRPr="00DB67E4" w:rsidRDefault="009656C6" w:rsidP="009656C6">
            <w:pPr>
              <w:spacing w:line="240" w:lineRule="atLeast"/>
              <w:rPr>
                <w:b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lastRenderedPageBreak/>
              <w:t>Тема № 12. Система органів державної влади у сучасних країнах</w:t>
            </w:r>
          </w:p>
        </w:tc>
        <w:tc>
          <w:tcPr>
            <w:tcW w:w="452" w:type="pct"/>
            <w:vAlign w:val="center"/>
          </w:tcPr>
          <w:p w14:paraId="4F0D46F7" w14:textId="5CB59CA8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8" w:type="pct"/>
            <w:vAlign w:val="center"/>
          </w:tcPr>
          <w:p w14:paraId="4B685037" w14:textId="040D143E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3" w:type="pct"/>
            <w:vAlign w:val="center"/>
          </w:tcPr>
          <w:p w14:paraId="7BDA29B0" w14:textId="04CE5004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7B7E51B9" w14:textId="79E0537C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38123219" w14:textId="590BA159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656C6" w:rsidRPr="00DB67E4" w14:paraId="1A09C81B" w14:textId="77777777" w:rsidTr="00A26F89">
        <w:trPr>
          <w:trHeight w:val="210"/>
        </w:trPr>
        <w:tc>
          <w:tcPr>
            <w:tcW w:w="2196" w:type="pct"/>
          </w:tcPr>
          <w:p w14:paraId="54315D77" w14:textId="6E5AB58D" w:rsidR="009656C6" w:rsidRPr="00DB67E4" w:rsidRDefault="009656C6" w:rsidP="009656C6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Тема № 13. Глава держави у сучасних країнах</w:t>
            </w:r>
          </w:p>
        </w:tc>
        <w:tc>
          <w:tcPr>
            <w:tcW w:w="452" w:type="pct"/>
            <w:vAlign w:val="center"/>
          </w:tcPr>
          <w:p w14:paraId="04DB6DF3" w14:textId="154F36F8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8" w:type="pct"/>
            <w:vAlign w:val="center"/>
          </w:tcPr>
          <w:p w14:paraId="7115B1A8" w14:textId="522DC61D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3" w:type="pct"/>
            <w:vAlign w:val="center"/>
          </w:tcPr>
          <w:p w14:paraId="684D6494" w14:textId="54A38552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" w:type="pct"/>
          </w:tcPr>
          <w:p w14:paraId="7C1866FE" w14:textId="1E129337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4F340753" w14:textId="76FCF3E9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656C6" w:rsidRPr="00DB67E4" w14:paraId="406942DD" w14:textId="77777777" w:rsidTr="00A26F89">
        <w:trPr>
          <w:trHeight w:val="210"/>
        </w:trPr>
        <w:tc>
          <w:tcPr>
            <w:tcW w:w="2196" w:type="pct"/>
          </w:tcPr>
          <w:p w14:paraId="3DDF828B" w14:textId="28F3D085" w:rsidR="009656C6" w:rsidRPr="00DB67E4" w:rsidRDefault="009656C6" w:rsidP="009656C6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Тема № 14. Парламент у сучасних державах</w:t>
            </w:r>
          </w:p>
        </w:tc>
        <w:tc>
          <w:tcPr>
            <w:tcW w:w="452" w:type="pct"/>
            <w:vAlign w:val="center"/>
          </w:tcPr>
          <w:p w14:paraId="429FF0F4" w14:textId="07070D63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8" w:type="pct"/>
            <w:vAlign w:val="center"/>
          </w:tcPr>
          <w:p w14:paraId="0CEB8E0C" w14:textId="28EE8C1D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3" w:type="pct"/>
            <w:vAlign w:val="center"/>
          </w:tcPr>
          <w:p w14:paraId="43B507D3" w14:textId="203E845E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" w:type="pct"/>
          </w:tcPr>
          <w:p w14:paraId="12F9FC9A" w14:textId="49A65B3A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1B5C5659" w14:textId="0FD7B4A7" w:rsidR="009656C6" w:rsidRPr="00DB67E4" w:rsidRDefault="009656C6" w:rsidP="009656C6">
            <w:pPr>
              <w:pStyle w:val="af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  <w:lang w:val="uk-UA" w:eastAsia="ru-RU"/>
              </w:rPr>
              <w:t>4</w:t>
            </w:r>
          </w:p>
        </w:tc>
      </w:tr>
      <w:tr w:rsidR="009656C6" w:rsidRPr="00DB67E4" w14:paraId="3B3699D7" w14:textId="77777777" w:rsidTr="00A26F89">
        <w:trPr>
          <w:trHeight w:val="210"/>
        </w:trPr>
        <w:tc>
          <w:tcPr>
            <w:tcW w:w="2196" w:type="pct"/>
          </w:tcPr>
          <w:p w14:paraId="1131F9EA" w14:textId="2C93402E" w:rsidR="009656C6" w:rsidRPr="00DB67E4" w:rsidRDefault="009656C6" w:rsidP="009656C6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 xml:space="preserve">Тема № 15. </w:t>
            </w:r>
            <w:r w:rsidRPr="00DB67E4">
              <w:rPr>
                <w:iCs/>
                <w:sz w:val="24"/>
                <w:szCs w:val="24"/>
              </w:rPr>
              <w:t>Уряд у сучасних державах</w:t>
            </w:r>
          </w:p>
        </w:tc>
        <w:tc>
          <w:tcPr>
            <w:tcW w:w="452" w:type="pct"/>
            <w:vAlign w:val="center"/>
          </w:tcPr>
          <w:p w14:paraId="454D33A4" w14:textId="0FE37BEC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8" w:type="pct"/>
            <w:vAlign w:val="center"/>
          </w:tcPr>
          <w:p w14:paraId="3DC2E5CE" w14:textId="6281EEAD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pct"/>
            <w:vAlign w:val="center"/>
          </w:tcPr>
          <w:p w14:paraId="78F6F7C2" w14:textId="1968BB01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" w:type="pct"/>
          </w:tcPr>
          <w:p w14:paraId="358BCB35" w14:textId="0E06AD65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4EFF824D" w14:textId="0FA5CBF8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656C6" w:rsidRPr="00DB67E4" w14:paraId="0D6EB88A" w14:textId="77777777" w:rsidTr="00A26F89">
        <w:trPr>
          <w:trHeight w:val="210"/>
        </w:trPr>
        <w:tc>
          <w:tcPr>
            <w:tcW w:w="2196" w:type="pct"/>
          </w:tcPr>
          <w:p w14:paraId="6C4DEC8A" w14:textId="2811F197" w:rsidR="009656C6" w:rsidRPr="00DB67E4" w:rsidRDefault="009656C6" w:rsidP="009656C6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Тема № 16. Центральні органи виконавчої влади в Україні</w:t>
            </w:r>
          </w:p>
        </w:tc>
        <w:tc>
          <w:tcPr>
            <w:tcW w:w="452" w:type="pct"/>
            <w:vAlign w:val="center"/>
          </w:tcPr>
          <w:p w14:paraId="04784B78" w14:textId="4D50B6BD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8" w:type="pct"/>
            <w:vAlign w:val="center"/>
          </w:tcPr>
          <w:p w14:paraId="15F3EC46" w14:textId="2DAE6141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3" w:type="pct"/>
            <w:vAlign w:val="center"/>
          </w:tcPr>
          <w:p w14:paraId="49BBFD51" w14:textId="61DAD952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4BF1D5A1" w14:textId="7FB98162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179D6D17" w14:textId="06B7CE9F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656C6" w:rsidRPr="00DB67E4" w14:paraId="0DF8B61D" w14:textId="77777777" w:rsidTr="00A26F89">
        <w:trPr>
          <w:trHeight w:val="210"/>
        </w:trPr>
        <w:tc>
          <w:tcPr>
            <w:tcW w:w="2196" w:type="pct"/>
          </w:tcPr>
          <w:p w14:paraId="23D72DC5" w14:textId="536DEF44" w:rsidR="009656C6" w:rsidRPr="00DB67E4" w:rsidRDefault="009656C6" w:rsidP="009656C6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 xml:space="preserve">Тема № 17. </w:t>
            </w:r>
            <w:r w:rsidRPr="00DB67E4">
              <w:rPr>
                <w:sz w:val="24"/>
                <w:szCs w:val="24"/>
              </w:rPr>
              <w:t>Судова влада у сучасних державах</w:t>
            </w:r>
          </w:p>
        </w:tc>
        <w:tc>
          <w:tcPr>
            <w:tcW w:w="452" w:type="pct"/>
            <w:vAlign w:val="center"/>
          </w:tcPr>
          <w:p w14:paraId="1103B20A" w14:textId="2C8EFAD0" w:rsidR="009656C6" w:rsidRPr="00DB67E4" w:rsidRDefault="000277B7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8" w:type="pct"/>
            <w:vAlign w:val="center"/>
          </w:tcPr>
          <w:p w14:paraId="55D1EA72" w14:textId="15D5BE80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pct"/>
            <w:vAlign w:val="center"/>
          </w:tcPr>
          <w:p w14:paraId="711BF5D2" w14:textId="23D01554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58B27465" w14:textId="0AA5882A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51283150" w14:textId="0FF3D184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656C6" w:rsidRPr="00DB67E4" w14:paraId="519F3971" w14:textId="77777777" w:rsidTr="00A26F89">
        <w:trPr>
          <w:trHeight w:val="210"/>
        </w:trPr>
        <w:tc>
          <w:tcPr>
            <w:tcW w:w="2196" w:type="pct"/>
          </w:tcPr>
          <w:p w14:paraId="60CA0CFB" w14:textId="3B80F37F" w:rsidR="009656C6" w:rsidRPr="00DB67E4" w:rsidRDefault="009656C6" w:rsidP="009656C6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Тема № 18. Конституційний контроль у практиці сучасних держав</w:t>
            </w:r>
          </w:p>
        </w:tc>
        <w:tc>
          <w:tcPr>
            <w:tcW w:w="452" w:type="pct"/>
            <w:vAlign w:val="center"/>
          </w:tcPr>
          <w:p w14:paraId="4260D652" w14:textId="1CCF60BB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8" w:type="pct"/>
            <w:vAlign w:val="center"/>
          </w:tcPr>
          <w:p w14:paraId="180AD92A" w14:textId="43F9FDB4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pct"/>
            <w:vAlign w:val="center"/>
          </w:tcPr>
          <w:p w14:paraId="7339DDC5" w14:textId="00CEF8A2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0DFDD3A4" w14:textId="0B656025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5DAD04D5" w14:textId="3E77FAAD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656C6" w:rsidRPr="00DB67E4" w14:paraId="6743A437" w14:textId="77777777" w:rsidTr="00A26F89">
        <w:trPr>
          <w:trHeight w:val="210"/>
        </w:trPr>
        <w:tc>
          <w:tcPr>
            <w:tcW w:w="2196" w:type="pct"/>
          </w:tcPr>
          <w:p w14:paraId="24C64D28" w14:textId="5D0A2946" w:rsidR="009656C6" w:rsidRPr="007F0E20" w:rsidRDefault="009656C6" w:rsidP="009656C6">
            <w:pPr>
              <w:spacing w:line="240" w:lineRule="atLeast"/>
              <w:rPr>
                <w:bCs/>
                <w:sz w:val="24"/>
                <w:szCs w:val="24"/>
              </w:rPr>
            </w:pPr>
            <w:r w:rsidRPr="007F0E20">
              <w:rPr>
                <w:bCs/>
                <w:sz w:val="24"/>
                <w:szCs w:val="24"/>
              </w:rPr>
              <w:t xml:space="preserve">Тема № 19. </w:t>
            </w:r>
            <w:r w:rsidRPr="007F0E20">
              <w:rPr>
                <w:sz w:val="24"/>
                <w:szCs w:val="24"/>
              </w:rPr>
              <w:t>Правоохоронні органи сучасних держав</w:t>
            </w:r>
          </w:p>
        </w:tc>
        <w:tc>
          <w:tcPr>
            <w:tcW w:w="452" w:type="pct"/>
            <w:vAlign w:val="center"/>
          </w:tcPr>
          <w:p w14:paraId="668AB8F1" w14:textId="11259931" w:rsidR="009656C6" w:rsidRPr="007F0E20" w:rsidRDefault="000277B7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7F0E20">
              <w:rPr>
                <w:sz w:val="24"/>
                <w:szCs w:val="24"/>
              </w:rPr>
              <w:t>6</w:t>
            </w:r>
          </w:p>
        </w:tc>
        <w:tc>
          <w:tcPr>
            <w:tcW w:w="318" w:type="pct"/>
            <w:vAlign w:val="center"/>
          </w:tcPr>
          <w:p w14:paraId="72E5E557" w14:textId="6886CDFC" w:rsidR="009656C6" w:rsidRPr="007F0E20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7F0E20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3" w:type="pct"/>
            <w:vAlign w:val="center"/>
          </w:tcPr>
          <w:p w14:paraId="789C3B1B" w14:textId="5935D3E2" w:rsidR="009656C6" w:rsidRPr="007F0E20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7F0E20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1C94686E" w14:textId="4B261759" w:rsidR="009656C6" w:rsidRPr="007F0E20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7F0E20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047713EA" w14:textId="606BFDD7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7F0E20">
              <w:rPr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656C6" w:rsidRPr="00DB67E4" w14:paraId="572725E6" w14:textId="77777777" w:rsidTr="00A26F89">
        <w:trPr>
          <w:trHeight w:val="210"/>
        </w:trPr>
        <w:tc>
          <w:tcPr>
            <w:tcW w:w="2196" w:type="pct"/>
          </w:tcPr>
          <w:p w14:paraId="76C5E0BD" w14:textId="69DE4FF9" w:rsidR="009656C6" w:rsidRPr="00DB67E4" w:rsidRDefault="009656C6" w:rsidP="009656C6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Тема № 20. Роль Національної поліції у забезпеченні конституційних прав і свобод громадян України</w:t>
            </w:r>
          </w:p>
        </w:tc>
        <w:tc>
          <w:tcPr>
            <w:tcW w:w="452" w:type="pct"/>
            <w:vAlign w:val="center"/>
          </w:tcPr>
          <w:p w14:paraId="204BB9D5" w14:textId="084B1416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18" w:type="pct"/>
            <w:vAlign w:val="center"/>
          </w:tcPr>
          <w:p w14:paraId="1424EDEF" w14:textId="16993675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53" w:type="pct"/>
            <w:vAlign w:val="center"/>
          </w:tcPr>
          <w:p w14:paraId="67C89D39" w14:textId="6B59DC67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pct"/>
          </w:tcPr>
          <w:p w14:paraId="164484C7" w14:textId="0F5A9C1C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5DA67D70" w14:textId="30657BD9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656C6" w:rsidRPr="00DB67E4" w14:paraId="0C09A599" w14:textId="77777777" w:rsidTr="00A26F89">
        <w:trPr>
          <w:trHeight w:val="210"/>
        </w:trPr>
        <w:tc>
          <w:tcPr>
            <w:tcW w:w="2196" w:type="pct"/>
          </w:tcPr>
          <w:p w14:paraId="3855E8CB" w14:textId="10AEF2BB" w:rsidR="009656C6" w:rsidRPr="00DB67E4" w:rsidRDefault="009656C6" w:rsidP="009656C6">
            <w:pPr>
              <w:spacing w:line="240" w:lineRule="atLeast"/>
              <w:rPr>
                <w:bCs/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</w:rPr>
              <w:t>Тема № 21. Територіальна організація публічної влади у сучасних державах</w:t>
            </w:r>
          </w:p>
        </w:tc>
        <w:tc>
          <w:tcPr>
            <w:tcW w:w="452" w:type="pct"/>
            <w:vAlign w:val="center"/>
          </w:tcPr>
          <w:p w14:paraId="52D08365" w14:textId="631011C5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1</w:t>
            </w:r>
            <w:r w:rsidR="00BF3AA0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" w:type="pct"/>
            <w:vAlign w:val="center"/>
          </w:tcPr>
          <w:p w14:paraId="244D96C1" w14:textId="0ECAEE4A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753" w:type="pct"/>
            <w:vAlign w:val="center"/>
          </w:tcPr>
          <w:p w14:paraId="4F9D3484" w14:textId="716952F7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" w:type="pct"/>
          </w:tcPr>
          <w:p w14:paraId="5CF493F4" w14:textId="22238B6E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 w:rsidRPr="00DB67E4">
              <w:rPr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2DDCD5FA" w14:textId="643B11E0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656C6" w:rsidRPr="00004B2E" w14:paraId="194A5D2A" w14:textId="77777777" w:rsidTr="00A26F89">
        <w:trPr>
          <w:trHeight w:val="210"/>
        </w:trPr>
        <w:tc>
          <w:tcPr>
            <w:tcW w:w="2196" w:type="pct"/>
          </w:tcPr>
          <w:p w14:paraId="218FF358" w14:textId="3E2824AE" w:rsidR="009656C6" w:rsidRPr="00004B2E" w:rsidRDefault="009656C6" w:rsidP="009656C6">
            <w:pPr>
              <w:spacing w:line="240" w:lineRule="atLeast"/>
              <w:rPr>
                <w:b/>
                <w:sz w:val="24"/>
                <w:szCs w:val="24"/>
              </w:rPr>
            </w:pPr>
            <w:r w:rsidRPr="00004B2E">
              <w:rPr>
                <w:b/>
                <w:sz w:val="24"/>
                <w:szCs w:val="24"/>
              </w:rPr>
              <w:t>Всього у 3 семестрі</w:t>
            </w:r>
          </w:p>
        </w:tc>
        <w:tc>
          <w:tcPr>
            <w:tcW w:w="452" w:type="pct"/>
            <w:vAlign w:val="center"/>
          </w:tcPr>
          <w:p w14:paraId="2A774C63" w14:textId="4202C162" w:rsidR="009656C6" w:rsidRPr="00004B2E" w:rsidRDefault="000277B7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8</w:t>
            </w:r>
            <w:r w:rsidR="00BF3AA0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" w:type="pct"/>
            <w:vAlign w:val="center"/>
          </w:tcPr>
          <w:p w14:paraId="3DBA4E80" w14:textId="673DC2C8" w:rsidR="009656C6" w:rsidRPr="00004B2E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004B2E">
              <w:rPr>
                <w:b/>
                <w:sz w:val="24"/>
                <w:szCs w:val="24"/>
                <w:lang w:eastAsia="ru-RU"/>
              </w:rPr>
              <w:t>1</w:t>
            </w:r>
            <w:r>
              <w:rPr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3" w:type="pct"/>
            <w:vAlign w:val="center"/>
          </w:tcPr>
          <w:p w14:paraId="2F626ADA" w14:textId="0DA5A60A" w:rsidR="009656C6" w:rsidRPr="00004B2E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004B2E">
              <w:rPr>
                <w:b/>
                <w:sz w:val="24"/>
                <w:szCs w:val="24"/>
                <w:lang w:eastAsia="ru-RU"/>
              </w:rPr>
              <w:t>2</w:t>
            </w:r>
            <w:r>
              <w:rPr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5" w:type="pct"/>
          </w:tcPr>
          <w:p w14:paraId="6DAA0BAD" w14:textId="77777777" w:rsidR="009656C6" w:rsidRPr="00004B2E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14:paraId="2F8EEDED" w14:textId="2270C3EE" w:rsidR="009656C6" w:rsidRPr="00004B2E" w:rsidRDefault="00061DBD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38</w:t>
            </w:r>
          </w:p>
        </w:tc>
      </w:tr>
      <w:tr w:rsidR="009656C6" w:rsidRPr="00DB67E4" w14:paraId="45FF438B" w14:textId="77777777" w:rsidTr="00A26F89">
        <w:trPr>
          <w:trHeight w:val="210"/>
        </w:trPr>
        <w:tc>
          <w:tcPr>
            <w:tcW w:w="2196" w:type="pct"/>
          </w:tcPr>
          <w:p w14:paraId="132D22A5" w14:textId="2A2CCDA2" w:rsidR="009656C6" w:rsidRPr="00DB67E4" w:rsidRDefault="009656C6" w:rsidP="009656C6">
            <w:pPr>
              <w:spacing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Всього у 2, 3 семестрі</w:t>
            </w:r>
          </w:p>
        </w:tc>
        <w:tc>
          <w:tcPr>
            <w:tcW w:w="452" w:type="pct"/>
            <w:vAlign w:val="center"/>
          </w:tcPr>
          <w:p w14:paraId="4596D8A7" w14:textId="3ECC57F5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DB67E4">
              <w:rPr>
                <w:b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18" w:type="pct"/>
            <w:vAlign w:val="center"/>
          </w:tcPr>
          <w:p w14:paraId="470247CC" w14:textId="42C29F1B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DB67E4">
              <w:rPr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3" w:type="pct"/>
            <w:vAlign w:val="center"/>
          </w:tcPr>
          <w:p w14:paraId="3D8941BD" w14:textId="2CD7C138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DB67E4">
              <w:rPr>
                <w:b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55" w:type="pct"/>
          </w:tcPr>
          <w:p w14:paraId="55ABC753" w14:textId="77777777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14:paraId="3A0AA8EC" w14:textId="027F28DD" w:rsidR="009656C6" w:rsidRPr="00DB67E4" w:rsidRDefault="00061DBD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76</w:t>
            </w:r>
          </w:p>
        </w:tc>
      </w:tr>
      <w:tr w:rsidR="009656C6" w:rsidRPr="00DB67E4" w14:paraId="59087966" w14:textId="77777777" w:rsidTr="00DB67E4">
        <w:trPr>
          <w:trHeight w:val="210"/>
        </w:trPr>
        <w:tc>
          <w:tcPr>
            <w:tcW w:w="2196" w:type="pct"/>
          </w:tcPr>
          <w:p w14:paraId="23AC733F" w14:textId="2189F018" w:rsidR="009656C6" w:rsidRPr="00DB67E4" w:rsidRDefault="009656C6" w:rsidP="009656C6">
            <w:pPr>
              <w:spacing w:line="240" w:lineRule="atLeast"/>
              <w:rPr>
                <w:b/>
                <w:sz w:val="24"/>
                <w:szCs w:val="24"/>
              </w:rPr>
            </w:pPr>
            <w:r w:rsidRPr="00DB67E4">
              <w:rPr>
                <w:b/>
                <w:sz w:val="24"/>
                <w:szCs w:val="24"/>
              </w:rPr>
              <w:t xml:space="preserve">Форма контролю </w:t>
            </w:r>
          </w:p>
        </w:tc>
        <w:tc>
          <w:tcPr>
            <w:tcW w:w="2804" w:type="pct"/>
            <w:gridSpan w:val="5"/>
            <w:vAlign w:val="center"/>
          </w:tcPr>
          <w:p w14:paraId="5C76EA54" w14:textId="1AD2B69D" w:rsidR="009656C6" w:rsidRPr="00DB67E4" w:rsidRDefault="009656C6" w:rsidP="009656C6">
            <w:pPr>
              <w:tabs>
                <w:tab w:val="left" w:pos="3066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DB67E4">
              <w:rPr>
                <w:b/>
                <w:sz w:val="24"/>
                <w:szCs w:val="24"/>
                <w:lang w:eastAsia="ru-RU"/>
              </w:rPr>
              <w:t>екзамен</w:t>
            </w:r>
          </w:p>
        </w:tc>
      </w:tr>
    </w:tbl>
    <w:p w14:paraId="3BE3F58A" w14:textId="4DCE9B63" w:rsidR="00106B29" w:rsidRDefault="00106B29" w:rsidP="00FE7D76">
      <w:pPr>
        <w:tabs>
          <w:tab w:val="left" w:pos="1418"/>
        </w:tabs>
        <w:jc w:val="center"/>
        <w:rPr>
          <w:b/>
          <w:bCs/>
          <w:sz w:val="28"/>
          <w:szCs w:val="28"/>
        </w:rPr>
      </w:pPr>
    </w:p>
    <w:tbl>
      <w:tblPr>
        <w:tblStyle w:val="22"/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9"/>
        <w:gridCol w:w="6666"/>
      </w:tblGrid>
      <w:tr w:rsidR="00E02102" w14:paraId="31FB6F4C" w14:textId="77777777" w:rsidTr="00D30BC2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194C" w14:textId="77777777" w:rsidR="00E02102" w:rsidRPr="001F59DC" w:rsidRDefault="00E02102" w:rsidP="001F59DC">
            <w:pPr>
              <w:tabs>
                <w:tab w:val="left" w:pos="4044"/>
              </w:tabs>
              <w:suppressAutoHyphens/>
              <w:adjustRightInd w:val="0"/>
              <w:jc w:val="center"/>
              <w:textAlignment w:val="top"/>
              <w:outlineLvl w:val="0"/>
              <w:rPr>
                <w:b/>
                <w:bCs/>
                <w:position w:val="-1"/>
                <w:sz w:val="24"/>
                <w:szCs w:val="24"/>
                <w:lang w:eastAsia="ru-RU"/>
              </w:rPr>
            </w:pPr>
            <w:r w:rsidRPr="001F59DC">
              <w:rPr>
                <w:b/>
                <w:bCs/>
                <w:position w:val="-1"/>
                <w:sz w:val="24"/>
                <w:szCs w:val="24"/>
                <w:lang w:eastAsia="ru-RU"/>
              </w:rPr>
              <w:t>Організація навчання і контролю</w:t>
            </w:r>
          </w:p>
        </w:tc>
      </w:tr>
      <w:tr w:rsidR="00E02102" w14:paraId="52885C73" w14:textId="77777777" w:rsidTr="00D30BC2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85A9" w14:textId="77777777" w:rsidR="00E02102" w:rsidRDefault="00E02102">
            <w:pPr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занять та консультацій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89B1" w14:textId="77777777" w:rsidR="001F59DC" w:rsidRPr="001F59DC" w:rsidRDefault="001F59DC" w:rsidP="001F59DC">
            <w:pPr>
              <w:ind w:firstLine="252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Усі здобувачі вищої освіти незалежно від форми навчання зобов’язані відвідувати аудиторні заняття і проходити всі форми поточного та підсумкового контролю, передбачені ОПП. </w:t>
            </w:r>
          </w:p>
          <w:p w14:paraId="5274431C" w14:textId="77777777" w:rsidR="001F59DC" w:rsidRPr="001F59DC" w:rsidRDefault="001F59DC" w:rsidP="001F59DC">
            <w:pPr>
              <w:ind w:firstLine="252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Аудиторні заняття проводяться за розкладом відповідної групи у вказаних аудиторіях. Пропуски занять відпрацьовуються.</w:t>
            </w:r>
          </w:p>
          <w:p w14:paraId="5472C8A6" w14:textId="71D23701" w:rsidR="00E02102" w:rsidRPr="001F59DC" w:rsidRDefault="001F59DC" w:rsidP="001F59DC">
            <w:pPr>
              <w:ind w:firstLine="252"/>
              <w:jc w:val="both"/>
              <w:rPr>
                <w:sz w:val="24"/>
                <w:szCs w:val="24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Консультування проводиться за розкладом консультацій науково-педагогічного працівника, </w:t>
            </w:r>
            <w:r w:rsidRPr="001F59DC">
              <w:rPr>
                <w:rFonts w:eastAsia="Calibri"/>
                <w:spacing w:val="-4"/>
                <w:kern w:val="2"/>
                <w:sz w:val="24"/>
                <w:szCs w:val="24"/>
                <w14:ligatures w14:val="standardContextual"/>
              </w:rPr>
              <w:t>розміщеним на інформаційному стенді (сторінці кафедри на сайті ЛьвДУВС) кафедри за адресою: м. Львів,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вул. Городоцька, 26 (або через е-mail </w:t>
            </w:r>
            <w:r w:rsidR="007F7371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науково-педагогічного працівника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).</w:t>
            </w:r>
          </w:p>
        </w:tc>
      </w:tr>
      <w:tr w:rsidR="00E02102" w14:paraId="097C205F" w14:textId="77777777" w:rsidTr="00D30BC2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80F1" w14:textId="77777777" w:rsidR="00E02102" w:rsidRDefault="00E02102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Відпрацювання</w:t>
            </w:r>
          </w:p>
          <w:p w14:paraId="09127D3D" w14:textId="77777777" w:rsidR="00E02102" w:rsidRDefault="00E02102">
            <w:pPr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пропущених занять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8DA6" w14:textId="7C35896B" w:rsidR="001F59DC" w:rsidRDefault="001F59DC" w:rsidP="001F59DC">
            <w:pPr>
              <w:ind w:firstLine="252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Відповідно до Положення про організацію освітнього процесу у ЛьвДУВС порядок відпрацювання пропущених навчальних занять та незадовільних оцінок визначається деканатом факультету / кафедрою та доводиться до відома здобувачів вищої освіти.</w:t>
            </w:r>
          </w:p>
          <w:p w14:paraId="388961DD" w14:textId="31D30FD8" w:rsidR="00E02102" w:rsidRPr="001F59DC" w:rsidRDefault="001F59DC" w:rsidP="001F59DC">
            <w:pPr>
              <w:ind w:firstLine="252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Відповідно до графіку затвердженого на кафедрі відпрацювання відбуваються з 16.00 до 18.00, або у формі відеоконференцій із застосуванням засобів дистанційного навчання ZOOM</w:t>
            </w:r>
          </w:p>
        </w:tc>
      </w:tr>
      <w:tr w:rsidR="00E02102" w14:paraId="46E87D0F" w14:textId="77777777" w:rsidTr="00D30BC2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A21E" w14:textId="77777777" w:rsidR="00E02102" w:rsidRDefault="00E02102">
            <w:pPr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 до підсумкового контролю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0CB7" w14:textId="77777777" w:rsidR="001F59DC" w:rsidRDefault="001F59DC" w:rsidP="001F59DC">
            <w:pPr>
              <w:suppressAutoHyphens/>
              <w:adjustRightInd w:val="0"/>
              <w:ind w:left="34" w:firstLine="282"/>
              <w:jc w:val="both"/>
              <w:textAlignment w:val="top"/>
              <w:outlineLvl w:val="0"/>
              <w:rPr>
                <w:sz w:val="24"/>
                <w:szCs w:val="24"/>
              </w:rPr>
            </w:pPr>
            <w:r w:rsidRPr="001F59DC">
              <w:rPr>
                <w:sz w:val="24"/>
                <w:szCs w:val="24"/>
              </w:rPr>
              <w:t>Підсумковий контроль у формі заліку проводиться після проведення всіх видів занять, передбачених робочою навчальною програмою від</w:t>
            </w:r>
            <w:r>
              <w:rPr>
                <w:sz w:val="24"/>
                <w:szCs w:val="24"/>
              </w:rPr>
              <w:t>повідної навчальної дисципліни.</w:t>
            </w:r>
          </w:p>
          <w:p w14:paraId="6C424F48" w14:textId="326F8CAB" w:rsidR="00E02102" w:rsidRDefault="001F59DC" w:rsidP="001F59DC">
            <w:pPr>
              <w:suppressAutoHyphens/>
              <w:adjustRightInd w:val="0"/>
              <w:ind w:left="34" w:firstLine="282"/>
              <w:jc w:val="both"/>
              <w:textAlignment w:val="top"/>
              <w:outlineLvl w:val="0"/>
              <w:rPr>
                <w:position w:val="-1"/>
                <w:sz w:val="24"/>
                <w:szCs w:val="24"/>
                <w:lang w:eastAsia="ru-RU"/>
              </w:rPr>
            </w:pPr>
            <w:r w:rsidRPr="001F59DC">
              <w:rPr>
                <w:sz w:val="24"/>
                <w:szCs w:val="24"/>
              </w:rPr>
              <w:t xml:space="preserve">Оцінювання здійснюється за результатами накопичених балів із аудиторної та самостійної робіт (розділ 4 Положення </w:t>
            </w:r>
            <w:r w:rsidRPr="001F59DC">
              <w:rPr>
                <w:sz w:val="24"/>
                <w:szCs w:val="24"/>
              </w:rPr>
              <w:lastRenderedPageBreak/>
              <w:t>Про організацію освітнього процесу у ЛьвДУВС https://www.lvduvs.edu.ua/uk/lvsuia/legal-framework/provisions-orders.html)</w:t>
            </w:r>
          </w:p>
        </w:tc>
      </w:tr>
      <w:tr w:rsidR="00E02102" w14:paraId="6B6D3F30" w14:textId="77777777" w:rsidTr="00D30BC2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284AF" w14:textId="77777777" w:rsidR="00E02102" w:rsidRDefault="00E02102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Система </w:t>
            </w:r>
          </w:p>
          <w:p w14:paraId="41791E6B" w14:textId="77777777" w:rsidR="00E02102" w:rsidRDefault="00E02102">
            <w:pPr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оцінювання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AA86" w14:textId="77777777" w:rsidR="000D32A0" w:rsidRDefault="000D32A0" w:rsidP="001F59DC">
            <w:pPr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2 семестр </w:t>
            </w:r>
          </w:p>
          <w:p w14:paraId="253A9EA7" w14:textId="77777777" w:rsidR="001F59DC" w:rsidRPr="001F59DC" w:rsidRDefault="001F59DC" w:rsidP="001F59DC">
            <w:pPr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Оцінювання рівня досягнення програмних результатів навчання проводиться шляхом поточного оцінювання, оцінювання самостійної роботи та підсумкового оцінювання.</w:t>
            </w:r>
          </w:p>
          <w:p w14:paraId="54E523E4" w14:textId="77777777" w:rsidR="001F59DC" w:rsidRPr="001F59DC" w:rsidRDefault="001F59DC" w:rsidP="001F59DC">
            <w:pPr>
              <w:ind w:left="1" w:firstLineChars="129" w:firstLine="311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b/>
                <w:kern w:val="2"/>
                <w:sz w:val="24"/>
                <w:szCs w:val="24"/>
                <w14:ligatures w14:val="standardContextual"/>
              </w:rPr>
              <w:t>Поточне оцінювання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застосовується для визначення рівня досягнення програмних результатів навчання на семінарських заняттях. </w:t>
            </w:r>
          </w:p>
          <w:p w14:paraId="759EB6A5" w14:textId="77777777" w:rsidR="001F59DC" w:rsidRPr="001F59DC" w:rsidRDefault="001F59DC" w:rsidP="001F59DC">
            <w:pPr>
              <w:ind w:left="1" w:firstLineChars="129" w:firstLine="311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b/>
                <w:kern w:val="2"/>
                <w:sz w:val="24"/>
                <w:szCs w:val="24"/>
                <w14:ligatures w14:val="standardContextual"/>
              </w:rPr>
              <w:t>Оцінювання самостійної роботи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 здійснюється шляхом підготовки презентацій (2 бали); написання реферату (2 бали), тестових завдань (2 бали), тез наукового повідомлення (3 бали), наукової статті (6 балів), наукової роботи (5 балів) для участі у конкурсі наукових робіт з використанням відповідних критеріїв та бальної шкали відповідно до Положення про організацію освітнього процесу у ЛьвДУВС.</w:t>
            </w:r>
          </w:p>
          <w:p w14:paraId="6C1B205D" w14:textId="77777777" w:rsidR="001F59DC" w:rsidRPr="001F59DC" w:rsidRDefault="001F59DC" w:rsidP="001F59DC">
            <w:pPr>
              <w:ind w:firstLine="363"/>
              <w:jc w:val="both"/>
              <w:rPr>
                <w:rFonts w:eastAsia="Calibri"/>
                <w:b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1F59DC">
              <w:rPr>
                <w:rFonts w:eastAsia="Calibri"/>
                <w:b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>Оцінювання знань та умінь на семінарських заняттях здійснюється за п’ятибальною шкалою</w:t>
            </w:r>
            <w:r w:rsidRPr="001F59DC">
              <w:rPr>
                <w:rFonts w:eastAsia="Calibri"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за такими критеріями:</w:t>
            </w:r>
          </w:p>
          <w:p w14:paraId="67B584D2" w14:textId="77777777" w:rsidR="001F59DC" w:rsidRPr="001F59DC" w:rsidRDefault="001F59DC" w:rsidP="001F59DC">
            <w:pPr>
              <w:shd w:val="clear" w:color="auto" w:fill="FFFFFF"/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Оцінка «</w:t>
            </w:r>
            <w:r w:rsidRPr="001F59DC">
              <w:rPr>
                <w:rFonts w:eastAsia="Calibri"/>
                <w:b/>
                <w:kern w:val="2"/>
                <w:sz w:val="24"/>
                <w:szCs w:val="24"/>
                <w:lang w:eastAsia="ru-RU"/>
                <w14:ligatures w14:val="standardContextual"/>
              </w:rPr>
              <w:t>Відмінно</w:t>
            </w:r>
            <w:r w:rsidRPr="001F59DC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» виставляється, якщо питання розкрито повністю, здобувач вищої освіти вільно орієнтується в матеріалі на рівні творчого використання.</w:t>
            </w:r>
          </w:p>
          <w:p w14:paraId="39B56201" w14:textId="77777777" w:rsidR="001F59DC" w:rsidRPr="001F59DC" w:rsidRDefault="001F59DC" w:rsidP="001F59DC">
            <w:pPr>
              <w:shd w:val="clear" w:color="auto" w:fill="FFFFFF"/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1F59DC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Оцінка «</w:t>
            </w: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Добре»</w:t>
            </w:r>
            <w:r w:rsidRPr="001F59DC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  <w:r w:rsidRPr="001F59DC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виставляється, якщо питання розкрито повністю, здобувач вищої освіти добре орієнтується в матеріалі на рівні аналогічного відтворення.</w:t>
            </w:r>
          </w:p>
          <w:p w14:paraId="7E7D818C" w14:textId="77777777" w:rsidR="001F59DC" w:rsidRPr="001F59DC" w:rsidRDefault="001F59DC" w:rsidP="001F59DC">
            <w:pPr>
              <w:shd w:val="clear" w:color="auto" w:fill="FFFFFF"/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Оцінка «</w:t>
            </w: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Задовільно» </w:t>
            </w:r>
            <w:r w:rsidRPr="001F59DC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виставляється, якщо питання розкрито не повністю, здобувач вищої освіти посередньо орієнтується в матеріалі та допускає суттєві помилки.</w:t>
            </w:r>
          </w:p>
          <w:p w14:paraId="2FDFD91D" w14:textId="77777777" w:rsidR="001F59DC" w:rsidRPr="001F59DC" w:rsidRDefault="001F59DC" w:rsidP="001F59DC">
            <w:pPr>
              <w:shd w:val="clear" w:color="auto" w:fill="FFFFFF"/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Оцінка «</w:t>
            </w: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Незадовільно» – </w:t>
            </w:r>
            <w:r w:rsidRPr="001F59DC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виставляється, якщо питання не розкрито або розкрито неповністю, а здобувач вищої освіти не орієнтується або погано орієнтується в матеріалі та робить принципові помилки. </w:t>
            </w:r>
          </w:p>
          <w:p w14:paraId="6E6EE1CB" w14:textId="77777777" w:rsidR="001F59DC" w:rsidRPr="001F59DC" w:rsidRDefault="001F59DC" w:rsidP="001F59DC">
            <w:pPr>
              <w:ind w:firstLine="363"/>
              <w:jc w:val="both"/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Підсумкове оцінювання рівня засвоєння програмних результатів навчання проводиться у формі заліку </w:t>
            </w:r>
            <w:r w:rsidRPr="001F59DC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за 100-бальною шкалою.</w:t>
            </w:r>
          </w:p>
          <w:p w14:paraId="2ED914CB" w14:textId="77777777" w:rsidR="001F59DC" w:rsidRPr="001F59DC" w:rsidRDefault="001F59DC" w:rsidP="001F59DC">
            <w:pPr>
              <w:ind w:firstLine="363"/>
              <w:jc w:val="both"/>
              <w:rPr>
                <w:rFonts w:eastAsia="Calibri"/>
                <w:bCs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bCs/>
                <w:kern w:val="2"/>
                <w:sz w:val="24"/>
                <w:szCs w:val="24"/>
                <w14:ligatures w14:val="standardContextual"/>
              </w:rPr>
              <w:t>Оцінювання здійснюється відповідно до п. 4.6. Положення про організацію освітнього процесу в ЛьвДУВС.</w:t>
            </w:r>
          </w:p>
          <w:p w14:paraId="58FF86E3" w14:textId="77777777" w:rsidR="001F59DC" w:rsidRPr="001F59DC" w:rsidRDefault="001F59DC" w:rsidP="001F59DC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Успішність навчання оцінюється за чотирьохбальною шкалою </w:t>
            </w:r>
            <w:r w:rsidRPr="001F59DC">
              <w:rPr>
                <w:rFonts w:eastAsia="Calibri"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>за такими критеріями</w:t>
            </w: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>:</w:t>
            </w:r>
          </w:p>
          <w:p w14:paraId="5DE695D1" w14:textId="77777777" w:rsidR="001F59DC" w:rsidRPr="001F59DC" w:rsidRDefault="001F59DC" w:rsidP="001F59DC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«Відмінно» – 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здобувач вищої освіти глибоко і міцно засвоїв програмний матеріал; вичерпно, послідовно, грамотно й логічно його викладає; володіє нормативно-правою базою; вміє обґрунтовано та грамотно відстоювати власну точку зору щодо дискусійних питань навчальної дисципліни, користуватися законодавчими і нормативними актами, а також самостійно узагальнити і викласти суть розглянутої проблеми; не відчуває труднощів з відповідями при зміні завдань (з можливих варіантів вибирає найкращу відповідь).</w:t>
            </w:r>
          </w:p>
          <w:p w14:paraId="720E6D95" w14:textId="77777777" w:rsidR="001F59DC" w:rsidRPr="001F59DC" w:rsidRDefault="001F59DC" w:rsidP="001F59DC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Із загального обсягу здобувач вищої освіти правильно виконує 90</w:t>
            </w: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>–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100 % завдань.</w:t>
            </w:r>
          </w:p>
          <w:p w14:paraId="2E8ED43B" w14:textId="77777777" w:rsidR="001F59DC" w:rsidRPr="001F59DC" w:rsidRDefault="001F59DC" w:rsidP="001F59DC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«Добре» – 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здобувач вищої освіти твердо знає весь програмний матеріал; грамотно і по суті викладає його; не 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lastRenderedPageBreak/>
              <w:t xml:space="preserve">допускає суттєвих неточностей при виборі відповіді, тобто вибирає правильну, але не найкращу відповідь; правильно застосовує теоретичні положення при розв’язанні практичних завдань, володіє необхідними навичками і прийомами їх виконання, але для визначення дійсного ступеня знань здобувача вищої освіти науково-педагогічний працівник змушений задавати додаткові запитання і уточнити окремі відповіді; вміє розв’язувати ситуаційні завдання середньої важкості. </w:t>
            </w:r>
          </w:p>
          <w:p w14:paraId="3870B2E0" w14:textId="77777777" w:rsidR="001F59DC" w:rsidRPr="001F59DC" w:rsidRDefault="001F59DC" w:rsidP="001F59DC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Із загального обсягу здобувач вищої освіти правильно виконує 75</w:t>
            </w: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>–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89 % завдань.</w:t>
            </w:r>
          </w:p>
          <w:p w14:paraId="568B143D" w14:textId="77777777" w:rsidR="001F59DC" w:rsidRPr="001F59DC" w:rsidRDefault="001F59DC" w:rsidP="001F59DC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«Задовільно» – 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здобувач вищої освіти знає тільки основний матеріал, передбачений програмою, але не засвоїв його деталей; припускається неточностей; обирає недостатньо чіткі формулювання; порушує послідовність у викладенні програмного матеріалу; проявляється невпевненість у вирішенні завдань практичного характеру.</w:t>
            </w:r>
          </w:p>
          <w:p w14:paraId="30945256" w14:textId="77777777" w:rsidR="001F59DC" w:rsidRPr="001F59DC" w:rsidRDefault="001F59DC" w:rsidP="001F59DC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Здобувач вищої освіти спроможний</w:t>
            </w: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розв’язати прості завдання. Із загального обсягу здобувач вищої освіти правильно виконав 60</w:t>
            </w: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>–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74 % завдань.</w:t>
            </w:r>
          </w:p>
          <w:p w14:paraId="45276F7B" w14:textId="77777777" w:rsidR="001F59DC" w:rsidRPr="001F59DC" w:rsidRDefault="001F59DC" w:rsidP="001F59DC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1F59DC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«Незадовільно» – </w:t>
            </w:r>
            <w:r w:rsidRPr="001F59DC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здобувач вищої освіти не знає значної частини програмного матеріалу; допускає суттєві помилки при формулюванні основних положень навчальної дисципліни; з великими труднощами використовує теоретичні відомості при виконанні завдань; не вміє встановити причинно-наслідкові зв’язки основних явищ. </w:t>
            </w:r>
          </w:p>
          <w:p w14:paraId="23A3686F" w14:textId="77777777" w:rsidR="00E02102" w:rsidRDefault="001F59DC" w:rsidP="001F59DC">
            <w:pPr>
              <w:pStyle w:val="a3"/>
              <w:tabs>
                <w:tab w:val="left" w:pos="993"/>
              </w:tabs>
              <w:ind w:firstLine="567"/>
              <w:jc w:val="both"/>
              <w:rPr>
                <w:rFonts w:eastAsia="Calibri"/>
                <w:i w:val="0"/>
                <w:iCs w:val="0"/>
                <w:kern w:val="2"/>
                <w14:ligatures w14:val="standardContextual"/>
              </w:rPr>
            </w:pPr>
            <w:r w:rsidRPr="001F59DC">
              <w:rPr>
                <w:rFonts w:eastAsia="Calibri"/>
                <w:i w:val="0"/>
                <w:iCs w:val="0"/>
                <w:kern w:val="2"/>
                <w14:ligatures w14:val="standardContextual"/>
              </w:rPr>
              <w:t>Із загального обсягу здобувач вищої освіти правильно виконав не більше 59 % завдань.</w:t>
            </w:r>
          </w:p>
          <w:p w14:paraId="4EEA28F7" w14:textId="77777777" w:rsidR="000D32A0" w:rsidRDefault="000D32A0" w:rsidP="001F59DC">
            <w:pPr>
              <w:pStyle w:val="a3"/>
              <w:tabs>
                <w:tab w:val="left" w:pos="993"/>
              </w:tabs>
              <w:ind w:firstLine="567"/>
              <w:jc w:val="both"/>
              <w:rPr>
                <w:rFonts w:eastAsia="Calibri"/>
                <w:i w:val="0"/>
                <w:iCs w:val="0"/>
                <w:kern w:val="2"/>
                <w14:ligatures w14:val="standardContextual"/>
              </w:rPr>
            </w:pPr>
          </w:p>
          <w:p w14:paraId="08325FE1" w14:textId="77777777" w:rsidR="000D32A0" w:rsidRPr="000D32A0" w:rsidRDefault="000D32A0" w:rsidP="000D32A0">
            <w:pPr>
              <w:pStyle w:val="a3"/>
              <w:tabs>
                <w:tab w:val="left" w:pos="993"/>
              </w:tabs>
              <w:ind w:firstLine="316"/>
              <w:jc w:val="both"/>
              <w:rPr>
                <w:rFonts w:eastAsia="Calibri"/>
                <w:i w:val="0"/>
                <w:iCs w:val="0"/>
                <w:kern w:val="2"/>
                <w14:ligatures w14:val="standardContextual"/>
              </w:rPr>
            </w:pPr>
            <w:r w:rsidRPr="000D32A0">
              <w:rPr>
                <w:rFonts w:eastAsia="Calibri"/>
                <w:i w:val="0"/>
                <w:iCs w:val="0"/>
                <w:kern w:val="2"/>
                <w14:ligatures w14:val="standardContextual"/>
              </w:rPr>
              <w:t>3 семестр</w:t>
            </w:r>
          </w:p>
          <w:p w14:paraId="39C31590" w14:textId="77777777" w:rsidR="000D32A0" w:rsidRPr="000D32A0" w:rsidRDefault="000D32A0" w:rsidP="000D32A0">
            <w:pPr>
              <w:ind w:firstLine="363"/>
              <w:jc w:val="both"/>
              <w:rPr>
                <w:rFonts w:eastAsia="Calibri"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>Оцінювання рівня досягнення програмних результатів навчання проводиться шляхом поточного оцінювання, оцінювання самостійної роботи та підсумкового оцінювання.</w:t>
            </w:r>
          </w:p>
          <w:p w14:paraId="0C1EF77A" w14:textId="77777777" w:rsidR="000D32A0" w:rsidRPr="000D32A0" w:rsidRDefault="000D32A0" w:rsidP="000D32A0">
            <w:pPr>
              <w:ind w:firstLine="363"/>
              <w:jc w:val="both"/>
              <w:rPr>
                <w:rFonts w:eastAsia="Calibri"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b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>Поточне оцінювання</w:t>
            </w:r>
            <w:r w:rsidRPr="000D32A0">
              <w:rPr>
                <w:rFonts w:eastAsia="Calibri"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застосовується для визначення рівня досягнення програмних результатів навчання на семінарських заняттях. </w:t>
            </w:r>
          </w:p>
          <w:p w14:paraId="1B08C5B6" w14:textId="77777777" w:rsidR="000D32A0" w:rsidRPr="000D32A0" w:rsidRDefault="000D32A0" w:rsidP="000D32A0">
            <w:pPr>
              <w:ind w:firstLine="363"/>
              <w:jc w:val="both"/>
              <w:rPr>
                <w:rFonts w:eastAsia="Calibri"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b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>Оцінювання самостійної роботи</w:t>
            </w:r>
            <w:r w:rsidRPr="000D32A0">
              <w:rPr>
                <w:rFonts w:eastAsia="Calibri"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здійснюється шляхом підготовки презентацій (2 бали); написання реферату (2 бали), тестових завдань (2 бали), тез наукового повідомлення (3 бали), наукової статті (6 балів), наукової роботи (5 балів) для участі у конкурсі наукових робіт з використанням відповідних критеріїв та бальної шкали відповідно до Положення про організацію освітнього процесу у ЛьвДУВС.</w:t>
            </w:r>
          </w:p>
          <w:p w14:paraId="193C62EE" w14:textId="77777777" w:rsidR="000D32A0" w:rsidRPr="000D32A0" w:rsidRDefault="000D32A0" w:rsidP="000D32A0">
            <w:pPr>
              <w:ind w:firstLine="363"/>
              <w:jc w:val="both"/>
              <w:rPr>
                <w:rFonts w:eastAsia="Calibri"/>
                <w:b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b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>Оцінювання знань та умінь на семінарських заняттях здійснюється за п’ятибальною шкалою</w:t>
            </w:r>
            <w:r w:rsidRPr="000D32A0">
              <w:rPr>
                <w:rFonts w:eastAsia="Calibri"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за такими критеріями:</w:t>
            </w:r>
          </w:p>
          <w:p w14:paraId="3CABFE4E" w14:textId="77777777" w:rsidR="000D32A0" w:rsidRPr="000D32A0" w:rsidRDefault="000D32A0" w:rsidP="000D32A0">
            <w:pPr>
              <w:shd w:val="clear" w:color="auto" w:fill="FFFFFF"/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Оцінка «</w:t>
            </w:r>
            <w:r w:rsidRPr="000D32A0">
              <w:rPr>
                <w:rFonts w:eastAsia="Calibri"/>
                <w:b/>
                <w:kern w:val="2"/>
                <w:sz w:val="24"/>
                <w:szCs w:val="24"/>
                <w:lang w:eastAsia="ru-RU"/>
                <w14:ligatures w14:val="standardContextual"/>
              </w:rPr>
              <w:t>Відмінно</w:t>
            </w:r>
            <w:r w:rsidRPr="000D32A0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» виставляється, якщо питання розкрито повністю, здобувач вищої освіти вільно орієнтується в матеріалі на рівні творчого використання.</w:t>
            </w:r>
          </w:p>
          <w:p w14:paraId="2D47D8DE" w14:textId="77777777" w:rsidR="000D32A0" w:rsidRPr="000D32A0" w:rsidRDefault="000D32A0" w:rsidP="000D32A0">
            <w:pPr>
              <w:shd w:val="clear" w:color="auto" w:fill="FFFFFF"/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Оцінка «</w:t>
            </w: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Добре»</w:t>
            </w:r>
            <w:r w:rsidRPr="000D32A0">
              <w:rPr>
                <w:rFonts w:eastAsia="Calibri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  <w:r w:rsidRPr="000D32A0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виставляється, якщо питання розкрито повністю, здобувач вищої освіти добре орієнтується в матеріалі на рівні аналогічного відтворення.</w:t>
            </w:r>
          </w:p>
          <w:p w14:paraId="38579105" w14:textId="77777777" w:rsidR="000D32A0" w:rsidRPr="000D32A0" w:rsidRDefault="000D32A0" w:rsidP="000D32A0">
            <w:pPr>
              <w:shd w:val="clear" w:color="auto" w:fill="FFFFFF"/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Оцінка «</w:t>
            </w: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Задовільно» </w:t>
            </w:r>
            <w:r w:rsidRPr="000D32A0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виставляється, якщо питання розкрито не повністю, здобувач вищої освіти посередньо орієнтується в матеріалі та допускає суттєві помилки.</w:t>
            </w:r>
          </w:p>
          <w:p w14:paraId="12633487" w14:textId="77777777" w:rsidR="000D32A0" w:rsidRPr="000D32A0" w:rsidRDefault="000D32A0" w:rsidP="000D32A0">
            <w:pPr>
              <w:shd w:val="clear" w:color="auto" w:fill="FFFFFF"/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lastRenderedPageBreak/>
              <w:t>Оцінка «</w:t>
            </w: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Незадовільно» – </w:t>
            </w:r>
            <w:r w:rsidRPr="000D32A0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виставляється, якщо питання не розкрито або розкрито неповністю, а здобувач вищої освіти не орієнтується або погано орієнтується в матеріалі та робить принципові помилки. </w:t>
            </w:r>
          </w:p>
          <w:p w14:paraId="25A33B17" w14:textId="77777777" w:rsidR="000D32A0" w:rsidRPr="000D32A0" w:rsidRDefault="000D32A0" w:rsidP="000D32A0">
            <w:pPr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Підсумковий контроль у формі </w:t>
            </w:r>
            <w:r w:rsidRPr="000D32A0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екзамену проводиться після проведення всіх видів навчальних занять, передбачених робочою навчальною програмою відповідної освітньої компоненти згідно з розкладом.</w:t>
            </w:r>
          </w:p>
          <w:p w14:paraId="021E9549" w14:textId="77777777" w:rsidR="000D32A0" w:rsidRPr="000D32A0" w:rsidRDefault="000D32A0" w:rsidP="000D32A0">
            <w:pPr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  <w:t>Оцінювання здійснюється відповідно до п. 4.7. Положення про організацію освітнього процесу в ЛьвДУВС.</w:t>
            </w:r>
          </w:p>
          <w:p w14:paraId="6A51C046" w14:textId="77777777" w:rsidR="000D32A0" w:rsidRPr="000D32A0" w:rsidRDefault="000D32A0" w:rsidP="000D32A0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Успішність навчання оцінюється за чотирьохбальною шкалою </w:t>
            </w:r>
            <w:r w:rsidRPr="000D32A0">
              <w:rPr>
                <w:rFonts w:eastAsia="Calibri"/>
                <w:bCs/>
                <w:spacing w:val="-14"/>
                <w:kern w:val="2"/>
                <w:sz w:val="24"/>
                <w:szCs w:val="24"/>
                <w:lang w:eastAsia="ru-RU"/>
                <w14:ligatures w14:val="standardContextual"/>
              </w:rPr>
              <w:t>за такими критеріями</w:t>
            </w: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>:</w:t>
            </w:r>
          </w:p>
          <w:p w14:paraId="5D4A2475" w14:textId="77777777" w:rsidR="000D32A0" w:rsidRPr="000D32A0" w:rsidRDefault="000D32A0" w:rsidP="000D32A0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«Відмінно» – </w:t>
            </w: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здобувач вищої освіти глибоко і міцно засвоїв програмний матеріал; вичерпно, послідовно, грамотно й логічно його викладає; володіє нормативно-правою базою; вміє обґрунтовано та грамотно відстоювати власну точку зору щодо дискусійних питань навчальної дисципліни, користуватися законодавчими і нормативними актами, а також самостійно узагальнити і викласти суть розглянутої проблеми; не відчуває труднощів з відповідями при зміні завдань (з можливих варіантів вибирає найкращу відповідь).</w:t>
            </w:r>
          </w:p>
          <w:p w14:paraId="006583FC" w14:textId="77777777" w:rsidR="000D32A0" w:rsidRPr="000D32A0" w:rsidRDefault="000D32A0" w:rsidP="000D32A0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Із загального обсягу здобувач вищої освіти правильно виконує 90</w:t>
            </w: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>–</w:t>
            </w: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100 % завдань.</w:t>
            </w:r>
          </w:p>
          <w:p w14:paraId="5185081A" w14:textId="77777777" w:rsidR="000D32A0" w:rsidRPr="000D32A0" w:rsidRDefault="000D32A0" w:rsidP="000D32A0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«Добре» – </w:t>
            </w: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здобувач вищої освіти твердо знає весь програмний матеріал; грамотно і по суті викладає його; не допускає суттєвих неточностей при виборі відповіді, тобто вибирає правильну, але не найкращу відповідь; правильно застосовує теоретичні положення при розв’язанні практичних завдань, володіє необхідними навичками і прийомами їх виконання, але для визначення дійсного ступеня знань здобувача вищої освіти науково-педагогічний працівник змушений задавати додаткові запитання і уточнити окремі відповіді; вміє розв’язувати ситуаційні завдання середньої важкості. </w:t>
            </w:r>
          </w:p>
          <w:p w14:paraId="7794B811" w14:textId="77777777" w:rsidR="000D32A0" w:rsidRPr="000D32A0" w:rsidRDefault="000D32A0" w:rsidP="000D32A0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Із загального обсягу здобувач вищої освіти правильно виконує 75</w:t>
            </w: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>–</w:t>
            </w: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89 % завдань.</w:t>
            </w:r>
          </w:p>
          <w:p w14:paraId="1F665E9C" w14:textId="77777777" w:rsidR="000D32A0" w:rsidRPr="000D32A0" w:rsidRDefault="000D32A0" w:rsidP="000D32A0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«Задовільно» – </w:t>
            </w: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здобувач вищої освіти знає тільки основний матеріал, передбачений програмою, але не засвоїв його деталей; припускається неточностей; обирає недостатньо чіткі формулювання; порушує послідовність у викладенні програмного матеріалу; проявляється невпевненість у вирішенні завдань практичного характеру.</w:t>
            </w:r>
          </w:p>
          <w:p w14:paraId="35485905" w14:textId="77777777" w:rsidR="000D32A0" w:rsidRPr="000D32A0" w:rsidRDefault="000D32A0" w:rsidP="000D32A0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Здобувач вищої освіти спроможний</w:t>
            </w: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розв’язати прості завдання. Із загального обсягу здобувач вищої освіти правильно виконав 60</w:t>
            </w: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>–</w:t>
            </w: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74 % завдань.</w:t>
            </w:r>
          </w:p>
          <w:p w14:paraId="338BE032" w14:textId="77777777" w:rsidR="000D32A0" w:rsidRPr="000D32A0" w:rsidRDefault="000D32A0" w:rsidP="000D32A0">
            <w:pPr>
              <w:tabs>
                <w:tab w:val="left" w:pos="993"/>
              </w:tabs>
              <w:ind w:firstLine="363"/>
              <w:jc w:val="both"/>
              <w:rPr>
                <w:rFonts w:eastAsia="Calibri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0D32A0">
              <w:rPr>
                <w:rFonts w:eastAsia="Calibri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«Незадовільно» – </w:t>
            </w:r>
            <w:r w:rsidRPr="000D32A0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 xml:space="preserve">здобувач вищої освіти не знає значної частини програмного матеріалу; допускає суттєві помилки при формулюванні основних положень навчальної дисципліни; з великими труднощами використовує теоретичні відомості при виконанні завдань; не вміє встановити причинно-наслідкові зв’язки основних явищ. </w:t>
            </w:r>
          </w:p>
          <w:p w14:paraId="226A8496" w14:textId="1824ADAA" w:rsidR="000D32A0" w:rsidRDefault="000D32A0" w:rsidP="000D32A0">
            <w:pPr>
              <w:pStyle w:val="a3"/>
              <w:tabs>
                <w:tab w:val="left" w:pos="993"/>
              </w:tabs>
              <w:ind w:firstLine="567"/>
              <w:jc w:val="both"/>
              <w:rPr>
                <w:i w:val="0"/>
                <w:iCs w:val="0"/>
              </w:rPr>
            </w:pPr>
            <w:r w:rsidRPr="000D32A0">
              <w:rPr>
                <w:rFonts w:eastAsia="Calibri"/>
                <w:i w:val="0"/>
                <w:iCs w:val="0"/>
                <w:kern w:val="2"/>
                <w14:ligatures w14:val="standardContextual"/>
              </w:rPr>
              <w:t xml:space="preserve">Із загального обсягу здобувач вищої освіти правильно </w:t>
            </w:r>
            <w:r w:rsidRPr="000D32A0">
              <w:rPr>
                <w:rFonts w:eastAsia="Calibri"/>
                <w:i w:val="0"/>
                <w:iCs w:val="0"/>
                <w:kern w:val="2"/>
                <w14:ligatures w14:val="standardContextual"/>
              </w:rPr>
              <w:lastRenderedPageBreak/>
              <w:t>виконав не більше 59 % завдань.</w:t>
            </w:r>
          </w:p>
        </w:tc>
      </w:tr>
      <w:tr w:rsidR="001F59DC" w14:paraId="5782D486" w14:textId="77777777" w:rsidTr="00D30BC2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0654" w14:textId="0F94ED8B" w:rsidR="001F59DC" w:rsidRPr="00D30BC2" w:rsidRDefault="001F59DC">
            <w:pPr>
              <w:rPr>
                <w:bCs/>
                <w:spacing w:val="-2"/>
                <w:sz w:val="24"/>
                <w:szCs w:val="24"/>
              </w:rPr>
            </w:pPr>
            <w:r w:rsidRPr="00551B51">
              <w:rPr>
                <w:sz w:val="24"/>
                <w:szCs w:val="24"/>
              </w:rPr>
              <w:lastRenderedPageBreak/>
              <w:t>Визнання результатів навчання, отриманих у неформальній та/або інформальній освіті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F647" w14:textId="77777777" w:rsidR="001F59DC" w:rsidRDefault="001F59DC" w:rsidP="001F59DC">
            <w:pPr>
              <w:ind w:firstLine="567"/>
              <w:jc w:val="both"/>
              <w:rPr>
                <w:sz w:val="24"/>
                <w:szCs w:val="24"/>
              </w:rPr>
            </w:pPr>
            <w:r w:rsidRPr="00551B51">
              <w:rPr>
                <w:sz w:val="24"/>
                <w:szCs w:val="24"/>
              </w:rPr>
              <w:t>Здобувачі вищої освіти, мають право звернутися в порядку, визначеному Положенням про порядок визнання у Львівському державному університеті внутрішніх справ результатів навчання, отриманих у неформальній та/або інформальній освіті, щодо визнання таких результатів. Критерії оцінки знань здобувачів вищої освіти, отриманих у неформальній та/або інформальній освіті, визначаються згідно із Положенням про порядок визнання у Львівському державному університеті внутрішніх справ результатів навчання, отриманих у неформальній та/або інформальній освіті, та Положенням про організацію освітнього процесу у Львівському державному університеті внутрішніх справ, виходячи з із того, чи здобувач ініціює визнання результатів такого навчання з навчальної дисципліни загалом, окремого розділу навчальної дисципліни (3-х чи більше тем), однієї або 2-х тем, індивідуального (інди</w:t>
            </w:r>
            <w:r>
              <w:rPr>
                <w:sz w:val="24"/>
                <w:szCs w:val="24"/>
              </w:rPr>
              <w:t>відуальних) завдання (завдань).</w:t>
            </w:r>
          </w:p>
          <w:p w14:paraId="6FE5A1F3" w14:textId="42E0AEE6" w:rsidR="001F59DC" w:rsidRPr="00D30BC2" w:rsidRDefault="001F59DC" w:rsidP="001F59DC">
            <w:pPr>
              <w:ind w:firstLine="567"/>
              <w:jc w:val="both"/>
              <w:rPr>
                <w:sz w:val="24"/>
                <w:szCs w:val="24"/>
              </w:rPr>
            </w:pPr>
            <w:r w:rsidRPr="00551B51">
              <w:rPr>
                <w:sz w:val="24"/>
                <w:szCs w:val="24"/>
              </w:rPr>
              <w:t>Здобувач вищої освіти може звернутися за консультацією щодо форм неформальної та інформальної освіти, результати яких можуть бути визнані за цією навчальною дисципліною до науково-педагогічного працівника, який проводить аудиторні заняття в навчальній групі або до завідувача кафедри.</w:t>
            </w:r>
          </w:p>
        </w:tc>
      </w:tr>
      <w:tr w:rsidR="001F59DC" w14:paraId="64794FE8" w14:textId="77777777" w:rsidTr="00D30BC2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B18C" w14:textId="1AD026E0" w:rsidR="001F59DC" w:rsidRDefault="001F59DC">
            <w:pPr>
              <w:rPr>
                <w:sz w:val="24"/>
                <w:szCs w:val="24"/>
              </w:rPr>
            </w:pPr>
            <w:r w:rsidRPr="00551B51">
              <w:rPr>
                <w:sz w:val="24"/>
                <w:szCs w:val="24"/>
              </w:rPr>
              <w:t>Шкала підсумкового оцінювання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3E8D" w14:textId="3E702236" w:rsidR="001F59DC" w:rsidRDefault="001F59DC">
            <w:pPr>
              <w:suppressAutoHyphens/>
              <w:adjustRightInd w:val="0"/>
              <w:ind w:left="34"/>
              <w:jc w:val="both"/>
              <w:textAlignment w:val="top"/>
              <w:outlineLvl w:val="0"/>
              <w:rPr>
                <w:sz w:val="24"/>
                <w:szCs w:val="24"/>
              </w:rPr>
            </w:pPr>
            <w:r w:rsidRPr="00551B51">
              <w:rPr>
                <w:sz w:val="24"/>
                <w:szCs w:val="24"/>
              </w:rPr>
              <w:t>Відображена у Положенні «Про організацію освітнього процесу у ЛьвДУВС» https://www.lvduvs.edu.ua/uk/lvsuia/legal-framework/provisions-orders.html</w:t>
            </w:r>
          </w:p>
        </w:tc>
      </w:tr>
      <w:tr w:rsidR="00D30BC2" w14:paraId="50B634DA" w14:textId="77777777" w:rsidTr="00D30BC2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FEC39" w14:textId="77777777" w:rsidR="00D30BC2" w:rsidRDefault="00D30BC2" w:rsidP="001F59DC">
            <w:pPr>
              <w:pStyle w:val="a6"/>
              <w:suppressAutoHyphens/>
              <w:adjustRightInd w:val="0"/>
              <w:ind w:left="720" w:firstLine="0"/>
              <w:jc w:val="center"/>
              <w:textAlignment w:val="top"/>
              <w:outlineLvl w:val="0"/>
              <w:rPr>
                <w:b/>
                <w:bCs/>
                <w:position w:val="-1"/>
                <w:sz w:val="24"/>
                <w:szCs w:val="24"/>
                <w:lang w:eastAsia="ru-RU"/>
              </w:rPr>
            </w:pPr>
            <w:r>
              <w:rPr>
                <w:b/>
                <w:bCs/>
                <w:position w:val="-1"/>
                <w:sz w:val="24"/>
                <w:szCs w:val="24"/>
                <w:lang w:eastAsia="ru-RU"/>
              </w:rPr>
              <w:t>Літературні та інформаційні джерела</w:t>
            </w:r>
          </w:p>
        </w:tc>
      </w:tr>
      <w:tr w:rsidR="00D30BC2" w14:paraId="737710C6" w14:textId="77777777" w:rsidTr="00D30BC2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697B" w14:textId="77777777" w:rsidR="00D30BC2" w:rsidRDefault="00D30BC2">
            <w:pPr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Основна</w:t>
            </w:r>
          </w:p>
          <w:p w14:paraId="6BD98F2A" w14:textId="64AF8F79" w:rsidR="00D30BC2" w:rsidRDefault="000D32A0">
            <w:pPr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Л</w:t>
            </w:r>
            <w:r w:rsidR="00D30BC2">
              <w:rPr>
                <w:bCs/>
                <w:spacing w:val="-2"/>
                <w:sz w:val="24"/>
                <w:szCs w:val="24"/>
              </w:rPr>
              <w:t>ітература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254A" w14:textId="02E22394" w:rsidR="00D30BC2" w:rsidRDefault="00D30BC2">
            <w:pPr>
              <w:pStyle w:val="a3"/>
              <w:tabs>
                <w:tab w:val="left" w:pos="284"/>
              </w:tabs>
              <w:ind w:firstLine="604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 xml:space="preserve">Дотримання прав людини в правоохоронній діяльності: навч. посіб. / І. П. Андрусяк, Д. Є. Забзалюк, П. М. Лепісевич та ін.; за заг. ред. Д. Є. Забзалюка, Р. Б. Тополевського. Львів: ЛьвДУВС, 2019. 320 </w:t>
            </w:r>
            <w:r w:rsidR="001F59DC">
              <w:rPr>
                <w:i w:val="0"/>
                <w:iCs w:val="0"/>
              </w:rPr>
              <w:t xml:space="preserve">с. </w:t>
            </w:r>
            <w:r>
              <w:rPr>
                <w:i w:val="0"/>
                <w:iCs w:val="0"/>
              </w:rPr>
              <w:t>URL: https://dspace.lvduvs.edu.ua/bitstream/1234567890/2803/3/and.pdf</w:t>
            </w:r>
          </w:p>
          <w:p w14:paraId="47E13211" w14:textId="77777777" w:rsidR="00D30BC2" w:rsidRDefault="00D30BC2">
            <w:pPr>
              <w:pStyle w:val="a3"/>
              <w:tabs>
                <w:tab w:val="left" w:pos="284"/>
              </w:tabs>
              <w:ind w:firstLine="604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Конституційне право України : Підручник. 11-е видання: (присвячене 30-ій річниці заснування юридичного факультету ДВНЗ «Ужгородський національний університет») перероблене та доповнене. Ужгород : РІК-У, 2023. 536 с. URL: https://dspace.uzhnu.edu.ua/jspui/bitstream/lib/51772/ 1/КПУ_2023_друк.pdf</w:t>
            </w:r>
          </w:p>
          <w:p w14:paraId="254A9A22" w14:textId="77777777" w:rsidR="00D30BC2" w:rsidRDefault="00D30BC2">
            <w:pPr>
              <w:pStyle w:val="a3"/>
              <w:tabs>
                <w:tab w:val="left" w:pos="284"/>
              </w:tabs>
              <w:ind w:firstLine="604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Конституційне право: підручник / за заг. ред. М. І. Козюбри / Ю. Г. Барабаш, О. М. Бориславська, В. М. Венгер, М. І. Козюбра, О. М. Лисенко, А. А. Мелешевич. К.: ВАІТЕ, 2021. 528 с. URL: https://www.osce.org/files/f/documents/9/d/489959_0.pdf</w:t>
            </w:r>
          </w:p>
          <w:p w14:paraId="3A07C9AB" w14:textId="77777777" w:rsidR="00D30BC2" w:rsidRDefault="00D30BC2">
            <w:pPr>
              <w:pStyle w:val="a3"/>
              <w:tabs>
                <w:tab w:val="left" w:pos="284"/>
              </w:tabs>
              <w:ind w:firstLine="604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Панкевич О. З.  Державне право зарубіжних держав: підручник. Львів: ЛьвДУВС, 2019. 259 с.</w:t>
            </w:r>
          </w:p>
          <w:p w14:paraId="57D06B41" w14:textId="77777777" w:rsidR="00D30BC2" w:rsidRDefault="00D30BC2">
            <w:pPr>
              <w:pStyle w:val="a3"/>
              <w:tabs>
                <w:tab w:val="left" w:pos="284"/>
              </w:tabs>
              <w:ind w:firstLine="604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Савчин М. В. Порівняльне конституційне право: навч. посіб. Київ: Юрінком Інтер, 2019. 327 с. URL: https://dspace.uzhnu.edu.ua/jspui/bitstream/lib/29207/1/Savchyn_Comparative%20Constitutional%20Law.pdf</w:t>
            </w:r>
          </w:p>
          <w:p w14:paraId="71AF770D" w14:textId="387B9F10" w:rsidR="00D30BC2" w:rsidRDefault="00D30BC2" w:rsidP="001F59DC">
            <w:pPr>
              <w:pStyle w:val="a3"/>
              <w:tabs>
                <w:tab w:val="left" w:pos="284"/>
              </w:tabs>
              <w:ind w:firstLine="604"/>
              <w:jc w:val="both"/>
              <w:rPr>
                <w:i w:val="0"/>
                <w:iCs w:val="0"/>
              </w:rPr>
            </w:pPr>
            <w:r w:rsidRPr="00061DBD">
              <w:rPr>
                <w:i w:val="0"/>
                <w:iCs w:val="0"/>
              </w:rPr>
              <w:lastRenderedPageBreak/>
              <w:t>Конституційне право: навчальний посібник / За ред. В.О. Кучера. Львів: ЛьвДУВС, 2024.</w:t>
            </w:r>
          </w:p>
        </w:tc>
      </w:tr>
      <w:tr w:rsidR="00D30BC2" w14:paraId="0F9F858F" w14:textId="77777777" w:rsidTr="00D30BC2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813A" w14:textId="77777777" w:rsidR="00D30BC2" w:rsidRDefault="00D30BC2">
            <w:pPr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lastRenderedPageBreak/>
              <w:t>Методичне</w:t>
            </w:r>
          </w:p>
          <w:p w14:paraId="4F296D4E" w14:textId="6FA7B9C3" w:rsidR="00D30BC2" w:rsidRDefault="000D32A0">
            <w:pPr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З</w:t>
            </w:r>
            <w:r w:rsidR="00D30BC2">
              <w:rPr>
                <w:bCs/>
                <w:spacing w:val="-2"/>
                <w:sz w:val="24"/>
                <w:szCs w:val="24"/>
              </w:rPr>
              <w:t>абезпечення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1E02" w14:textId="0E6DEE53" w:rsidR="00D30BC2" w:rsidRDefault="00D30BC2">
            <w:pPr>
              <w:tabs>
                <w:tab w:val="num" w:pos="540"/>
              </w:tabs>
              <w:ind w:left="179" w:firstLine="425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Федіна Н.В. Конституційне право: програма навчальної дисципліни. Львів: ЛьвДУВС, 2024. </w:t>
            </w:r>
          </w:p>
          <w:p w14:paraId="26B2EFF2" w14:textId="77777777" w:rsidR="00D30BC2" w:rsidRDefault="00D30BC2">
            <w:pPr>
              <w:ind w:left="179" w:firstLine="425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Стецюк Н.В. Конституційне право: робоча прогорама навчальної дисципліни. Львів: ЛьвДУВС, 2024. </w:t>
            </w:r>
          </w:p>
          <w:p w14:paraId="39ABD9C1" w14:textId="534A45C6" w:rsidR="00D30BC2" w:rsidRDefault="00D30BC2">
            <w:pPr>
              <w:ind w:left="179" w:firstLine="425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Стецюк Н.В. Конституційне право: Плани проведення </w:t>
            </w:r>
            <w:r w:rsidR="00D1011F">
              <w:rPr>
                <w:sz w:val="24"/>
                <w:szCs w:val="24"/>
                <w:lang w:val="ru-RU"/>
              </w:rPr>
              <w:t>смінарських</w:t>
            </w:r>
            <w:r>
              <w:rPr>
                <w:sz w:val="24"/>
                <w:szCs w:val="24"/>
                <w:lang w:val="ru-RU"/>
              </w:rPr>
              <w:t xml:space="preserve"> занять. Львів: ЛьвДУВС, 2024. </w:t>
            </w:r>
          </w:p>
          <w:p w14:paraId="10CD8C7F" w14:textId="487BBB2A" w:rsidR="00D30BC2" w:rsidRDefault="00D30BC2">
            <w:pPr>
              <w:ind w:left="179" w:firstLine="425"/>
              <w:contextualSpacing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Стецюк Н.В. Конституційне право: Методичні рекомендації для підготовки до </w:t>
            </w:r>
            <w:r w:rsidR="00D1011F">
              <w:rPr>
                <w:sz w:val="24"/>
                <w:szCs w:val="24"/>
                <w:lang w:val="ru-RU"/>
              </w:rPr>
              <w:t>семінарьских</w:t>
            </w:r>
            <w:r>
              <w:rPr>
                <w:sz w:val="24"/>
                <w:szCs w:val="24"/>
                <w:lang w:val="ru-RU"/>
              </w:rPr>
              <w:t xml:space="preserve"> занять. Львів: ЛьвДУВС, 2024. </w:t>
            </w:r>
          </w:p>
          <w:p w14:paraId="38938D46" w14:textId="77777777" w:rsidR="00D30BC2" w:rsidRDefault="00D30BC2">
            <w:pPr>
              <w:pStyle w:val="a3"/>
              <w:tabs>
                <w:tab w:val="left" w:pos="284"/>
              </w:tabs>
              <w:ind w:left="179" w:firstLine="425"/>
              <w:jc w:val="both"/>
              <w:rPr>
                <w:bCs/>
                <w:i w:val="0"/>
                <w:iCs w:val="0"/>
              </w:rPr>
            </w:pPr>
            <w:r>
              <w:rPr>
                <w:i w:val="0"/>
                <w:iCs w:val="0"/>
                <w:lang w:val="ru-RU"/>
              </w:rPr>
              <w:t xml:space="preserve">Стецюк Н.В. Конституційне право: Методичні рекомендації для самостійної роботи. Львів: ЛьвДУВС, 2024.  </w:t>
            </w:r>
          </w:p>
        </w:tc>
      </w:tr>
      <w:tr w:rsidR="00D30BC2" w14:paraId="4FB7100A" w14:textId="77777777" w:rsidTr="00D30BC2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6B3B" w14:textId="77777777" w:rsidR="00D30BC2" w:rsidRDefault="00D30BC2">
            <w:pPr>
              <w:jc w:val="both"/>
              <w:rPr>
                <w:bCs/>
                <w:spacing w:val="-6"/>
                <w:sz w:val="24"/>
                <w:szCs w:val="24"/>
              </w:rPr>
            </w:pPr>
            <w:r>
              <w:rPr>
                <w:bCs/>
                <w:spacing w:val="-6"/>
                <w:sz w:val="24"/>
                <w:szCs w:val="24"/>
              </w:rPr>
              <w:t>Інформаційні</w:t>
            </w:r>
          </w:p>
          <w:p w14:paraId="4AC59DAF" w14:textId="77777777" w:rsidR="00D30BC2" w:rsidRDefault="00D30BC2">
            <w:pPr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6"/>
                <w:sz w:val="24"/>
                <w:szCs w:val="24"/>
              </w:rPr>
              <w:t>ресурси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281B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Вікіпедія Вільна енциклопедія (</w:t>
            </w:r>
            <w:hyperlink r:id="rId6" w:history="1">
              <w:r>
                <w:rPr>
                  <w:rStyle w:val="ab"/>
                  <w:sz w:val="24"/>
                  <w:szCs w:val="24"/>
                </w:rPr>
                <w:t>http://uk.wikipedia.org</w:t>
              </w:r>
            </w:hyperlink>
            <w:r>
              <w:rPr>
                <w:sz w:val="24"/>
                <w:szCs w:val="24"/>
              </w:rPr>
              <w:t>).</w:t>
            </w:r>
          </w:p>
          <w:p w14:paraId="03F24C02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 Верховної Ради України (http://www.rada.gov.ua).</w:t>
            </w:r>
          </w:p>
          <w:p w14:paraId="015AA50C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Верховний Суд (https://supreme.court.gov.ua).</w:t>
            </w:r>
          </w:p>
          <w:p w14:paraId="0D7A794E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Урядовий портал – єдиний веб-портал органів виконавчої влади України (</w:t>
            </w:r>
            <w:hyperlink r:id="rId7" w:history="1">
              <w:r>
                <w:rPr>
                  <w:rStyle w:val="ab"/>
                  <w:sz w:val="24"/>
                  <w:szCs w:val="24"/>
                </w:rPr>
                <w:t>http://www.kmu.gov.ua</w:t>
              </w:r>
            </w:hyperlink>
            <w:r>
              <w:rPr>
                <w:sz w:val="24"/>
                <w:szCs w:val="24"/>
              </w:rPr>
              <w:t>).</w:t>
            </w:r>
          </w:p>
          <w:p w14:paraId="2E8C64CE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Міністерство внутрішніх справ України (</w:t>
            </w:r>
            <w:hyperlink r:id="rId8" w:history="1">
              <w:r>
                <w:rPr>
                  <w:rStyle w:val="ab"/>
                  <w:sz w:val="24"/>
                  <w:szCs w:val="24"/>
                </w:rPr>
                <w:t>http://www.mvs.gov.ua</w:t>
              </w:r>
            </w:hyperlink>
            <w:r>
              <w:rPr>
                <w:sz w:val="24"/>
                <w:szCs w:val="24"/>
              </w:rPr>
              <w:t>).</w:t>
            </w:r>
          </w:p>
          <w:p w14:paraId="5B03EC0B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Національна поліція України (https://www.npu.gov.ua).</w:t>
            </w:r>
          </w:p>
          <w:p w14:paraId="408342D7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Міністерство освіти і науки України (</w:t>
            </w:r>
            <w:hyperlink r:id="rId9" w:history="1">
              <w:r>
                <w:rPr>
                  <w:rStyle w:val="ab"/>
                  <w:sz w:val="24"/>
                  <w:szCs w:val="24"/>
                </w:rPr>
                <w:t>http://www.mon.gov.ua</w:t>
              </w:r>
            </w:hyperlink>
            <w:r>
              <w:rPr>
                <w:sz w:val="24"/>
                <w:szCs w:val="24"/>
              </w:rPr>
              <w:t>).</w:t>
            </w:r>
          </w:p>
          <w:p w14:paraId="06A8165D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Бібліотека Верховної Ради України (</w:t>
            </w:r>
            <w:hyperlink r:id="rId10" w:history="1">
              <w:r>
                <w:rPr>
                  <w:rStyle w:val="ab"/>
                  <w:sz w:val="24"/>
                  <w:szCs w:val="24"/>
                </w:rPr>
                <w:t>http://lib.rada.gov.ua</w:t>
              </w:r>
            </w:hyperlink>
            <w:r>
              <w:rPr>
                <w:sz w:val="24"/>
                <w:szCs w:val="24"/>
              </w:rPr>
              <w:t>).</w:t>
            </w:r>
          </w:p>
          <w:p w14:paraId="796EA29B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Львівська національна наукова бібліотека України імені В. Стефаника (http://www.lsl.lviv.ua).</w:t>
            </w:r>
          </w:p>
          <w:p w14:paraId="246116B0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Національна бібліотека України ім. В.І. Вернадського (</w:t>
            </w:r>
            <w:hyperlink r:id="rId11" w:history="1">
              <w:r>
                <w:rPr>
                  <w:rStyle w:val="ab"/>
                  <w:sz w:val="24"/>
                  <w:szCs w:val="24"/>
                </w:rPr>
                <w:t>http://www.nbuv.gov.ua</w:t>
              </w:r>
            </w:hyperlink>
            <w:r>
              <w:rPr>
                <w:sz w:val="24"/>
                <w:szCs w:val="24"/>
              </w:rPr>
              <w:t>).</w:t>
            </w:r>
          </w:p>
          <w:p w14:paraId="3BB01383" w14:textId="77777777" w:rsidR="00D30BC2" w:rsidRDefault="00D30BC2" w:rsidP="00E02102">
            <w:pPr>
              <w:numPr>
                <w:ilvl w:val="0"/>
                <w:numId w:val="48"/>
              </w:numPr>
              <w:tabs>
                <w:tab w:val="left" w:pos="462"/>
                <w:tab w:val="left" w:pos="604"/>
              </w:tabs>
              <w:adjustRightInd w:val="0"/>
              <w:ind w:left="0" w:firstLine="1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Львівський державний університету внутрішніх справ: </w:t>
            </w:r>
            <w:hyperlink r:id="rId12" w:history="1">
              <w:r>
                <w:rPr>
                  <w:rStyle w:val="ab"/>
                  <w:sz w:val="24"/>
                  <w:szCs w:val="24"/>
                </w:rPr>
                <w:t>https://www.lvduvs.edu.ua/elektronnyi-kataloh</w:t>
              </w:r>
            </w:hyperlink>
            <w:r>
              <w:rPr>
                <w:color w:val="000000" w:themeColor="text1"/>
                <w:sz w:val="24"/>
                <w:szCs w:val="24"/>
              </w:rPr>
              <w:t>,</w:t>
            </w:r>
          </w:p>
          <w:p w14:paraId="6CE95D8E" w14:textId="77777777" w:rsidR="00D30BC2" w:rsidRDefault="00D30BC2">
            <w:pPr>
              <w:tabs>
                <w:tab w:val="left" w:pos="462"/>
                <w:tab w:val="left" w:pos="604"/>
              </w:tabs>
              <w:adjustRightInd w:val="0"/>
              <w:ind w:firstLine="179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Мооdle (МІА: ОСВІТА)</w:t>
            </w:r>
          </w:p>
        </w:tc>
      </w:tr>
    </w:tbl>
    <w:p w14:paraId="0A2C0853" w14:textId="56480615" w:rsidR="00E02102" w:rsidRDefault="00E02102" w:rsidP="00FE7D76">
      <w:pPr>
        <w:tabs>
          <w:tab w:val="left" w:pos="1418"/>
        </w:tabs>
        <w:jc w:val="center"/>
        <w:rPr>
          <w:b/>
          <w:bCs/>
          <w:sz w:val="28"/>
          <w:szCs w:val="28"/>
        </w:rPr>
      </w:pPr>
    </w:p>
    <w:p w14:paraId="241E3ABB" w14:textId="36BFEF60" w:rsidR="00E02102" w:rsidRDefault="00E02102" w:rsidP="00FE7D76">
      <w:pPr>
        <w:tabs>
          <w:tab w:val="left" w:pos="1418"/>
        </w:tabs>
        <w:jc w:val="center"/>
        <w:rPr>
          <w:b/>
          <w:bCs/>
          <w:sz w:val="28"/>
          <w:szCs w:val="28"/>
        </w:rPr>
      </w:pPr>
    </w:p>
    <w:sectPr w:rsidR="00E02102" w:rsidSect="00E154E6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FCC41CC"/>
    <w:lvl w:ilvl="0">
      <w:numFmt w:val="bullet"/>
      <w:lvlText w:val="*"/>
      <w:lvlJc w:val="left"/>
    </w:lvl>
  </w:abstractNum>
  <w:abstractNum w:abstractNumId="1" w15:restartNumberingAfterBreak="0">
    <w:nsid w:val="041559FB"/>
    <w:multiLevelType w:val="hybridMultilevel"/>
    <w:tmpl w:val="1D8CD2CC"/>
    <w:lvl w:ilvl="0" w:tplc="5680DD1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58" w:hanging="360"/>
      </w:pPr>
    </w:lvl>
    <w:lvl w:ilvl="2" w:tplc="0419001B" w:tentative="1">
      <w:start w:val="1"/>
      <w:numFmt w:val="lowerRoman"/>
      <w:lvlText w:val="%3."/>
      <w:lvlJc w:val="right"/>
      <w:pPr>
        <w:ind w:left="2878" w:hanging="180"/>
      </w:pPr>
    </w:lvl>
    <w:lvl w:ilvl="3" w:tplc="0419000F" w:tentative="1">
      <w:start w:val="1"/>
      <w:numFmt w:val="decimal"/>
      <w:lvlText w:val="%4."/>
      <w:lvlJc w:val="left"/>
      <w:pPr>
        <w:ind w:left="3598" w:hanging="360"/>
      </w:pPr>
    </w:lvl>
    <w:lvl w:ilvl="4" w:tplc="04190019" w:tentative="1">
      <w:start w:val="1"/>
      <w:numFmt w:val="lowerLetter"/>
      <w:lvlText w:val="%5."/>
      <w:lvlJc w:val="left"/>
      <w:pPr>
        <w:ind w:left="4318" w:hanging="360"/>
      </w:pPr>
    </w:lvl>
    <w:lvl w:ilvl="5" w:tplc="0419001B" w:tentative="1">
      <w:start w:val="1"/>
      <w:numFmt w:val="lowerRoman"/>
      <w:lvlText w:val="%6."/>
      <w:lvlJc w:val="right"/>
      <w:pPr>
        <w:ind w:left="5038" w:hanging="180"/>
      </w:pPr>
    </w:lvl>
    <w:lvl w:ilvl="6" w:tplc="0419000F" w:tentative="1">
      <w:start w:val="1"/>
      <w:numFmt w:val="decimal"/>
      <w:lvlText w:val="%7."/>
      <w:lvlJc w:val="left"/>
      <w:pPr>
        <w:ind w:left="5758" w:hanging="360"/>
      </w:pPr>
    </w:lvl>
    <w:lvl w:ilvl="7" w:tplc="04190019" w:tentative="1">
      <w:start w:val="1"/>
      <w:numFmt w:val="lowerLetter"/>
      <w:lvlText w:val="%8."/>
      <w:lvlJc w:val="left"/>
      <w:pPr>
        <w:ind w:left="6478" w:hanging="360"/>
      </w:pPr>
    </w:lvl>
    <w:lvl w:ilvl="8" w:tplc="0419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2" w15:restartNumberingAfterBreak="0">
    <w:nsid w:val="080148A0"/>
    <w:multiLevelType w:val="hybridMultilevel"/>
    <w:tmpl w:val="0E90F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6B2985"/>
    <w:multiLevelType w:val="hybridMultilevel"/>
    <w:tmpl w:val="1BA28F70"/>
    <w:lvl w:ilvl="0" w:tplc="51F6D128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D3644"/>
    <w:multiLevelType w:val="hybridMultilevel"/>
    <w:tmpl w:val="D7161D4A"/>
    <w:lvl w:ilvl="0" w:tplc="84AE6A84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FC66254"/>
    <w:multiLevelType w:val="hybridMultilevel"/>
    <w:tmpl w:val="B7D87E10"/>
    <w:lvl w:ilvl="0" w:tplc="2702FA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265DB2"/>
    <w:multiLevelType w:val="hybridMultilevel"/>
    <w:tmpl w:val="6C4E5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E4716"/>
    <w:multiLevelType w:val="hybridMultilevel"/>
    <w:tmpl w:val="646CF5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F40CDC"/>
    <w:multiLevelType w:val="multilevel"/>
    <w:tmpl w:val="54F0CFFA"/>
    <w:lvl w:ilvl="0">
      <w:start w:val="1"/>
      <w:numFmt w:val="decimal"/>
      <w:lvlText w:val="%1"/>
      <w:lvlJc w:val="left"/>
      <w:pPr>
        <w:ind w:left="714" w:hanging="495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14" w:hanging="4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536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45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53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62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70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78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87" w:hanging="495"/>
      </w:pPr>
      <w:rPr>
        <w:rFonts w:hint="default"/>
        <w:lang w:val="uk-UA" w:eastAsia="en-US" w:bidi="ar-SA"/>
      </w:rPr>
    </w:lvl>
  </w:abstractNum>
  <w:abstractNum w:abstractNumId="9" w15:restartNumberingAfterBreak="0">
    <w:nsid w:val="16CD7752"/>
    <w:multiLevelType w:val="hybridMultilevel"/>
    <w:tmpl w:val="A47A4B2A"/>
    <w:lvl w:ilvl="0" w:tplc="585AEE8C">
      <w:start w:val="1"/>
      <w:numFmt w:val="bullet"/>
      <w:lvlText w:val="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3476D3"/>
    <w:multiLevelType w:val="hybridMultilevel"/>
    <w:tmpl w:val="8E30577E"/>
    <w:lvl w:ilvl="0" w:tplc="1400C26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4771D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31C3028"/>
    <w:multiLevelType w:val="hybridMultilevel"/>
    <w:tmpl w:val="4F32BD08"/>
    <w:lvl w:ilvl="0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4CF5C57"/>
    <w:multiLevelType w:val="hybridMultilevel"/>
    <w:tmpl w:val="75D860B4"/>
    <w:lvl w:ilvl="0" w:tplc="3586B8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E405D"/>
    <w:multiLevelType w:val="hybridMultilevel"/>
    <w:tmpl w:val="B57A984C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5C4E43"/>
    <w:multiLevelType w:val="hybridMultilevel"/>
    <w:tmpl w:val="646CF5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29483E"/>
    <w:multiLevelType w:val="hybridMultilevel"/>
    <w:tmpl w:val="4ABED94C"/>
    <w:lvl w:ilvl="0" w:tplc="AD447F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93470D"/>
    <w:multiLevelType w:val="hybridMultilevel"/>
    <w:tmpl w:val="032E3514"/>
    <w:lvl w:ilvl="0" w:tplc="AD447F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0021FF"/>
    <w:multiLevelType w:val="hybridMultilevel"/>
    <w:tmpl w:val="42041F62"/>
    <w:lvl w:ilvl="0" w:tplc="4F5A9C2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BE75B3"/>
    <w:multiLevelType w:val="hybridMultilevel"/>
    <w:tmpl w:val="CB668A5C"/>
    <w:lvl w:ilvl="0" w:tplc="50E01F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830E4B"/>
    <w:multiLevelType w:val="hybridMultilevel"/>
    <w:tmpl w:val="75D860B4"/>
    <w:lvl w:ilvl="0" w:tplc="3586B8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B33AC3"/>
    <w:multiLevelType w:val="hybridMultilevel"/>
    <w:tmpl w:val="38E033E6"/>
    <w:lvl w:ilvl="0" w:tplc="83585A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717C5"/>
    <w:multiLevelType w:val="hybridMultilevel"/>
    <w:tmpl w:val="1574660E"/>
    <w:lvl w:ilvl="0" w:tplc="F35A495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74303"/>
    <w:multiLevelType w:val="hybridMultilevel"/>
    <w:tmpl w:val="47982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FA7EDD"/>
    <w:multiLevelType w:val="hybridMultilevel"/>
    <w:tmpl w:val="41F4953A"/>
    <w:lvl w:ilvl="0" w:tplc="7624A41C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6822897"/>
    <w:multiLevelType w:val="hybridMultilevel"/>
    <w:tmpl w:val="9738DB66"/>
    <w:lvl w:ilvl="0" w:tplc="61046D36">
      <w:start w:val="1"/>
      <w:numFmt w:val="decimal"/>
      <w:lvlText w:val="%1."/>
      <w:lvlJc w:val="left"/>
      <w:pPr>
        <w:tabs>
          <w:tab w:val="num" w:pos="-1511"/>
        </w:tabs>
        <w:ind w:left="360" w:firstLine="0"/>
      </w:pPr>
      <w:rPr>
        <w:rFonts w:hint="default"/>
        <w:b/>
        <w:color w:val="auto"/>
      </w:rPr>
    </w:lvl>
    <w:lvl w:ilvl="1" w:tplc="D9A4FD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80659F"/>
    <w:multiLevelType w:val="hybridMultilevel"/>
    <w:tmpl w:val="3DF42A98"/>
    <w:lvl w:ilvl="0" w:tplc="50D0B8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67C09"/>
    <w:multiLevelType w:val="singleLevel"/>
    <w:tmpl w:val="95568AAE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30D539C"/>
    <w:multiLevelType w:val="hybridMultilevel"/>
    <w:tmpl w:val="6F42927C"/>
    <w:lvl w:ilvl="0" w:tplc="038C5B6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3CE5E50"/>
    <w:multiLevelType w:val="hybridMultilevel"/>
    <w:tmpl w:val="DAFEC19C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F64F2A"/>
    <w:multiLevelType w:val="hybridMultilevel"/>
    <w:tmpl w:val="AB963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326616"/>
    <w:multiLevelType w:val="hybridMultilevel"/>
    <w:tmpl w:val="1B2258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F63271"/>
    <w:multiLevelType w:val="hybridMultilevel"/>
    <w:tmpl w:val="C562E3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8B000F8"/>
    <w:multiLevelType w:val="hybridMultilevel"/>
    <w:tmpl w:val="336880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E0E7E"/>
    <w:multiLevelType w:val="hybridMultilevel"/>
    <w:tmpl w:val="CB9EF32A"/>
    <w:lvl w:ilvl="0" w:tplc="FCD0591A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71392B"/>
    <w:multiLevelType w:val="hybridMultilevel"/>
    <w:tmpl w:val="F0E66368"/>
    <w:lvl w:ilvl="0" w:tplc="AD447F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880BC0"/>
    <w:multiLevelType w:val="hybridMultilevel"/>
    <w:tmpl w:val="C9CE7682"/>
    <w:lvl w:ilvl="0" w:tplc="E8441A6A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74C168C0"/>
    <w:multiLevelType w:val="hybridMultilevel"/>
    <w:tmpl w:val="677ED8F4"/>
    <w:lvl w:ilvl="0" w:tplc="EC4CA812">
      <w:start w:val="5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9" w15:restartNumberingAfterBreak="0">
    <w:nsid w:val="752E2ED1"/>
    <w:multiLevelType w:val="hybridMultilevel"/>
    <w:tmpl w:val="6CC8B4E4"/>
    <w:lvl w:ilvl="0" w:tplc="46A235CA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57675B9"/>
    <w:multiLevelType w:val="hybridMultilevel"/>
    <w:tmpl w:val="41B07228"/>
    <w:lvl w:ilvl="0" w:tplc="61F2DB28">
      <w:start w:val="201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799B7AD1"/>
    <w:multiLevelType w:val="hybridMultilevel"/>
    <w:tmpl w:val="6270C73C"/>
    <w:lvl w:ilvl="0" w:tplc="AE4E670A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D5E44E9"/>
    <w:multiLevelType w:val="hybridMultilevel"/>
    <w:tmpl w:val="041268FC"/>
    <w:lvl w:ilvl="0" w:tplc="14602444">
      <w:start w:val="1"/>
      <w:numFmt w:val="decimal"/>
      <w:lvlText w:val="%1."/>
      <w:lvlJc w:val="left"/>
      <w:pPr>
        <w:tabs>
          <w:tab w:val="num" w:pos="1909"/>
        </w:tabs>
        <w:ind w:left="3780" w:firstLine="0"/>
      </w:pPr>
      <w:rPr>
        <w:rFonts w:hint="default"/>
        <w:b/>
        <w:bCs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4978C6"/>
    <w:multiLevelType w:val="hybridMultilevel"/>
    <w:tmpl w:val="4DDA0384"/>
    <w:lvl w:ilvl="0" w:tplc="193682CA">
      <w:start w:val="1"/>
      <w:numFmt w:val="decimal"/>
      <w:lvlText w:val="%1."/>
      <w:lvlJc w:val="left"/>
      <w:pPr>
        <w:ind w:left="4541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uk-UA" w:eastAsia="en-US" w:bidi="ar-SA"/>
      </w:rPr>
    </w:lvl>
    <w:lvl w:ilvl="1" w:tplc="DEAACDF4">
      <w:numFmt w:val="bullet"/>
      <w:lvlText w:val="•"/>
      <w:lvlJc w:val="left"/>
      <w:pPr>
        <w:ind w:left="5066" w:hanging="284"/>
      </w:pPr>
      <w:rPr>
        <w:rFonts w:hint="default"/>
        <w:lang w:val="uk-UA" w:eastAsia="en-US" w:bidi="ar-SA"/>
      </w:rPr>
    </w:lvl>
    <w:lvl w:ilvl="2" w:tplc="92A09066">
      <w:numFmt w:val="bullet"/>
      <w:lvlText w:val="•"/>
      <w:lvlJc w:val="left"/>
      <w:pPr>
        <w:ind w:left="5592" w:hanging="284"/>
      </w:pPr>
      <w:rPr>
        <w:rFonts w:hint="default"/>
        <w:lang w:val="uk-UA" w:eastAsia="en-US" w:bidi="ar-SA"/>
      </w:rPr>
    </w:lvl>
    <w:lvl w:ilvl="3" w:tplc="22C6929A">
      <w:numFmt w:val="bullet"/>
      <w:lvlText w:val="•"/>
      <w:lvlJc w:val="left"/>
      <w:pPr>
        <w:ind w:left="6119" w:hanging="284"/>
      </w:pPr>
      <w:rPr>
        <w:rFonts w:hint="default"/>
        <w:lang w:val="uk-UA" w:eastAsia="en-US" w:bidi="ar-SA"/>
      </w:rPr>
    </w:lvl>
    <w:lvl w:ilvl="4" w:tplc="811EC938">
      <w:numFmt w:val="bullet"/>
      <w:lvlText w:val="•"/>
      <w:lvlJc w:val="left"/>
      <w:pPr>
        <w:ind w:left="6645" w:hanging="284"/>
      </w:pPr>
      <w:rPr>
        <w:rFonts w:hint="default"/>
        <w:lang w:val="uk-UA" w:eastAsia="en-US" w:bidi="ar-SA"/>
      </w:rPr>
    </w:lvl>
    <w:lvl w:ilvl="5" w:tplc="F41C58DC">
      <w:numFmt w:val="bullet"/>
      <w:lvlText w:val="•"/>
      <w:lvlJc w:val="left"/>
      <w:pPr>
        <w:ind w:left="7172" w:hanging="284"/>
      </w:pPr>
      <w:rPr>
        <w:rFonts w:hint="default"/>
        <w:lang w:val="uk-UA" w:eastAsia="en-US" w:bidi="ar-SA"/>
      </w:rPr>
    </w:lvl>
    <w:lvl w:ilvl="6" w:tplc="74F0B384">
      <w:numFmt w:val="bullet"/>
      <w:lvlText w:val="•"/>
      <w:lvlJc w:val="left"/>
      <w:pPr>
        <w:ind w:left="7698" w:hanging="284"/>
      </w:pPr>
      <w:rPr>
        <w:rFonts w:hint="default"/>
        <w:lang w:val="uk-UA" w:eastAsia="en-US" w:bidi="ar-SA"/>
      </w:rPr>
    </w:lvl>
    <w:lvl w:ilvl="7" w:tplc="81AC25F2">
      <w:numFmt w:val="bullet"/>
      <w:lvlText w:val="•"/>
      <w:lvlJc w:val="left"/>
      <w:pPr>
        <w:ind w:left="8224" w:hanging="284"/>
      </w:pPr>
      <w:rPr>
        <w:rFonts w:hint="default"/>
        <w:lang w:val="uk-UA" w:eastAsia="en-US" w:bidi="ar-SA"/>
      </w:rPr>
    </w:lvl>
    <w:lvl w:ilvl="8" w:tplc="27EA847E">
      <w:numFmt w:val="bullet"/>
      <w:lvlText w:val="•"/>
      <w:lvlJc w:val="left"/>
      <w:pPr>
        <w:ind w:left="8751" w:hanging="284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43"/>
  </w:num>
  <w:num w:numId="3">
    <w:abstractNumId w:val="27"/>
  </w:num>
  <w:num w:numId="4">
    <w:abstractNumId w:val="11"/>
  </w:num>
  <w:num w:numId="5">
    <w:abstractNumId w:val="35"/>
  </w:num>
  <w:num w:numId="6">
    <w:abstractNumId w:val="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1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5"/>
  </w:num>
  <w:num w:numId="9">
    <w:abstractNumId w:val="7"/>
  </w:num>
  <w:num w:numId="10">
    <w:abstractNumId w:val="13"/>
  </w:num>
  <w:num w:numId="11">
    <w:abstractNumId w:val="12"/>
  </w:num>
  <w:num w:numId="12">
    <w:abstractNumId w:val="41"/>
  </w:num>
  <w:num w:numId="13">
    <w:abstractNumId w:val="23"/>
  </w:num>
  <w:num w:numId="14">
    <w:abstractNumId w:val="5"/>
  </w:num>
  <w:num w:numId="15">
    <w:abstractNumId w:val="20"/>
  </w:num>
  <w:num w:numId="16">
    <w:abstractNumId w:val="40"/>
  </w:num>
  <w:num w:numId="17">
    <w:abstractNumId w:val="9"/>
  </w:num>
  <w:num w:numId="18">
    <w:abstractNumId w:val="29"/>
  </w:num>
  <w:num w:numId="19">
    <w:abstractNumId w:val="30"/>
  </w:num>
  <w:num w:numId="20">
    <w:abstractNumId w:val="28"/>
  </w:num>
  <w:num w:numId="21">
    <w:abstractNumId w:val="4"/>
  </w:num>
  <w:num w:numId="22">
    <w:abstractNumId w:val="22"/>
  </w:num>
  <w:num w:numId="23">
    <w:abstractNumId w:val="34"/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9"/>
  </w:num>
  <w:num w:numId="27">
    <w:abstractNumId w:val="24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36"/>
  </w:num>
  <w:num w:numId="33">
    <w:abstractNumId w:val="37"/>
  </w:num>
  <w:num w:numId="34">
    <w:abstractNumId w:val="16"/>
  </w:num>
  <w:num w:numId="35">
    <w:abstractNumId w:val="38"/>
  </w:num>
  <w:num w:numId="36">
    <w:abstractNumId w:val="17"/>
  </w:num>
  <w:num w:numId="37">
    <w:abstractNumId w:val="2"/>
  </w:num>
  <w:num w:numId="38">
    <w:abstractNumId w:val="10"/>
  </w:num>
  <w:num w:numId="39">
    <w:abstractNumId w:val="21"/>
  </w:num>
  <w:num w:numId="40">
    <w:abstractNumId w:val="1"/>
  </w:num>
  <w:num w:numId="41">
    <w:abstractNumId w:val="26"/>
  </w:num>
  <w:num w:numId="42">
    <w:abstractNumId w:val="31"/>
  </w:num>
  <w:num w:numId="43">
    <w:abstractNumId w:val="25"/>
  </w:num>
  <w:num w:numId="44">
    <w:abstractNumId w:val="42"/>
  </w:num>
  <w:num w:numId="45">
    <w:abstractNumId w:val="3"/>
  </w:num>
  <w:num w:numId="46">
    <w:abstractNumId w:val="39"/>
  </w:num>
  <w:num w:numId="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4E62"/>
    <w:rsid w:val="00004B2E"/>
    <w:rsid w:val="00013FD2"/>
    <w:rsid w:val="000156AC"/>
    <w:rsid w:val="0001660D"/>
    <w:rsid w:val="00022C8A"/>
    <w:rsid w:val="000277B7"/>
    <w:rsid w:val="00061DBD"/>
    <w:rsid w:val="00096C97"/>
    <w:rsid w:val="000B3384"/>
    <w:rsid w:val="000D1D78"/>
    <w:rsid w:val="000D32A0"/>
    <w:rsid w:val="00106B29"/>
    <w:rsid w:val="00111E13"/>
    <w:rsid w:val="00116FF4"/>
    <w:rsid w:val="00151D89"/>
    <w:rsid w:val="00197272"/>
    <w:rsid w:val="001D6FDD"/>
    <w:rsid w:val="001F59DC"/>
    <w:rsid w:val="00212012"/>
    <w:rsid w:val="0022021B"/>
    <w:rsid w:val="00250883"/>
    <w:rsid w:val="002766B9"/>
    <w:rsid w:val="00294A69"/>
    <w:rsid w:val="002A4EB6"/>
    <w:rsid w:val="002A57D0"/>
    <w:rsid w:val="002C3CD5"/>
    <w:rsid w:val="002D7A1B"/>
    <w:rsid w:val="0030483C"/>
    <w:rsid w:val="003448AA"/>
    <w:rsid w:val="003646F5"/>
    <w:rsid w:val="0037709F"/>
    <w:rsid w:val="003A644B"/>
    <w:rsid w:val="003B5045"/>
    <w:rsid w:val="003E0E3C"/>
    <w:rsid w:val="003F023B"/>
    <w:rsid w:val="004349A3"/>
    <w:rsid w:val="0043512F"/>
    <w:rsid w:val="0043695E"/>
    <w:rsid w:val="004C0E98"/>
    <w:rsid w:val="004C4D12"/>
    <w:rsid w:val="004E22DA"/>
    <w:rsid w:val="004F004A"/>
    <w:rsid w:val="00541E44"/>
    <w:rsid w:val="005949F6"/>
    <w:rsid w:val="005B57C2"/>
    <w:rsid w:val="005E12E3"/>
    <w:rsid w:val="005E32DC"/>
    <w:rsid w:val="00602723"/>
    <w:rsid w:val="006261E0"/>
    <w:rsid w:val="006A2F8A"/>
    <w:rsid w:val="0071315A"/>
    <w:rsid w:val="007555F4"/>
    <w:rsid w:val="00761F83"/>
    <w:rsid w:val="0076631B"/>
    <w:rsid w:val="00782A47"/>
    <w:rsid w:val="007A6E92"/>
    <w:rsid w:val="007D79FE"/>
    <w:rsid w:val="007F0E20"/>
    <w:rsid w:val="007F7371"/>
    <w:rsid w:val="007F7D06"/>
    <w:rsid w:val="00854938"/>
    <w:rsid w:val="00872DAB"/>
    <w:rsid w:val="008C385A"/>
    <w:rsid w:val="008D1A15"/>
    <w:rsid w:val="00907931"/>
    <w:rsid w:val="00935356"/>
    <w:rsid w:val="009410C7"/>
    <w:rsid w:val="009656C6"/>
    <w:rsid w:val="009C3124"/>
    <w:rsid w:val="00A009FF"/>
    <w:rsid w:val="00A266B1"/>
    <w:rsid w:val="00A3199C"/>
    <w:rsid w:val="00A31F5F"/>
    <w:rsid w:val="00A462DE"/>
    <w:rsid w:val="00A55B3B"/>
    <w:rsid w:val="00A60A42"/>
    <w:rsid w:val="00A73696"/>
    <w:rsid w:val="00B326F6"/>
    <w:rsid w:val="00B37EA4"/>
    <w:rsid w:val="00B402DE"/>
    <w:rsid w:val="00B425BC"/>
    <w:rsid w:val="00B643E7"/>
    <w:rsid w:val="00B670A1"/>
    <w:rsid w:val="00B80D30"/>
    <w:rsid w:val="00BB20D6"/>
    <w:rsid w:val="00BF3AA0"/>
    <w:rsid w:val="00BF7696"/>
    <w:rsid w:val="00C44EE0"/>
    <w:rsid w:val="00C57884"/>
    <w:rsid w:val="00CF2519"/>
    <w:rsid w:val="00D036E6"/>
    <w:rsid w:val="00D1011F"/>
    <w:rsid w:val="00D12A15"/>
    <w:rsid w:val="00D14E62"/>
    <w:rsid w:val="00D30BC2"/>
    <w:rsid w:val="00D739EF"/>
    <w:rsid w:val="00D83F1D"/>
    <w:rsid w:val="00DB20B9"/>
    <w:rsid w:val="00DB5878"/>
    <w:rsid w:val="00DB67E4"/>
    <w:rsid w:val="00E02102"/>
    <w:rsid w:val="00E154E6"/>
    <w:rsid w:val="00E21662"/>
    <w:rsid w:val="00E372F8"/>
    <w:rsid w:val="00E5648C"/>
    <w:rsid w:val="00E70E71"/>
    <w:rsid w:val="00E85F8A"/>
    <w:rsid w:val="00EB4923"/>
    <w:rsid w:val="00F02B1B"/>
    <w:rsid w:val="00F2198A"/>
    <w:rsid w:val="00F57294"/>
    <w:rsid w:val="00FA5AA9"/>
    <w:rsid w:val="00FA7A1A"/>
    <w:rsid w:val="00FE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2879A"/>
  <w15:docId w15:val="{1580C2D1-2F19-49E6-BE92-C4493388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14E62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next w:val="a"/>
    <w:link w:val="10"/>
    <w:qFormat/>
    <w:rsid w:val="009C3124"/>
    <w:pPr>
      <w:keepNext/>
      <w:widowControl/>
      <w:autoSpaceDE/>
      <w:autoSpaceDN/>
      <w:outlineLvl w:val="0"/>
    </w:pPr>
    <w:rPr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C3124"/>
    <w:pPr>
      <w:keepNext/>
      <w:widowControl/>
      <w:autoSpaceDE/>
      <w:autoSpaceDN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rsid w:val="009C3124"/>
    <w:pPr>
      <w:keepNext/>
      <w:widowControl/>
      <w:autoSpaceDE/>
      <w:autoSpaceDN/>
      <w:jc w:val="center"/>
      <w:outlineLvl w:val="3"/>
    </w:pPr>
    <w:rPr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C3124"/>
    <w:pPr>
      <w:keepNext/>
      <w:widowControl/>
      <w:autoSpaceDE/>
      <w:autoSpaceDN/>
      <w:ind w:firstLine="600"/>
      <w:jc w:val="center"/>
      <w:outlineLvl w:val="6"/>
    </w:pPr>
    <w:rPr>
      <w:b/>
      <w:bCs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9C3124"/>
    <w:pPr>
      <w:keepNext/>
      <w:widowControl/>
      <w:autoSpaceDE/>
      <w:autoSpaceDN/>
      <w:jc w:val="center"/>
      <w:outlineLvl w:val="7"/>
    </w:pPr>
    <w:rPr>
      <w:caps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14E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sid w:val="00D14E62"/>
    <w:rPr>
      <w:i/>
      <w:iCs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D14E62"/>
    <w:pPr>
      <w:ind w:left="49" w:hanging="284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D14E62"/>
    <w:pPr>
      <w:ind w:left="714" w:hanging="496"/>
      <w:outlineLvl w:val="2"/>
    </w:pPr>
    <w:rPr>
      <w:b/>
      <w:bCs/>
      <w:sz w:val="28"/>
      <w:szCs w:val="28"/>
    </w:rPr>
  </w:style>
  <w:style w:type="paragraph" w:styleId="a5">
    <w:name w:val="Title"/>
    <w:basedOn w:val="a"/>
    <w:uiPriority w:val="1"/>
    <w:qFormat/>
    <w:rsid w:val="00D14E62"/>
    <w:pPr>
      <w:ind w:left="1093" w:right="1097" w:hanging="1"/>
      <w:jc w:val="center"/>
    </w:pPr>
    <w:rPr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D14E62"/>
    <w:pPr>
      <w:ind w:left="714" w:hanging="284"/>
    </w:pPr>
  </w:style>
  <w:style w:type="paragraph" w:customStyle="1" w:styleId="TableParagraph">
    <w:name w:val="Table Paragraph"/>
    <w:basedOn w:val="a"/>
    <w:uiPriority w:val="1"/>
    <w:qFormat/>
    <w:rsid w:val="00D14E62"/>
  </w:style>
  <w:style w:type="character" w:customStyle="1" w:styleId="10">
    <w:name w:val="Заголовок 1 Знак"/>
    <w:basedOn w:val="a0"/>
    <w:link w:val="1"/>
    <w:rsid w:val="009C3124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9C3124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rsid w:val="009C3124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70">
    <w:name w:val="Заголовок 7 Знак"/>
    <w:basedOn w:val="a0"/>
    <w:link w:val="7"/>
    <w:rsid w:val="009C3124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80">
    <w:name w:val="Заголовок 8 Знак"/>
    <w:basedOn w:val="a0"/>
    <w:link w:val="8"/>
    <w:rsid w:val="009C3124"/>
    <w:rPr>
      <w:rFonts w:ascii="Times New Roman" w:eastAsia="Times New Roman" w:hAnsi="Times New Roman" w:cs="Times New Roman"/>
      <w:caps/>
      <w:sz w:val="40"/>
      <w:szCs w:val="24"/>
      <w:lang w:val="uk-UA" w:eastAsia="ru-RU"/>
    </w:rPr>
  </w:style>
  <w:style w:type="numbering" w:customStyle="1" w:styleId="12">
    <w:name w:val="Нет списка1"/>
    <w:next w:val="a2"/>
    <w:semiHidden/>
    <w:rsid w:val="009C3124"/>
  </w:style>
  <w:style w:type="paragraph" w:styleId="3">
    <w:name w:val="Body Text Indent 3"/>
    <w:basedOn w:val="a"/>
    <w:link w:val="30"/>
    <w:rsid w:val="009C3124"/>
    <w:pPr>
      <w:widowControl/>
      <w:autoSpaceDE/>
      <w:autoSpaceDN/>
      <w:ind w:left="5520"/>
      <w:jc w:val="both"/>
    </w:pPr>
    <w:rPr>
      <w:sz w:val="28"/>
      <w:szCs w:val="24"/>
      <w:lang w:eastAsia="ru-RU"/>
    </w:rPr>
  </w:style>
  <w:style w:type="character" w:customStyle="1" w:styleId="30">
    <w:name w:val="Основний текст з відступом 3 Знак"/>
    <w:basedOn w:val="a0"/>
    <w:link w:val="3"/>
    <w:rsid w:val="009C312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footer"/>
    <w:basedOn w:val="a"/>
    <w:link w:val="a8"/>
    <w:uiPriority w:val="99"/>
    <w:rsid w:val="009C3124"/>
    <w:pPr>
      <w:widowControl/>
      <w:tabs>
        <w:tab w:val="center" w:pos="4677"/>
        <w:tab w:val="right" w:pos="9355"/>
      </w:tabs>
      <w:autoSpaceDE/>
      <w:autoSpaceDN/>
    </w:pPr>
    <w:rPr>
      <w:sz w:val="28"/>
      <w:szCs w:val="24"/>
      <w:lang w:val="ru-RU" w:eastAsia="ru-RU"/>
    </w:rPr>
  </w:style>
  <w:style w:type="character" w:customStyle="1" w:styleId="a8">
    <w:name w:val="Нижній колонтитул Знак"/>
    <w:basedOn w:val="a0"/>
    <w:link w:val="a7"/>
    <w:uiPriority w:val="99"/>
    <w:rsid w:val="009C3124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9">
    <w:name w:val="page number"/>
    <w:basedOn w:val="a0"/>
    <w:rsid w:val="009C3124"/>
  </w:style>
  <w:style w:type="table" w:styleId="aa">
    <w:name w:val="Table Grid"/>
    <w:basedOn w:val="a1"/>
    <w:rsid w:val="009C312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9C3124"/>
    <w:rPr>
      <w:color w:val="0000FF"/>
      <w:u w:val="single"/>
    </w:rPr>
  </w:style>
  <w:style w:type="paragraph" w:customStyle="1" w:styleId="FR2">
    <w:name w:val="FR2"/>
    <w:rsid w:val="009C3124"/>
    <w:pPr>
      <w:adjustRightInd w:val="0"/>
      <w:spacing w:before="220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paragraph" w:styleId="31">
    <w:name w:val="Body Text 3"/>
    <w:basedOn w:val="a"/>
    <w:link w:val="32"/>
    <w:rsid w:val="009C3124"/>
    <w:pPr>
      <w:widowControl/>
      <w:autoSpaceDE/>
      <w:autoSpaceDN/>
      <w:spacing w:after="120"/>
    </w:pPr>
    <w:rPr>
      <w:sz w:val="16"/>
      <w:szCs w:val="16"/>
      <w:lang w:val="ru-RU" w:eastAsia="ru-RU"/>
    </w:rPr>
  </w:style>
  <w:style w:type="character" w:customStyle="1" w:styleId="32">
    <w:name w:val="Основний текст 3 Знак"/>
    <w:basedOn w:val="a0"/>
    <w:link w:val="31"/>
    <w:rsid w:val="009C3124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9C3124"/>
    <w:pPr>
      <w:widowControl/>
      <w:autoSpaceDE/>
      <w:autoSpaceDN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у виносці Знак"/>
    <w:basedOn w:val="a0"/>
    <w:link w:val="ac"/>
    <w:uiPriority w:val="99"/>
    <w:semiHidden/>
    <w:rsid w:val="009C312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e">
    <w:name w:val="header"/>
    <w:basedOn w:val="a"/>
    <w:link w:val="af"/>
    <w:uiPriority w:val="99"/>
    <w:unhideWhenUsed/>
    <w:rsid w:val="009C3124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val="x-none" w:eastAsia="x-none"/>
    </w:rPr>
  </w:style>
  <w:style w:type="character" w:customStyle="1" w:styleId="af">
    <w:name w:val="Верхній колонтитул Знак"/>
    <w:basedOn w:val="a0"/>
    <w:link w:val="ae"/>
    <w:uiPriority w:val="99"/>
    <w:rsid w:val="009C312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Web">
    <w:name w:val="Обычный (Web)"/>
    <w:basedOn w:val="a"/>
    <w:rsid w:val="009C3124"/>
    <w:pPr>
      <w:widowControl/>
      <w:autoSpaceDE/>
      <w:autoSpaceDN/>
      <w:spacing w:before="100" w:after="100"/>
    </w:pPr>
    <w:rPr>
      <w:rFonts w:ascii="Arial Unicode MS" w:eastAsia="Arial Unicode MS" w:hAnsi="Arial Unicode MS"/>
      <w:sz w:val="24"/>
      <w:szCs w:val="20"/>
      <w:lang w:val="ru-RU" w:eastAsia="uk-UA"/>
    </w:rPr>
  </w:style>
  <w:style w:type="paragraph" w:customStyle="1" w:styleId="BK-Times12">
    <w:name w:val="BK-Times12"/>
    <w:basedOn w:val="a"/>
    <w:rsid w:val="009C3124"/>
    <w:pPr>
      <w:widowControl/>
      <w:autoSpaceDE/>
      <w:autoSpaceDN/>
      <w:ind w:firstLine="284"/>
      <w:jc w:val="both"/>
    </w:pPr>
    <w:rPr>
      <w:sz w:val="24"/>
      <w:szCs w:val="20"/>
      <w:lang w:eastAsia="uk-UA"/>
    </w:rPr>
  </w:style>
  <w:style w:type="paragraph" w:customStyle="1" w:styleId="BK-Times14">
    <w:name w:val="BK-Times14"/>
    <w:basedOn w:val="a"/>
    <w:rsid w:val="009C3124"/>
    <w:pPr>
      <w:widowControl/>
      <w:autoSpaceDE/>
      <w:autoSpaceDN/>
      <w:ind w:firstLine="284"/>
      <w:jc w:val="both"/>
    </w:pPr>
    <w:rPr>
      <w:sz w:val="28"/>
      <w:szCs w:val="20"/>
      <w:lang w:eastAsia="ru-RU"/>
    </w:rPr>
  </w:style>
  <w:style w:type="character" w:customStyle="1" w:styleId="13">
    <w:name w:val="Неразрешенное упоминание1"/>
    <w:uiPriority w:val="99"/>
    <w:semiHidden/>
    <w:unhideWhenUsed/>
    <w:rsid w:val="009C3124"/>
    <w:rPr>
      <w:color w:val="605E5C"/>
      <w:shd w:val="clear" w:color="auto" w:fill="E1DFDD"/>
    </w:rPr>
  </w:style>
  <w:style w:type="table" w:customStyle="1" w:styleId="14">
    <w:name w:val="Сетка таблицы1"/>
    <w:basedOn w:val="a1"/>
    <w:next w:val="aa"/>
    <w:uiPriority w:val="59"/>
    <w:rsid w:val="009C3124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No Spacing"/>
    <w:qFormat/>
    <w:rsid w:val="009C3124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customStyle="1" w:styleId="Style15">
    <w:name w:val="Style15"/>
    <w:basedOn w:val="a"/>
    <w:rsid w:val="009C3124"/>
    <w:pPr>
      <w:suppressAutoHyphens/>
      <w:autoSpaceDN/>
      <w:spacing w:line="312" w:lineRule="exact"/>
      <w:jc w:val="center"/>
    </w:pPr>
    <w:rPr>
      <w:sz w:val="24"/>
      <w:szCs w:val="24"/>
      <w:lang w:eastAsia="ar-SA"/>
    </w:rPr>
  </w:style>
  <w:style w:type="paragraph" w:styleId="af1">
    <w:name w:val="Body Text Indent"/>
    <w:basedOn w:val="a"/>
    <w:link w:val="af2"/>
    <w:uiPriority w:val="99"/>
    <w:unhideWhenUsed/>
    <w:rsid w:val="00B37EA4"/>
    <w:pPr>
      <w:spacing w:after="120"/>
      <w:ind w:left="283"/>
    </w:pPr>
  </w:style>
  <w:style w:type="character" w:customStyle="1" w:styleId="af2">
    <w:name w:val="Основний текст з відступом Знак"/>
    <w:basedOn w:val="a0"/>
    <w:link w:val="af1"/>
    <w:uiPriority w:val="99"/>
    <w:rsid w:val="00B37EA4"/>
    <w:rPr>
      <w:rFonts w:ascii="Times New Roman" w:eastAsia="Times New Roman" w:hAnsi="Times New Roman" w:cs="Times New Roman"/>
      <w:lang w:val="uk-UA"/>
    </w:rPr>
  </w:style>
  <w:style w:type="table" w:customStyle="1" w:styleId="22">
    <w:name w:val="Сетка таблицы2"/>
    <w:basedOn w:val="a1"/>
    <w:next w:val="aa"/>
    <w:uiPriority w:val="59"/>
    <w:rsid w:val="00A60A42"/>
    <w:pPr>
      <w:widowControl/>
      <w:autoSpaceDE/>
      <w:autoSpaceDN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a"/>
    <w:uiPriority w:val="39"/>
    <w:rsid w:val="00106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aliases w:val="Обычный (веб) Знак"/>
    <w:basedOn w:val="a"/>
    <w:link w:val="af4"/>
    <w:qFormat/>
    <w:rsid w:val="0043695E"/>
    <w:pPr>
      <w:widowControl/>
      <w:autoSpaceDE/>
      <w:autoSpaceDN/>
      <w:spacing w:before="100" w:beforeAutospacing="1" w:after="100" w:afterAutospacing="1"/>
    </w:pPr>
    <w:rPr>
      <w:rFonts w:ascii="Verdana" w:hAnsi="Verdana"/>
      <w:color w:val="260751"/>
      <w:sz w:val="20"/>
      <w:szCs w:val="20"/>
      <w:lang w:val="x-none" w:eastAsia="x-none"/>
    </w:rPr>
  </w:style>
  <w:style w:type="character" w:customStyle="1" w:styleId="af4">
    <w:name w:val="Звичайний (веб) Знак"/>
    <w:aliases w:val="Обычный (веб) Знак Знак"/>
    <w:link w:val="af3"/>
    <w:locked/>
    <w:rsid w:val="0043695E"/>
    <w:rPr>
      <w:rFonts w:ascii="Verdana" w:eastAsia="Times New Roman" w:hAnsi="Verdana" w:cs="Times New Roman"/>
      <w:color w:val="260751"/>
      <w:sz w:val="20"/>
      <w:szCs w:val="20"/>
      <w:lang w:val="x-none" w:eastAsia="x-none"/>
    </w:rPr>
  </w:style>
  <w:style w:type="paragraph" w:customStyle="1" w:styleId="Style11">
    <w:name w:val="Style11"/>
    <w:basedOn w:val="a"/>
    <w:rsid w:val="00B80D30"/>
    <w:pPr>
      <w:adjustRightInd w:val="0"/>
      <w:jc w:val="center"/>
    </w:pPr>
    <w:rPr>
      <w:sz w:val="24"/>
      <w:szCs w:val="24"/>
      <w:lang w:val="ru-RU" w:eastAsia="ru-RU"/>
    </w:rPr>
  </w:style>
  <w:style w:type="character" w:customStyle="1" w:styleId="23">
    <w:name w:val="Основний текст (2)_"/>
    <w:basedOn w:val="a0"/>
    <w:link w:val="24"/>
    <w:locked/>
    <w:rsid w:val="00E0210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ий текст (2)"/>
    <w:basedOn w:val="a"/>
    <w:link w:val="23"/>
    <w:rsid w:val="00E02102"/>
    <w:pPr>
      <w:shd w:val="clear" w:color="auto" w:fill="FFFFFF"/>
      <w:autoSpaceDE/>
      <w:autoSpaceDN/>
      <w:spacing w:after="1560" w:line="643" w:lineRule="exact"/>
      <w:ind w:hanging="360"/>
      <w:jc w:val="center"/>
    </w:pPr>
    <w:rPr>
      <w:sz w:val="26"/>
      <w:szCs w:val="26"/>
      <w:lang w:val="en-US"/>
    </w:rPr>
  </w:style>
  <w:style w:type="character" w:customStyle="1" w:styleId="a4">
    <w:name w:val="Основний текст Знак"/>
    <w:basedOn w:val="a0"/>
    <w:link w:val="a3"/>
    <w:rsid w:val="00E02102"/>
    <w:rPr>
      <w:rFonts w:ascii="Times New Roman" w:eastAsia="Times New Roman" w:hAnsi="Times New Roman" w:cs="Times New Roman"/>
      <w:i/>
      <w:iCs/>
      <w:sz w:val="24"/>
      <w:szCs w:val="24"/>
      <w:lang w:val="uk-UA"/>
    </w:rPr>
  </w:style>
  <w:style w:type="character" w:customStyle="1" w:styleId="5">
    <w:name w:val="Основний текст (5)_"/>
    <w:basedOn w:val="a0"/>
    <w:link w:val="50"/>
    <w:locked/>
    <w:rsid w:val="00E0210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ий текст (5)"/>
    <w:basedOn w:val="a"/>
    <w:link w:val="5"/>
    <w:rsid w:val="00E02102"/>
    <w:pPr>
      <w:shd w:val="clear" w:color="auto" w:fill="FFFFFF"/>
      <w:autoSpaceDE/>
      <w:autoSpaceDN/>
      <w:spacing w:line="331" w:lineRule="exact"/>
      <w:ind w:hanging="24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vs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mu.gov.ua/" TargetMode="External"/><Relationship Id="rId12" Type="http://schemas.openxmlformats.org/officeDocument/2006/relationships/hyperlink" Target="https://www.lvduvs.edu.ua/elektronnyi-katalo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k.wikipedia.org" TargetMode="External"/><Relationship Id="rId11" Type="http://schemas.openxmlformats.org/officeDocument/2006/relationships/hyperlink" Target="http://www.nbuv.gov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ib.rada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n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F9033-3CBE-4950-BEE5-642540056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11</Pages>
  <Words>14110</Words>
  <Characters>8044</Characters>
  <Application>Microsoft Office Word</Application>
  <DocSecurity>0</DocSecurity>
  <Lines>67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shulga.m</dc:creator>
  <cp:lastModifiedBy>Демків Роман</cp:lastModifiedBy>
  <cp:revision>22</cp:revision>
  <dcterms:created xsi:type="dcterms:W3CDTF">2024-03-19T22:41:00Z</dcterms:created>
  <dcterms:modified xsi:type="dcterms:W3CDTF">2025-01-02T10:44:00Z</dcterms:modified>
</cp:coreProperties>
</file>