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74371" w14:textId="77777777" w:rsidR="00222F53" w:rsidRPr="00F62316" w:rsidRDefault="00222F53" w:rsidP="00776335">
      <w:pPr>
        <w:jc w:val="center"/>
        <w:rPr>
          <w:sz w:val="28"/>
          <w:szCs w:val="28"/>
        </w:rPr>
      </w:pPr>
      <w:r w:rsidRPr="00F62316">
        <w:rPr>
          <w:sz w:val="28"/>
          <w:szCs w:val="28"/>
        </w:rPr>
        <w:t>МІНІСТЕРСТВО ВНУТРІШНІХ СПРАВ УКРАЇНИ</w:t>
      </w:r>
    </w:p>
    <w:p w14:paraId="0D630E96" w14:textId="77777777" w:rsidR="00222F53" w:rsidRPr="00F62316" w:rsidRDefault="00222F53" w:rsidP="00776335">
      <w:pPr>
        <w:jc w:val="center"/>
        <w:rPr>
          <w:sz w:val="28"/>
          <w:szCs w:val="28"/>
        </w:rPr>
      </w:pPr>
      <w:r w:rsidRPr="00F62316">
        <w:rPr>
          <w:sz w:val="28"/>
          <w:szCs w:val="28"/>
        </w:rPr>
        <w:t>ЛЬВІВСЬКИЙ ДЕРЖАВНИЙ УНІВЕРСИТЕТ ВНУТРІШНІХ СПРАВ</w:t>
      </w:r>
    </w:p>
    <w:p w14:paraId="2C333D60" w14:textId="0CAE4C11" w:rsidR="00222F53" w:rsidRPr="00F62316" w:rsidRDefault="00DC615F" w:rsidP="00776335">
      <w:pPr>
        <w:jc w:val="center"/>
        <w:rPr>
          <w:sz w:val="28"/>
          <w:szCs w:val="28"/>
        </w:rPr>
      </w:pPr>
      <w:r>
        <w:rPr>
          <w:sz w:val="28"/>
          <w:szCs w:val="28"/>
        </w:rPr>
        <w:t>НАВЧАЛЬНО-НАУКОВИЙ І</w:t>
      </w:r>
      <w:r w:rsidRPr="00F62316">
        <w:rPr>
          <w:sz w:val="28"/>
          <w:szCs w:val="28"/>
        </w:rPr>
        <w:t>НСТИТУТ УПРАВЛІННЯ, ПСИХОЛОГІЇ ТА БЕЗПЕКИ</w:t>
      </w:r>
    </w:p>
    <w:p w14:paraId="44C65E25" w14:textId="77777777" w:rsidR="00222F53" w:rsidRPr="00F62316" w:rsidRDefault="00222F53" w:rsidP="00776335">
      <w:pPr>
        <w:jc w:val="center"/>
        <w:rPr>
          <w:sz w:val="28"/>
          <w:szCs w:val="28"/>
        </w:rPr>
      </w:pPr>
      <w:r w:rsidRPr="00F62316">
        <w:rPr>
          <w:sz w:val="28"/>
          <w:szCs w:val="28"/>
        </w:rPr>
        <w:t xml:space="preserve">Кафедра </w:t>
      </w:r>
      <w:r>
        <w:rPr>
          <w:sz w:val="28"/>
          <w:szCs w:val="28"/>
        </w:rPr>
        <w:t>загальної та соціальної психології</w:t>
      </w:r>
    </w:p>
    <w:p w14:paraId="09169C38" w14:textId="77777777" w:rsidR="00222F53" w:rsidRPr="00F62316" w:rsidRDefault="00222F53" w:rsidP="00776335">
      <w:pPr>
        <w:jc w:val="center"/>
        <w:rPr>
          <w:b/>
          <w:sz w:val="28"/>
          <w:szCs w:val="28"/>
        </w:rPr>
      </w:pPr>
    </w:p>
    <w:p w14:paraId="4373BD9A" w14:textId="77777777" w:rsidR="00222F53" w:rsidRPr="00F62316" w:rsidRDefault="00222F53" w:rsidP="00776335">
      <w:pPr>
        <w:jc w:val="center"/>
        <w:rPr>
          <w:b/>
          <w:sz w:val="28"/>
          <w:szCs w:val="28"/>
        </w:rPr>
      </w:pPr>
    </w:p>
    <w:p w14:paraId="4A3D8BB2" w14:textId="77777777" w:rsidR="00222F53" w:rsidRPr="00F62316" w:rsidRDefault="00222F53" w:rsidP="00776335">
      <w:pPr>
        <w:jc w:val="center"/>
        <w:rPr>
          <w:b/>
          <w:sz w:val="28"/>
          <w:szCs w:val="28"/>
        </w:rPr>
      </w:pPr>
    </w:p>
    <w:p w14:paraId="362501D5" w14:textId="77777777" w:rsidR="00222F53" w:rsidRDefault="00222F53" w:rsidP="00776335">
      <w:pPr>
        <w:pStyle w:val="a3"/>
        <w:ind w:left="0"/>
      </w:pPr>
    </w:p>
    <w:p w14:paraId="44C41DDF" w14:textId="77777777" w:rsidR="00222F53" w:rsidRDefault="00222F53" w:rsidP="00776335">
      <w:pPr>
        <w:pStyle w:val="1"/>
        <w:spacing w:before="0" w:line="360" w:lineRule="auto"/>
        <w:ind w:right="573"/>
      </w:pPr>
      <w:r>
        <w:rPr>
          <w:spacing w:val="-2"/>
        </w:rPr>
        <w:t>ОСОБЛИВОСТІ</w:t>
      </w:r>
      <w:r>
        <w:rPr>
          <w:spacing w:val="-4"/>
        </w:rPr>
        <w:t xml:space="preserve"> </w:t>
      </w:r>
      <w:r>
        <w:rPr>
          <w:spacing w:val="-2"/>
        </w:rPr>
        <w:t>СУБ’ЄКТИВНОГО</w:t>
      </w:r>
      <w:r>
        <w:rPr>
          <w:spacing w:val="-4"/>
        </w:rPr>
        <w:t xml:space="preserve"> </w:t>
      </w:r>
      <w:r>
        <w:rPr>
          <w:spacing w:val="-2"/>
        </w:rPr>
        <w:t xml:space="preserve">БЛАГОПОЛУЧЧЯ </w:t>
      </w:r>
      <w:r>
        <w:t>СТУДЕНТІВ В УМОВАХ ВІЙНИ</w:t>
      </w:r>
    </w:p>
    <w:p w14:paraId="32BAD785" w14:textId="77777777" w:rsidR="00222F53" w:rsidRDefault="00222F53" w:rsidP="00222F53">
      <w:pPr>
        <w:pStyle w:val="a3"/>
        <w:ind w:left="0"/>
        <w:rPr>
          <w:b/>
        </w:rPr>
      </w:pPr>
    </w:p>
    <w:p w14:paraId="695E3EF6" w14:textId="77777777" w:rsidR="00776335" w:rsidRDefault="00A90247" w:rsidP="00776335">
      <w:pPr>
        <w:spacing w:line="276" w:lineRule="auto"/>
        <w:ind w:left="4536" w:right="13"/>
        <w:rPr>
          <w:b/>
          <w:sz w:val="28"/>
          <w:szCs w:val="28"/>
        </w:rPr>
      </w:pPr>
      <w:r>
        <w:rPr>
          <w:b/>
          <w:sz w:val="28"/>
          <w:szCs w:val="28"/>
        </w:rPr>
        <w:t>К</w:t>
      </w:r>
      <w:r w:rsidR="00222F53" w:rsidRPr="00744B2F">
        <w:rPr>
          <w:b/>
          <w:sz w:val="28"/>
          <w:szCs w:val="28"/>
        </w:rPr>
        <w:t>валіфікаційна</w:t>
      </w:r>
      <w:r w:rsidR="00222F53" w:rsidRPr="00744B2F">
        <w:rPr>
          <w:b/>
          <w:spacing w:val="-18"/>
          <w:sz w:val="28"/>
          <w:szCs w:val="28"/>
        </w:rPr>
        <w:t xml:space="preserve"> </w:t>
      </w:r>
      <w:r w:rsidR="00222F53" w:rsidRPr="00744B2F">
        <w:rPr>
          <w:b/>
          <w:sz w:val="28"/>
          <w:szCs w:val="28"/>
        </w:rPr>
        <w:t xml:space="preserve">робота </w:t>
      </w:r>
    </w:p>
    <w:p w14:paraId="7D9B7AEE" w14:textId="7ED5C11C" w:rsidR="00A90247" w:rsidRPr="00776335" w:rsidRDefault="00222F53" w:rsidP="00776335">
      <w:pPr>
        <w:spacing w:line="276" w:lineRule="auto"/>
        <w:ind w:left="4536" w:right="13"/>
        <w:rPr>
          <w:sz w:val="28"/>
          <w:szCs w:val="28"/>
        </w:rPr>
      </w:pPr>
      <w:r w:rsidRPr="00744B2F">
        <w:rPr>
          <w:sz w:val="28"/>
          <w:szCs w:val="28"/>
        </w:rPr>
        <w:t>здобувач</w:t>
      </w:r>
      <w:r w:rsidR="00A90247">
        <w:rPr>
          <w:sz w:val="28"/>
          <w:szCs w:val="28"/>
        </w:rPr>
        <w:t>ки</w:t>
      </w:r>
      <w:r w:rsidRPr="00744B2F">
        <w:rPr>
          <w:sz w:val="28"/>
          <w:szCs w:val="28"/>
        </w:rPr>
        <w:t xml:space="preserve"> вищої освіти другого</w:t>
      </w:r>
      <w:r w:rsidR="00E30706">
        <w:rPr>
          <w:sz w:val="28"/>
          <w:szCs w:val="28"/>
        </w:rPr>
        <w:t xml:space="preserve"> (магістерського)</w:t>
      </w:r>
      <w:r w:rsidR="00870DDA">
        <w:rPr>
          <w:sz w:val="28"/>
          <w:szCs w:val="28"/>
        </w:rPr>
        <w:t xml:space="preserve"> </w:t>
      </w:r>
      <w:r w:rsidRPr="00744B2F">
        <w:rPr>
          <w:sz w:val="28"/>
          <w:szCs w:val="28"/>
        </w:rPr>
        <w:t xml:space="preserve">рівня </w:t>
      </w:r>
      <w:r w:rsidR="00E30706">
        <w:rPr>
          <w:sz w:val="28"/>
          <w:szCs w:val="28"/>
        </w:rPr>
        <w:t xml:space="preserve">вищої освіти </w:t>
      </w:r>
      <w:r w:rsidR="00A90247" w:rsidRPr="00776335">
        <w:rPr>
          <w:sz w:val="28"/>
          <w:szCs w:val="28"/>
        </w:rPr>
        <w:t>спеціально</w:t>
      </w:r>
      <w:r w:rsidRPr="00776335">
        <w:rPr>
          <w:sz w:val="28"/>
          <w:szCs w:val="28"/>
        </w:rPr>
        <w:t>ст</w:t>
      </w:r>
      <w:r w:rsidR="00A90247" w:rsidRPr="00776335">
        <w:rPr>
          <w:sz w:val="28"/>
          <w:szCs w:val="28"/>
        </w:rPr>
        <w:t>і</w:t>
      </w:r>
      <w:r w:rsidRPr="00776335">
        <w:rPr>
          <w:spacing w:val="-17"/>
          <w:sz w:val="28"/>
          <w:szCs w:val="28"/>
        </w:rPr>
        <w:t xml:space="preserve"> </w:t>
      </w:r>
      <w:r w:rsidRPr="00776335">
        <w:rPr>
          <w:sz w:val="28"/>
          <w:szCs w:val="28"/>
        </w:rPr>
        <w:t>053</w:t>
      </w:r>
      <w:r w:rsidR="00776335">
        <w:rPr>
          <w:spacing w:val="-18"/>
          <w:sz w:val="28"/>
          <w:szCs w:val="28"/>
        </w:rPr>
        <w:t> </w:t>
      </w:r>
      <w:r w:rsidR="00A90247" w:rsidRPr="00776335">
        <w:rPr>
          <w:sz w:val="28"/>
          <w:szCs w:val="28"/>
        </w:rPr>
        <w:t>Психологія</w:t>
      </w:r>
    </w:p>
    <w:p w14:paraId="50C7FB04" w14:textId="77777777" w:rsidR="00222F53" w:rsidRPr="00744B2F" w:rsidRDefault="00222F53" w:rsidP="00776335">
      <w:pPr>
        <w:pStyle w:val="a3"/>
        <w:spacing w:line="276" w:lineRule="auto"/>
        <w:ind w:left="4536" w:right="248"/>
      </w:pPr>
      <w:r w:rsidRPr="00744B2F">
        <w:rPr>
          <w:b/>
        </w:rPr>
        <w:t>Юлії ПАЛАЖІЙ</w:t>
      </w:r>
    </w:p>
    <w:p w14:paraId="22F59A5A" w14:textId="77777777" w:rsidR="00222F53" w:rsidRDefault="00222F53" w:rsidP="00776335">
      <w:pPr>
        <w:pStyle w:val="a3"/>
        <w:ind w:left="4536"/>
      </w:pPr>
    </w:p>
    <w:p w14:paraId="432F36A0" w14:textId="77777777" w:rsidR="00222F53" w:rsidRPr="003C4BED" w:rsidRDefault="00222F53" w:rsidP="00776335">
      <w:pPr>
        <w:ind w:left="4536"/>
        <w:rPr>
          <w:b/>
          <w:sz w:val="28"/>
          <w:szCs w:val="28"/>
        </w:rPr>
      </w:pPr>
      <w:r w:rsidRPr="003C4BED">
        <w:rPr>
          <w:b/>
          <w:sz w:val="28"/>
          <w:szCs w:val="28"/>
        </w:rPr>
        <w:t>Науковий керівник:</w:t>
      </w:r>
    </w:p>
    <w:p w14:paraId="054F805B" w14:textId="77777777" w:rsidR="00222F53" w:rsidRDefault="00222F53" w:rsidP="00776335">
      <w:pPr>
        <w:ind w:left="4536"/>
        <w:rPr>
          <w:bCs/>
          <w:sz w:val="28"/>
          <w:szCs w:val="28"/>
        </w:rPr>
      </w:pPr>
      <w:r>
        <w:rPr>
          <w:bCs/>
          <w:sz w:val="28"/>
          <w:szCs w:val="28"/>
        </w:rPr>
        <w:t>доцент</w:t>
      </w:r>
      <w:r w:rsidRPr="003C4BED">
        <w:rPr>
          <w:bCs/>
          <w:sz w:val="28"/>
          <w:szCs w:val="28"/>
        </w:rPr>
        <w:t xml:space="preserve"> кафедри </w:t>
      </w:r>
      <w:r>
        <w:rPr>
          <w:bCs/>
          <w:sz w:val="28"/>
          <w:szCs w:val="28"/>
        </w:rPr>
        <w:t>загаль</w:t>
      </w:r>
      <w:r w:rsidRPr="003C4BED">
        <w:rPr>
          <w:bCs/>
          <w:sz w:val="28"/>
          <w:szCs w:val="28"/>
        </w:rPr>
        <w:t>ної</w:t>
      </w:r>
    </w:p>
    <w:p w14:paraId="55FBC992" w14:textId="77777777" w:rsidR="00222F53" w:rsidRPr="003C4BED" w:rsidRDefault="00222F53" w:rsidP="00776335">
      <w:pPr>
        <w:ind w:left="4536"/>
        <w:rPr>
          <w:sz w:val="28"/>
          <w:szCs w:val="28"/>
        </w:rPr>
      </w:pPr>
      <w:r>
        <w:rPr>
          <w:bCs/>
          <w:sz w:val="28"/>
          <w:szCs w:val="28"/>
        </w:rPr>
        <w:t xml:space="preserve">та соціальної </w:t>
      </w:r>
      <w:r w:rsidRPr="003C4BED">
        <w:rPr>
          <w:bCs/>
          <w:sz w:val="28"/>
          <w:szCs w:val="28"/>
        </w:rPr>
        <w:t xml:space="preserve">психології, </w:t>
      </w:r>
      <w:r>
        <w:rPr>
          <w:sz w:val="28"/>
          <w:szCs w:val="28"/>
        </w:rPr>
        <w:t>кандидат</w:t>
      </w:r>
      <w:r w:rsidRPr="003C4BED">
        <w:rPr>
          <w:sz w:val="28"/>
          <w:szCs w:val="28"/>
        </w:rPr>
        <w:t xml:space="preserve"> </w:t>
      </w:r>
    </w:p>
    <w:p w14:paraId="3770CDD1" w14:textId="77777777" w:rsidR="00222F53" w:rsidRPr="003C4BED" w:rsidRDefault="00222F53" w:rsidP="00776335">
      <w:pPr>
        <w:ind w:left="4536"/>
        <w:rPr>
          <w:sz w:val="28"/>
          <w:szCs w:val="28"/>
        </w:rPr>
      </w:pPr>
      <w:r>
        <w:rPr>
          <w:sz w:val="28"/>
          <w:szCs w:val="28"/>
        </w:rPr>
        <w:t>психологічних наук, доцент</w:t>
      </w:r>
    </w:p>
    <w:p w14:paraId="7D94945A" w14:textId="77777777" w:rsidR="00222F53" w:rsidRPr="003C4BED" w:rsidRDefault="00222F53" w:rsidP="00776335">
      <w:pPr>
        <w:ind w:left="4536"/>
        <w:rPr>
          <w:sz w:val="28"/>
          <w:szCs w:val="28"/>
        </w:rPr>
      </w:pPr>
      <w:r>
        <w:rPr>
          <w:b/>
          <w:sz w:val="28"/>
          <w:szCs w:val="28"/>
        </w:rPr>
        <w:t>Ольга БОРИСЮ</w:t>
      </w:r>
      <w:r w:rsidRPr="003C4BED">
        <w:rPr>
          <w:b/>
          <w:sz w:val="28"/>
          <w:szCs w:val="28"/>
        </w:rPr>
        <w:t>К</w:t>
      </w:r>
    </w:p>
    <w:p w14:paraId="480C4132" w14:textId="77777777" w:rsidR="00222F53" w:rsidRPr="003C4BED" w:rsidRDefault="00222F53" w:rsidP="00776335">
      <w:pPr>
        <w:ind w:left="4536"/>
        <w:rPr>
          <w:sz w:val="28"/>
          <w:szCs w:val="28"/>
        </w:rPr>
      </w:pPr>
    </w:p>
    <w:p w14:paraId="192E08C9" w14:textId="77777777" w:rsidR="00222F53" w:rsidRPr="003C4BED" w:rsidRDefault="00222F53" w:rsidP="00776335">
      <w:pPr>
        <w:ind w:left="4536"/>
        <w:rPr>
          <w:sz w:val="28"/>
          <w:szCs w:val="28"/>
        </w:rPr>
      </w:pPr>
      <w:r w:rsidRPr="003C4BED">
        <w:rPr>
          <w:b/>
          <w:sz w:val="28"/>
          <w:szCs w:val="28"/>
        </w:rPr>
        <w:t>Рецензент</w:t>
      </w:r>
    </w:p>
    <w:p w14:paraId="4C2E1EA1" w14:textId="00ACB593" w:rsidR="00C319B9" w:rsidRDefault="00C319B9" w:rsidP="00776335">
      <w:pPr>
        <w:ind w:left="4536"/>
        <w:rPr>
          <w:sz w:val="28"/>
          <w:szCs w:val="28"/>
        </w:rPr>
      </w:pPr>
      <w:r>
        <w:rPr>
          <w:sz w:val="28"/>
          <w:szCs w:val="28"/>
        </w:rPr>
        <w:t>доцент кафедри загальної</w:t>
      </w:r>
    </w:p>
    <w:p w14:paraId="62344761" w14:textId="07ED2F39" w:rsidR="00C319B9" w:rsidRDefault="00C319B9" w:rsidP="00776335">
      <w:pPr>
        <w:ind w:left="4536"/>
        <w:rPr>
          <w:sz w:val="28"/>
          <w:szCs w:val="28"/>
        </w:rPr>
      </w:pPr>
      <w:r>
        <w:rPr>
          <w:sz w:val="28"/>
          <w:szCs w:val="28"/>
        </w:rPr>
        <w:t>та соціальної роботи</w:t>
      </w:r>
    </w:p>
    <w:p w14:paraId="1613D6E5" w14:textId="285B2884" w:rsidR="00222F53" w:rsidRPr="003C4BED" w:rsidRDefault="00222F53" w:rsidP="00776335">
      <w:pPr>
        <w:ind w:left="4536"/>
        <w:rPr>
          <w:sz w:val="28"/>
          <w:szCs w:val="28"/>
        </w:rPr>
      </w:pPr>
      <w:r w:rsidRPr="003C4BED">
        <w:rPr>
          <w:sz w:val="28"/>
          <w:szCs w:val="28"/>
        </w:rPr>
        <w:t xml:space="preserve">кандидат психологічних наук, </w:t>
      </w:r>
    </w:p>
    <w:p w14:paraId="1227DACC" w14:textId="77777777" w:rsidR="00222F53" w:rsidRPr="003C4BED" w:rsidRDefault="00222F53" w:rsidP="00776335">
      <w:pPr>
        <w:ind w:left="4536"/>
        <w:rPr>
          <w:sz w:val="28"/>
          <w:szCs w:val="28"/>
        </w:rPr>
      </w:pPr>
      <w:r w:rsidRPr="003C4BED">
        <w:rPr>
          <w:sz w:val="28"/>
          <w:szCs w:val="28"/>
        </w:rPr>
        <w:t xml:space="preserve">доцент </w:t>
      </w:r>
    </w:p>
    <w:p w14:paraId="1E018227" w14:textId="77777777" w:rsidR="00222F53" w:rsidRPr="003C4BED" w:rsidRDefault="00222F53" w:rsidP="00776335">
      <w:pPr>
        <w:ind w:left="4536"/>
        <w:rPr>
          <w:b/>
          <w:sz w:val="40"/>
          <w:szCs w:val="40"/>
        </w:rPr>
      </w:pPr>
      <w:r w:rsidRPr="003C4BED">
        <w:rPr>
          <w:b/>
          <w:bCs/>
          <w:sz w:val="28"/>
          <w:szCs w:val="28"/>
        </w:rPr>
        <w:t>О</w:t>
      </w:r>
      <w:r>
        <w:rPr>
          <w:b/>
          <w:bCs/>
          <w:sz w:val="28"/>
          <w:szCs w:val="28"/>
        </w:rPr>
        <w:t>ксана ХРИСТУК</w:t>
      </w:r>
    </w:p>
    <w:p w14:paraId="3AEAD4EE" w14:textId="77777777" w:rsidR="00222F53" w:rsidRPr="003C4BED" w:rsidRDefault="00222F53" w:rsidP="00776335">
      <w:pPr>
        <w:ind w:left="4536" w:firstLineChars="253" w:firstLine="711"/>
        <w:jc w:val="center"/>
        <w:rPr>
          <w:b/>
          <w:sz w:val="28"/>
          <w:szCs w:val="28"/>
        </w:rPr>
      </w:pPr>
    </w:p>
    <w:p w14:paraId="5DF7823B" w14:textId="77777777" w:rsidR="00222F53" w:rsidRPr="003C4BED" w:rsidRDefault="00222F53" w:rsidP="00222F53">
      <w:pPr>
        <w:ind w:firstLineChars="253" w:firstLine="708"/>
        <w:rPr>
          <w:sz w:val="28"/>
          <w:szCs w:val="28"/>
        </w:rPr>
      </w:pPr>
    </w:p>
    <w:p w14:paraId="7B4BEE1E" w14:textId="77777777" w:rsidR="00222F53" w:rsidRPr="003C4BED" w:rsidRDefault="00222F53" w:rsidP="00222F53">
      <w:pPr>
        <w:ind w:firstLineChars="253" w:firstLine="708"/>
        <w:jc w:val="center"/>
        <w:rPr>
          <w:sz w:val="28"/>
          <w:szCs w:val="28"/>
        </w:rPr>
      </w:pPr>
    </w:p>
    <w:p w14:paraId="2AFAE930" w14:textId="77777777" w:rsidR="00222F53" w:rsidRPr="003C4BED" w:rsidRDefault="00222F53" w:rsidP="00222F53">
      <w:pPr>
        <w:rPr>
          <w:sz w:val="28"/>
          <w:szCs w:val="28"/>
        </w:rPr>
      </w:pPr>
      <w:r w:rsidRPr="003C4BED">
        <w:rPr>
          <w:sz w:val="28"/>
          <w:szCs w:val="28"/>
        </w:rPr>
        <w:t>Кваліфікаційна робота допущена до захисту</w:t>
      </w:r>
    </w:p>
    <w:p w14:paraId="76D0ACAD" w14:textId="77777777" w:rsidR="00222F53" w:rsidRPr="003C4BED" w:rsidRDefault="00222F53" w:rsidP="00222F53">
      <w:pPr>
        <w:rPr>
          <w:sz w:val="28"/>
          <w:szCs w:val="28"/>
        </w:rPr>
      </w:pPr>
      <w:r>
        <w:rPr>
          <w:sz w:val="28"/>
          <w:szCs w:val="28"/>
        </w:rPr>
        <w:t>«___» _________________ 2026</w:t>
      </w:r>
      <w:r w:rsidRPr="003C4BED">
        <w:rPr>
          <w:sz w:val="28"/>
          <w:szCs w:val="28"/>
        </w:rPr>
        <w:t xml:space="preserve"> р., протокол </w:t>
      </w:r>
      <w:r w:rsidRPr="003C4BED">
        <w:rPr>
          <w:rFonts w:eastAsia="Segoe UI Symbol"/>
          <w:sz w:val="28"/>
          <w:szCs w:val="28"/>
        </w:rPr>
        <w:t>№</w:t>
      </w:r>
      <w:r w:rsidRPr="003C4BED">
        <w:rPr>
          <w:sz w:val="28"/>
          <w:szCs w:val="28"/>
        </w:rPr>
        <w:t xml:space="preserve"> ____</w:t>
      </w:r>
    </w:p>
    <w:p w14:paraId="3E7D6BAC" w14:textId="77777777" w:rsidR="00222F53" w:rsidRPr="003C4BED" w:rsidRDefault="00222F53" w:rsidP="00222F53">
      <w:pPr>
        <w:rPr>
          <w:sz w:val="28"/>
          <w:szCs w:val="28"/>
        </w:rPr>
      </w:pPr>
      <w:r w:rsidRPr="003C4BED">
        <w:rPr>
          <w:sz w:val="28"/>
          <w:szCs w:val="28"/>
        </w:rPr>
        <w:t>Завідувач кафедри загальної та соціальної психології</w:t>
      </w:r>
    </w:p>
    <w:p w14:paraId="6C988504" w14:textId="77777777" w:rsidR="00222F53" w:rsidRPr="003C4BED" w:rsidRDefault="00222F53" w:rsidP="00222F53">
      <w:pPr>
        <w:rPr>
          <w:sz w:val="28"/>
          <w:szCs w:val="28"/>
        </w:rPr>
      </w:pPr>
      <w:r w:rsidRPr="003C4BED">
        <w:rPr>
          <w:sz w:val="28"/>
          <w:szCs w:val="28"/>
        </w:rPr>
        <w:t>доктор психологічних наук, професор</w:t>
      </w:r>
    </w:p>
    <w:p w14:paraId="3233DAFF" w14:textId="77777777" w:rsidR="00222F53" w:rsidRPr="003C4BED" w:rsidRDefault="00222F53" w:rsidP="00222F53">
      <w:pPr>
        <w:rPr>
          <w:sz w:val="28"/>
          <w:szCs w:val="28"/>
        </w:rPr>
      </w:pPr>
      <w:r w:rsidRPr="003C4BED">
        <w:rPr>
          <w:b/>
          <w:i/>
          <w:sz w:val="28"/>
          <w:szCs w:val="28"/>
        </w:rPr>
        <w:t>_________________________</w:t>
      </w:r>
      <w:r w:rsidRPr="003C4BED">
        <w:rPr>
          <w:b/>
          <w:sz w:val="28"/>
          <w:szCs w:val="28"/>
        </w:rPr>
        <w:t xml:space="preserve"> Зоряна КОВАЛЬЧУК</w:t>
      </w:r>
    </w:p>
    <w:p w14:paraId="0A653BE3" w14:textId="77777777" w:rsidR="00222F53" w:rsidRPr="003C4BED" w:rsidRDefault="00222F53" w:rsidP="00222F53">
      <w:pPr>
        <w:ind w:firstLineChars="253" w:firstLine="708"/>
        <w:rPr>
          <w:sz w:val="28"/>
          <w:szCs w:val="28"/>
        </w:rPr>
      </w:pPr>
    </w:p>
    <w:p w14:paraId="68B71F5F" w14:textId="77777777" w:rsidR="00222F53" w:rsidRPr="003C4BED" w:rsidRDefault="00222F53" w:rsidP="00222F53">
      <w:pPr>
        <w:ind w:firstLineChars="253" w:firstLine="708"/>
        <w:rPr>
          <w:sz w:val="28"/>
          <w:szCs w:val="28"/>
        </w:rPr>
      </w:pPr>
    </w:p>
    <w:p w14:paraId="543B6A49" w14:textId="77777777" w:rsidR="00222F53" w:rsidRPr="003C4BED" w:rsidRDefault="00222F53" w:rsidP="00222F53">
      <w:pPr>
        <w:ind w:firstLineChars="253" w:firstLine="711"/>
        <w:jc w:val="center"/>
        <w:rPr>
          <w:b/>
          <w:sz w:val="28"/>
          <w:szCs w:val="28"/>
        </w:rPr>
      </w:pPr>
    </w:p>
    <w:p w14:paraId="06694625" w14:textId="77777777" w:rsidR="00222F53" w:rsidRPr="003C4BED" w:rsidRDefault="00222F53" w:rsidP="00222F53">
      <w:pPr>
        <w:ind w:firstLineChars="253" w:firstLine="711"/>
        <w:jc w:val="center"/>
        <w:rPr>
          <w:b/>
          <w:sz w:val="28"/>
          <w:szCs w:val="28"/>
        </w:rPr>
      </w:pPr>
    </w:p>
    <w:p w14:paraId="0FB4A1D5" w14:textId="77777777" w:rsidR="00222F53" w:rsidRPr="003C4BED" w:rsidRDefault="00222F53" w:rsidP="00222F53">
      <w:pPr>
        <w:ind w:firstLineChars="253" w:firstLine="711"/>
        <w:jc w:val="center"/>
        <w:rPr>
          <w:sz w:val="28"/>
          <w:szCs w:val="28"/>
        </w:rPr>
      </w:pPr>
      <w:r w:rsidRPr="003C4BED">
        <w:rPr>
          <w:b/>
          <w:sz w:val="28"/>
          <w:szCs w:val="28"/>
        </w:rPr>
        <w:t>Львів – 202</w:t>
      </w:r>
      <w:r>
        <w:rPr>
          <w:b/>
          <w:sz w:val="28"/>
          <w:szCs w:val="28"/>
        </w:rPr>
        <w:t>6</w:t>
      </w:r>
    </w:p>
    <w:p w14:paraId="1FB1182F" w14:textId="77777777" w:rsidR="00222F53" w:rsidRDefault="00222F53" w:rsidP="00222F53"/>
    <w:p w14:paraId="67F99891" w14:textId="77777777" w:rsidR="00222F53" w:rsidRDefault="00222F53" w:rsidP="00222F53">
      <w:pPr>
        <w:pStyle w:val="a3"/>
        <w:ind w:left="0"/>
      </w:pPr>
    </w:p>
    <w:p w14:paraId="6E37F07C" w14:textId="77777777" w:rsidR="00222F53" w:rsidRPr="007C1689" w:rsidRDefault="00222F53" w:rsidP="004A5BA3">
      <w:pPr>
        <w:pStyle w:val="1"/>
        <w:spacing w:before="0" w:line="360" w:lineRule="auto"/>
        <w:ind w:right="155"/>
      </w:pPr>
      <w:r w:rsidRPr="007C1689">
        <w:rPr>
          <w:spacing w:val="-2"/>
        </w:rPr>
        <w:lastRenderedPageBreak/>
        <w:t>АНОТАЦІЯ</w:t>
      </w:r>
    </w:p>
    <w:p w14:paraId="7311A434" w14:textId="77777777" w:rsidR="00222F53" w:rsidRPr="007C1689" w:rsidRDefault="00222F53" w:rsidP="004A5BA3">
      <w:pPr>
        <w:pStyle w:val="a3"/>
        <w:spacing w:line="360" w:lineRule="auto"/>
        <w:ind w:left="0" w:right="438" w:firstLine="709"/>
        <w:jc w:val="both"/>
      </w:pPr>
      <w:r w:rsidRPr="007C1689">
        <w:t>Палажій</w:t>
      </w:r>
      <w:r w:rsidRPr="007C1689">
        <w:rPr>
          <w:spacing w:val="-15"/>
        </w:rPr>
        <w:t xml:space="preserve"> </w:t>
      </w:r>
      <w:r w:rsidRPr="007C1689">
        <w:t>Юлія</w:t>
      </w:r>
      <w:r w:rsidRPr="007C1689">
        <w:rPr>
          <w:spacing w:val="-15"/>
        </w:rPr>
        <w:t xml:space="preserve">. </w:t>
      </w:r>
      <w:r w:rsidRPr="007C1689">
        <w:t>Особливості</w:t>
      </w:r>
      <w:r w:rsidRPr="007C1689">
        <w:rPr>
          <w:spacing w:val="-15"/>
        </w:rPr>
        <w:t xml:space="preserve"> </w:t>
      </w:r>
      <w:r w:rsidRPr="007C1689">
        <w:t>суб'єктивного</w:t>
      </w:r>
      <w:r w:rsidRPr="007C1689">
        <w:rPr>
          <w:spacing w:val="-15"/>
        </w:rPr>
        <w:t xml:space="preserve"> </w:t>
      </w:r>
      <w:r w:rsidRPr="007C1689">
        <w:t>благополуччя</w:t>
      </w:r>
      <w:r w:rsidRPr="007C1689">
        <w:rPr>
          <w:spacing w:val="-15"/>
        </w:rPr>
        <w:t xml:space="preserve"> </w:t>
      </w:r>
      <w:r w:rsidRPr="007C1689">
        <w:t>студентів</w:t>
      </w:r>
      <w:r w:rsidRPr="007C1689">
        <w:rPr>
          <w:spacing w:val="-15"/>
        </w:rPr>
        <w:t xml:space="preserve"> </w:t>
      </w:r>
      <w:r w:rsidRPr="007C1689">
        <w:t>в умовах війни.</w:t>
      </w:r>
    </w:p>
    <w:p w14:paraId="06D5531C" w14:textId="77777777" w:rsidR="00222F53" w:rsidRPr="007C1689" w:rsidRDefault="00222F53" w:rsidP="004A5BA3">
      <w:pPr>
        <w:pStyle w:val="a3"/>
        <w:spacing w:line="360" w:lineRule="auto"/>
        <w:ind w:left="0" w:right="438" w:firstLine="709"/>
        <w:jc w:val="both"/>
      </w:pPr>
      <w:r w:rsidRPr="007C1689">
        <w:t>У роботі розглянуто теоретичні підходи до дослідження суб’єктивного благополуччя особистості у вітчизняній та зарубіжній</w:t>
      </w:r>
      <w:r w:rsidRPr="007C1689">
        <w:rPr>
          <w:spacing w:val="-7"/>
        </w:rPr>
        <w:t xml:space="preserve"> </w:t>
      </w:r>
      <w:r w:rsidRPr="007C1689">
        <w:t>психології,</w:t>
      </w:r>
      <w:r w:rsidRPr="007C1689">
        <w:rPr>
          <w:spacing w:val="-7"/>
        </w:rPr>
        <w:t xml:space="preserve"> </w:t>
      </w:r>
      <w:r w:rsidRPr="007C1689">
        <w:t>а</w:t>
      </w:r>
      <w:r w:rsidRPr="007C1689">
        <w:rPr>
          <w:spacing w:val="-7"/>
        </w:rPr>
        <w:t xml:space="preserve"> </w:t>
      </w:r>
      <w:r w:rsidRPr="007C1689">
        <w:t>також</w:t>
      </w:r>
      <w:r w:rsidRPr="007C1689">
        <w:rPr>
          <w:spacing w:val="-7"/>
        </w:rPr>
        <w:t xml:space="preserve"> </w:t>
      </w:r>
      <w:r w:rsidRPr="007C1689">
        <w:t>проаналізовано</w:t>
      </w:r>
      <w:r w:rsidRPr="007C1689">
        <w:rPr>
          <w:spacing w:val="-7"/>
        </w:rPr>
        <w:t xml:space="preserve"> </w:t>
      </w:r>
      <w:r w:rsidRPr="007C1689">
        <w:t>сучасні</w:t>
      </w:r>
      <w:r w:rsidRPr="007C1689">
        <w:rPr>
          <w:spacing w:val="-7"/>
        </w:rPr>
        <w:t xml:space="preserve"> </w:t>
      </w:r>
      <w:r w:rsidRPr="007C1689">
        <w:t>наукові</w:t>
      </w:r>
      <w:r w:rsidRPr="007C1689">
        <w:rPr>
          <w:spacing w:val="-7"/>
        </w:rPr>
        <w:t xml:space="preserve"> </w:t>
      </w:r>
      <w:r w:rsidRPr="007C1689">
        <w:t>уявлення</w:t>
      </w:r>
      <w:r w:rsidRPr="007C1689">
        <w:rPr>
          <w:spacing w:val="-7"/>
        </w:rPr>
        <w:t xml:space="preserve"> </w:t>
      </w:r>
      <w:r w:rsidRPr="007C1689">
        <w:t>про психологічні детермінанти суб’єктивного благополуччя в умовах тривалих кризових</w:t>
      </w:r>
      <w:r w:rsidRPr="007C1689">
        <w:rPr>
          <w:spacing w:val="-7"/>
        </w:rPr>
        <w:t xml:space="preserve"> </w:t>
      </w:r>
      <w:r w:rsidRPr="007C1689">
        <w:t>ситуацій,</w:t>
      </w:r>
      <w:r w:rsidRPr="007C1689">
        <w:rPr>
          <w:spacing w:val="-7"/>
        </w:rPr>
        <w:t xml:space="preserve"> </w:t>
      </w:r>
      <w:r w:rsidRPr="007C1689">
        <w:t>зокрема</w:t>
      </w:r>
      <w:r w:rsidRPr="007C1689">
        <w:rPr>
          <w:spacing w:val="-7"/>
        </w:rPr>
        <w:t xml:space="preserve"> </w:t>
      </w:r>
      <w:r w:rsidRPr="007C1689">
        <w:t>війни. Окреслено</w:t>
      </w:r>
      <w:r w:rsidRPr="007C1689">
        <w:rPr>
          <w:spacing w:val="-7"/>
        </w:rPr>
        <w:t xml:space="preserve"> </w:t>
      </w:r>
      <w:r w:rsidRPr="007C1689">
        <w:t>теоретичні</w:t>
      </w:r>
      <w:r w:rsidRPr="007C1689">
        <w:rPr>
          <w:spacing w:val="-7"/>
        </w:rPr>
        <w:t xml:space="preserve"> </w:t>
      </w:r>
      <w:r w:rsidRPr="007C1689">
        <w:t>засади</w:t>
      </w:r>
      <w:r w:rsidRPr="007C1689">
        <w:rPr>
          <w:spacing w:val="-7"/>
        </w:rPr>
        <w:t xml:space="preserve"> </w:t>
      </w:r>
      <w:r w:rsidRPr="007C1689">
        <w:t>дослідження ролі типу прив’язаності та ціннісних орієнтацій у структурі суб’єктивного благополуччя студентів.</w:t>
      </w:r>
    </w:p>
    <w:p w14:paraId="40E20228" w14:textId="77777777" w:rsidR="00222F53" w:rsidRPr="007C1689" w:rsidRDefault="00222F53" w:rsidP="004A5BA3">
      <w:pPr>
        <w:pStyle w:val="a3"/>
        <w:spacing w:line="360" w:lineRule="auto"/>
        <w:ind w:left="0" w:right="438" w:firstLine="709"/>
        <w:jc w:val="both"/>
      </w:pPr>
      <w:r w:rsidRPr="007C1689">
        <w:t>Здійснено емпіричне дослідження суб’єктивного благополуччя студентів в умовах воєнного стану та проаналізовано його взаємозв’язок із типами прив’язаності</w:t>
      </w:r>
      <w:r w:rsidRPr="007C1689">
        <w:rPr>
          <w:spacing w:val="-1"/>
        </w:rPr>
        <w:t xml:space="preserve"> </w:t>
      </w:r>
      <w:r w:rsidRPr="007C1689">
        <w:t>та</w:t>
      </w:r>
      <w:r w:rsidRPr="007C1689">
        <w:rPr>
          <w:spacing w:val="-1"/>
        </w:rPr>
        <w:t xml:space="preserve"> </w:t>
      </w:r>
      <w:r w:rsidRPr="007C1689">
        <w:t>ціннісними</w:t>
      </w:r>
      <w:r w:rsidRPr="007C1689">
        <w:rPr>
          <w:spacing w:val="-1"/>
        </w:rPr>
        <w:t xml:space="preserve"> </w:t>
      </w:r>
      <w:r w:rsidRPr="007C1689">
        <w:t>орієнтаціями</w:t>
      </w:r>
      <w:r w:rsidRPr="007C1689">
        <w:rPr>
          <w:spacing w:val="-1"/>
        </w:rPr>
        <w:t xml:space="preserve"> </w:t>
      </w:r>
      <w:r w:rsidRPr="007C1689">
        <w:t>особистості.</w:t>
      </w:r>
      <w:r w:rsidRPr="007C1689">
        <w:rPr>
          <w:spacing w:val="-1"/>
        </w:rPr>
        <w:t xml:space="preserve"> </w:t>
      </w:r>
      <w:r w:rsidRPr="007C1689">
        <w:t>Отримані результати свідчать, що особливості прив’язаності пов’язані з характером переживання та регуляції суб’єктивного благополуччя студентів. Тоді як ціннісні орієнтації пов’язані з окремими компонентами суб’єктивного благополуччя студентів і ймовірно можуть виступати внутрішнім психологічним</w:t>
      </w:r>
      <w:r w:rsidRPr="007C1689">
        <w:rPr>
          <w:spacing w:val="-12"/>
        </w:rPr>
        <w:t xml:space="preserve"> </w:t>
      </w:r>
      <w:r w:rsidRPr="007C1689">
        <w:t>ресурсом,</w:t>
      </w:r>
      <w:r w:rsidRPr="007C1689">
        <w:rPr>
          <w:spacing w:val="-12"/>
        </w:rPr>
        <w:t xml:space="preserve"> </w:t>
      </w:r>
      <w:r w:rsidRPr="007C1689">
        <w:t>що</w:t>
      </w:r>
      <w:r w:rsidRPr="007C1689">
        <w:rPr>
          <w:spacing w:val="-12"/>
        </w:rPr>
        <w:t xml:space="preserve"> </w:t>
      </w:r>
      <w:r w:rsidRPr="007C1689">
        <w:t>сприяє</w:t>
      </w:r>
      <w:r w:rsidRPr="007C1689">
        <w:rPr>
          <w:spacing w:val="-12"/>
        </w:rPr>
        <w:t xml:space="preserve"> </w:t>
      </w:r>
      <w:r w:rsidRPr="007C1689">
        <w:t>підтриманню</w:t>
      </w:r>
      <w:r w:rsidRPr="007C1689">
        <w:rPr>
          <w:spacing w:val="-12"/>
        </w:rPr>
        <w:t xml:space="preserve"> </w:t>
      </w:r>
      <w:r w:rsidRPr="007C1689">
        <w:t>та</w:t>
      </w:r>
      <w:r w:rsidRPr="007C1689">
        <w:rPr>
          <w:spacing w:val="-12"/>
        </w:rPr>
        <w:t xml:space="preserve"> </w:t>
      </w:r>
      <w:r w:rsidRPr="007C1689">
        <w:t>збереженню</w:t>
      </w:r>
      <w:r w:rsidRPr="007C1689">
        <w:rPr>
          <w:spacing w:val="-12"/>
        </w:rPr>
        <w:t xml:space="preserve"> </w:t>
      </w:r>
      <w:r w:rsidRPr="007C1689">
        <w:t>суб’єктивного благополуччя в умовах складних життєвих обставин.</w:t>
      </w:r>
    </w:p>
    <w:p w14:paraId="3979A015" w14:textId="77777777" w:rsidR="00222F53" w:rsidRPr="007C1689" w:rsidRDefault="00222F53" w:rsidP="004A5BA3">
      <w:pPr>
        <w:pStyle w:val="a3"/>
        <w:spacing w:line="360" w:lineRule="auto"/>
        <w:ind w:left="0" w:right="438" w:firstLine="709"/>
        <w:jc w:val="both"/>
      </w:pPr>
      <w:r w:rsidRPr="007C1689">
        <w:t>Визначено психологічні умови оптимізації суб’єктивного благополуччя студентської</w:t>
      </w:r>
      <w:r w:rsidRPr="007C1689">
        <w:rPr>
          <w:spacing w:val="-16"/>
        </w:rPr>
        <w:t xml:space="preserve"> </w:t>
      </w:r>
      <w:r w:rsidRPr="007C1689">
        <w:t>молоді</w:t>
      </w:r>
      <w:r w:rsidRPr="007C1689">
        <w:rPr>
          <w:spacing w:val="-16"/>
        </w:rPr>
        <w:t xml:space="preserve"> </w:t>
      </w:r>
      <w:r w:rsidRPr="007C1689">
        <w:t>в</w:t>
      </w:r>
      <w:r w:rsidRPr="007C1689">
        <w:rPr>
          <w:spacing w:val="-16"/>
        </w:rPr>
        <w:t xml:space="preserve"> </w:t>
      </w:r>
      <w:r w:rsidRPr="007C1689">
        <w:t>умовах</w:t>
      </w:r>
      <w:r w:rsidRPr="007C1689">
        <w:rPr>
          <w:spacing w:val="-16"/>
        </w:rPr>
        <w:t xml:space="preserve"> </w:t>
      </w:r>
      <w:r w:rsidRPr="007C1689">
        <w:t>війни,</w:t>
      </w:r>
      <w:r w:rsidRPr="007C1689">
        <w:rPr>
          <w:spacing w:val="-16"/>
        </w:rPr>
        <w:t xml:space="preserve"> </w:t>
      </w:r>
      <w:r w:rsidRPr="007C1689">
        <w:t>що</w:t>
      </w:r>
      <w:r w:rsidRPr="007C1689">
        <w:rPr>
          <w:spacing w:val="-16"/>
        </w:rPr>
        <w:t xml:space="preserve"> </w:t>
      </w:r>
      <w:r w:rsidRPr="007C1689">
        <w:t>передбачають</w:t>
      </w:r>
      <w:r w:rsidRPr="007C1689">
        <w:rPr>
          <w:spacing w:val="-16"/>
        </w:rPr>
        <w:t xml:space="preserve"> </w:t>
      </w:r>
      <w:r w:rsidRPr="007C1689">
        <w:t>врахування</w:t>
      </w:r>
      <w:r w:rsidRPr="007C1689">
        <w:rPr>
          <w:spacing w:val="-16"/>
        </w:rPr>
        <w:t xml:space="preserve"> </w:t>
      </w:r>
      <w:r w:rsidRPr="007C1689">
        <w:t>особливостей прив’язаності</w:t>
      </w:r>
      <w:r w:rsidRPr="007C1689">
        <w:rPr>
          <w:spacing w:val="-7"/>
        </w:rPr>
        <w:t xml:space="preserve"> </w:t>
      </w:r>
      <w:r w:rsidRPr="007C1689">
        <w:t>та</w:t>
      </w:r>
      <w:r w:rsidRPr="007C1689">
        <w:rPr>
          <w:spacing w:val="-7"/>
        </w:rPr>
        <w:t xml:space="preserve"> </w:t>
      </w:r>
      <w:r w:rsidRPr="007C1689">
        <w:t>збереження</w:t>
      </w:r>
      <w:r w:rsidRPr="007C1689">
        <w:rPr>
          <w:spacing w:val="-7"/>
        </w:rPr>
        <w:t xml:space="preserve"> </w:t>
      </w:r>
      <w:r w:rsidRPr="007C1689">
        <w:t>ціннісних</w:t>
      </w:r>
      <w:r w:rsidRPr="007C1689">
        <w:rPr>
          <w:spacing w:val="-7"/>
        </w:rPr>
        <w:t xml:space="preserve"> </w:t>
      </w:r>
      <w:r w:rsidRPr="007C1689">
        <w:t>орієнтацій</w:t>
      </w:r>
      <w:r w:rsidRPr="007C1689">
        <w:rPr>
          <w:spacing w:val="-7"/>
        </w:rPr>
        <w:t xml:space="preserve"> </w:t>
      </w:r>
      <w:r w:rsidRPr="007C1689">
        <w:t>як</w:t>
      </w:r>
      <w:r w:rsidRPr="007C1689">
        <w:rPr>
          <w:spacing w:val="-7"/>
        </w:rPr>
        <w:t xml:space="preserve"> </w:t>
      </w:r>
      <w:r w:rsidRPr="007C1689">
        <w:t>внутрішніх</w:t>
      </w:r>
      <w:r w:rsidRPr="007C1689">
        <w:rPr>
          <w:spacing w:val="-7"/>
        </w:rPr>
        <w:t xml:space="preserve"> </w:t>
      </w:r>
      <w:r w:rsidRPr="007C1689">
        <w:t xml:space="preserve">психологічних </w:t>
      </w:r>
      <w:r w:rsidRPr="007C1689">
        <w:rPr>
          <w:spacing w:val="-2"/>
        </w:rPr>
        <w:t>ресурсів.</w:t>
      </w:r>
    </w:p>
    <w:p w14:paraId="09FF2085" w14:textId="77777777" w:rsidR="00222F53" w:rsidRPr="007C1689" w:rsidRDefault="00222F53" w:rsidP="004A5BA3">
      <w:pPr>
        <w:pStyle w:val="a3"/>
        <w:spacing w:line="360" w:lineRule="auto"/>
        <w:ind w:left="0" w:right="438" w:firstLine="709"/>
        <w:jc w:val="both"/>
        <w:rPr>
          <w:spacing w:val="-2"/>
        </w:rPr>
      </w:pPr>
      <w:r w:rsidRPr="007C1689">
        <w:t>Ключові</w:t>
      </w:r>
      <w:r w:rsidRPr="007C1689">
        <w:rPr>
          <w:spacing w:val="-14"/>
        </w:rPr>
        <w:t xml:space="preserve"> </w:t>
      </w:r>
      <w:r w:rsidRPr="007C1689">
        <w:t>слова:</w:t>
      </w:r>
      <w:r w:rsidRPr="007C1689">
        <w:rPr>
          <w:spacing w:val="-14"/>
        </w:rPr>
        <w:t xml:space="preserve"> </w:t>
      </w:r>
      <w:r w:rsidRPr="007C1689">
        <w:t>суб’єктивне</w:t>
      </w:r>
      <w:r w:rsidRPr="007C1689">
        <w:rPr>
          <w:spacing w:val="-14"/>
        </w:rPr>
        <w:t xml:space="preserve"> </w:t>
      </w:r>
      <w:r w:rsidRPr="007C1689">
        <w:t>благополуччя,</w:t>
      </w:r>
      <w:r w:rsidRPr="007C1689">
        <w:rPr>
          <w:spacing w:val="-14"/>
        </w:rPr>
        <w:t xml:space="preserve"> </w:t>
      </w:r>
      <w:r w:rsidRPr="007C1689">
        <w:t>тип</w:t>
      </w:r>
      <w:r w:rsidRPr="007C1689">
        <w:rPr>
          <w:spacing w:val="-14"/>
        </w:rPr>
        <w:t xml:space="preserve"> </w:t>
      </w:r>
      <w:r w:rsidRPr="007C1689">
        <w:t>прив’язаності,</w:t>
      </w:r>
      <w:r w:rsidRPr="007C1689">
        <w:rPr>
          <w:spacing w:val="-14"/>
        </w:rPr>
        <w:t xml:space="preserve"> </w:t>
      </w:r>
      <w:r w:rsidRPr="007C1689">
        <w:t xml:space="preserve">ціннісні </w:t>
      </w:r>
      <w:r w:rsidRPr="007C1689">
        <w:rPr>
          <w:spacing w:val="-2"/>
        </w:rPr>
        <w:t>орієнтації.</w:t>
      </w:r>
    </w:p>
    <w:p w14:paraId="1B8F4E75" w14:textId="77777777" w:rsidR="00222F53" w:rsidRPr="007C1689" w:rsidRDefault="00222F53" w:rsidP="004A5BA3">
      <w:pPr>
        <w:pStyle w:val="a3"/>
        <w:spacing w:line="360" w:lineRule="auto"/>
        <w:ind w:left="0" w:right="438" w:firstLine="709"/>
        <w:jc w:val="both"/>
        <w:rPr>
          <w:spacing w:val="-2"/>
        </w:rPr>
      </w:pPr>
    </w:p>
    <w:p w14:paraId="63C1A48F" w14:textId="77777777" w:rsidR="00222F53" w:rsidRDefault="00222F53" w:rsidP="00222F53">
      <w:pPr>
        <w:pStyle w:val="a3"/>
        <w:spacing w:line="360" w:lineRule="auto"/>
        <w:ind w:left="0" w:right="155" w:firstLine="709"/>
        <w:jc w:val="both"/>
      </w:pPr>
    </w:p>
    <w:p w14:paraId="16D2FBC9" w14:textId="77777777" w:rsidR="00222F53" w:rsidRDefault="00222F53" w:rsidP="00222F53">
      <w:pPr>
        <w:pStyle w:val="a3"/>
        <w:spacing w:line="360" w:lineRule="auto"/>
        <w:ind w:left="0" w:right="155" w:firstLine="709"/>
        <w:jc w:val="both"/>
      </w:pPr>
    </w:p>
    <w:p w14:paraId="37120ED5" w14:textId="77777777" w:rsidR="00222F53" w:rsidRDefault="00222F53" w:rsidP="00222F53">
      <w:pPr>
        <w:pStyle w:val="a3"/>
        <w:spacing w:line="360" w:lineRule="auto"/>
        <w:ind w:left="0" w:right="155" w:firstLine="709"/>
        <w:jc w:val="both"/>
      </w:pPr>
    </w:p>
    <w:p w14:paraId="4ACFDFCA" w14:textId="77777777" w:rsidR="00222F53" w:rsidRDefault="00222F53" w:rsidP="00222F53">
      <w:pPr>
        <w:pStyle w:val="a3"/>
        <w:spacing w:line="360" w:lineRule="auto"/>
        <w:ind w:left="0" w:right="155" w:firstLine="709"/>
        <w:jc w:val="both"/>
      </w:pPr>
    </w:p>
    <w:p w14:paraId="23C91D21" w14:textId="77777777" w:rsidR="00222F53" w:rsidRDefault="00222F53" w:rsidP="00222F53">
      <w:pPr>
        <w:pStyle w:val="a3"/>
        <w:spacing w:line="360" w:lineRule="auto"/>
        <w:ind w:left="0" w:right="155" w:firstLine="709"/>
        <w:jc w:val="both"/>
      </w:pPr>
    </w:p>
    <w:p w14:paraId="756F3F2C" w14:textId="77777777" w:rsidR="00222F53" w:rsidRDefault="00222F53" w:rsidP="00222F53">
      <w:pPr>
        <w:pStyle w:val="a3"/>
        <w:spacing w:line="360" w:lineRule="auto"/>
        <w:ind w:left="0" w:right="155" w:firstLine="709"/>
        <w:jc w:val="both"/>
      </w:pPr>
    </w:p>
    <w:p w14:paraId="47D76010" w14:textId="77777777" w:rsidR="00222F53" w:rsidRPr="007C1689" w:rsidRDefault="00222F53" w:rsidP="00222F53">
      <w:pPr>
        <w:pStyle w:val="1"/>
        <w:spacing w:before="0" w:line="360" w:lineRule="auto"/>
        <w:ind w:right="155" w:firstLine="709"/>
      </w:pPr>
      <w:r w:rsidRPr="007C1689">
        <w:rPr>
          <w:spacing w:val="-2"/>
        </w:rPr>
        <w:lastRenderedPageBreak/>
        <w:t>ANNOTATION</w:t>
      </w:r>
    </w:p>
    <w:p w14:paraId="2C8D2100" w14:textId="77777777" w:rsidR="00222F53" w:rsidRPr="007C1689" w:rsidRDefault="00222F53" w:rsidP="004A5BA3">
      <w:pPr>
        <w:pStyle w:val="a3"/>
        <w:spacing w:line="360" w:lineRule="auto"/>
        <w:ind w:right="438" w:firstLine="709"/>
        <w:jc w:val="both"/>
      </w:pPr>
      <w:r w:rsidRPr="007C1689">
        <w:t>Palazhiiy</w:t>
      </w:r>
      <w:r w:rsidRPr="00494B17">
        <w:t xml:space="preserve"> </w:t>
      </w:r>
      <w:r w:rsidRPr="007C1689">
        <w:t>Yuliia.</w:t>
      </w:r>
      <w:r w:rsidRPr="007C1689">
        <w:rPr>
          <w:spacing w:val="-13"/>
        </w:rPr>
        <w:t xml:space="preserve"> </w:t>
      </w:r>
      <w:r w:rsidRPr="007C1689">
        <w:t>Specifics of Students’ Subjective Well-Being in Wartime Conditions.</w:t>
      </w:r>
    </w:p>
    <w:p w14:paraId="3D37D903" w14:textId="77777777" w:rsidR="00222F53" w:rsidRPr="007C1689" w:rsidRDefault="00222F53" w:rsidP="004A5BA3">
      <w:pPr>
        <w:pStyle w:val="a5"/>
        <w:widowControl w:val="0"/>
        <w:spacing w:before="0" w:beforeAutospacing="0" w:after="0" w:afterAutospacing="0" w:line="360" w:lineRule="auto"/>
        <w:ind w:right="438" w:firstLine="709"/>
        <w:jc w:val="both"/>
        <w:rPr>
          <w:sz w:val="28"/>
          <w:szCs w:val="28"/>
        </w:rPr>
      </w:pPr>
      <w:r w:rsidRPr="007C1689">
        <w:rPr>
          <w:sz w:val="28"/>
          <w:szCs w:val="28"/>
        </w:rPr>
        <w:t>The paper examines theoretical approaches to the study of individuals’ subjective well-being in both domestic and international psychological research, and analyzes contemporary scientific perspectives on the psychological determinants of subjective well-being under prolonged crisis conditions, particularly in the context of war. The theoretical foundations for investigating the role of attachment styles and value orientations in the structure of students’ subjective well-being are outlined.</w:t>
      </w:r>
    </w:p>
    <w:p w14:paraId="228D2407" w14:textId="77777777" w:rsidR="00222F53" w:rsidRPr="007C1689" w:rsidRDefault="00222F53" w:rsidP="004A5BA3">
      <w:pPr>
        <w:pStyle w:val="a5"/>
        <w:widowControl w:val="0"/>
        <w:spacing w:before="0" w:beforeAutospacing="0" w:after="0" w:afterAutospacing="0" w:line="360" w:lineRule="auto"/>
        <w:ind w:right="438" w:firstLine="709"/>
        <w:jc w:val="both"/>
        <w:rPr>
          <w:sz w:val="28"/>
          <w:szCs w:val="28"/>
        </w:rPr>
      </w:pPr>
      <w:r w:rsidRPr="007C1689">
        <w:rPr>
          <w:sz w:val="28"/>
          <w:szCs w:val="28"/>
        </w:rPr>
        <w:t>An empirical study of students’ subjective well-being under martial law was conducted, and its relationship with attachment styles and personal value orientations was analyzed. The findings indicate that attachment characteristics are associated with the nature of experiencing and regulating students’ subjective well-being. At the same time, value orientations are related to specific components of subjective well-being and may serve as internal psychological resources that contribute to its maintenance and preservation under challenging life circumstances.</w:t>
      </w:r>
    </w:p>
    <w:p w14:paraId="1BABF584" w14:textId="77777777" w:rsidR="00222F53" w:rsidRPr="007C1689" w:rsidRDefault="00222F53" w:rsidP="004A5BA3">
      <w:pPr>
        <w:pStyle w:val="a5"/>
        <w:widowControl w:val="0"/>
        <w:spacing w:before="0" w:beforeAutospacing="0" w:after="0" w:afterAutospacing="0" w:line="360" w:lineRule="auto"/>
        <w:ind w:right="438" w:firstLine="709"/>
        <w:jc w:val="both"/>
        <w:rPr>
          <w:sz w:val="28"/>
          <w:szCs w:val="28"/>
        </w:rPr>
      </w:pPr>
      <w:r w:rsidRPr="007C1689">
        <w:rPr>
          <w:sz w:val="28"/>
          <w:szCs w:val="28"/>
        </w:rPr>
        <w:t>Psychological conditions for optimizing the subjective well-being of students in wartime have been identified, emphasizing the importance of considering attachment characteristics and preserving value orientations as internal psychological resources.</w:t>
      </w:r>
    </w:p>
    <w:p w14:paraId="2EF67BAE" w14:textId="77777777" w:rsidR="00222F53" w:rsidRPr="007C1689" w:rsidRDefault="00222F53" w:rsidP="004A5BA3">
      <w:pPr>
        <w:pStyle w:val="a5"/>
        <w:widowControl w:val="0"/>
        <w:spacing w:before="0" w:beforeAutospacing="0" w:after="0" w:afterAutospacing="0" w:line="360" w:lineRule="auto"/>
        <w:ind w:right="438" w:firstLine="709"/>
        <w:jc w:val="both"/>
        <w:rPr>
          <w:sz w:val="28"/>
          <w:szCs w:val="28"/>
        </w:rPr>
      </w:pPr>
      <w:r w:rsidRPr="007C1689">
        <w:rPr>
          <w:rStyle w:val="a6"/>
          <w:sz w:val="28"/>
          <w:szCs w:val="28"/>
        </w:rPr>
        <w:t>Keywords:</w:t>
      </w:r>
      <w:r w:rsidRPr="007C1689">
        <w:rPr>
          <w:sz w:val="28"/>
          <w:szCs w:val="28"/>
        </w:rPr>
        <w:t xml:space="preserve"> subjective well-being, attachment style, value orientations.</w:t>
      </w:r>
    </w:p>
    <w:p w14:paraId="40F39AED" w14:textId="77777777" w:rsidR="00222F53" w:rsidRDefault="00222F53" w:rsidP="00222F53">
      <w:pPr>
        <w:pStyle w:val="a3"/>
        <w:spacing w:line="360" w:lineRule="auto"/>
        <w:ind w:right="155"/>
        <w:sectPr w:rsidR="00222F53" w:rsidSect="009E424A">
          <w:headerReference w:type="default" r:id="rId7"/>
          <w:pgSz w:w="11920" w:h="16840"/>
          <w:pgMar w:top="1360" w:right="425" w:bottom="280" w:left="1559" w:header="708" w:footer="708" w:gutter="0"/>
          <w:cols w:space="720"/>
          <w:titlePg/>
          <w:docGrid w:linePitch="299"/>
        </w:sectPr>
      </w:pPr>
    </w:p>
    <w:p w14:paraId="5C8B5255" w14:textId="77777777" w:rsidR="00222F53" w:rsidRDefault="00222F53" w:rsidP="00222F53">
      <w:pPr>
        <w:pStyle w:val="1"/>
        <w:spacing w:before="0" w:line="360" w:lineRule="auto"/>
        <w:ind w:right="155"/>
      </w:pPr>
      <w:r>
        <w:rPr>
          <w:spacing w:val="-2"/>
        </w:rPr>
        <w:lastRenderedPageBreak/>
        <w:t>ЗМІСТ</w:t>
      </w:r>
    </w:p>
    <w:p w14:paraId="67E277B8" w14:textId="77777777" w:rsidR="00222F53" w:rsidRDefault="00222F53" w:rsidP="00222F53">
      <w:pPr>
        <w:pStyle w:val="11"/>
        <w:tabs>
          <w:tab w:val="left" w:leader="dot" w:pos="9536"/>
        </w:tabs>
        <w:spacing w:before="0" w:line="360" w:lineRule="auto"/>
        <w:ind w:right="155"/>
        <w:jc w:val="both"/>
      </w:pPr>
      <w:hyperlink w:anchor="_TOC_250008" w:history="1">
        <w:r w:rsidRPr="007C1689">
          <w:rPr>
            <w:b/>
            <w:spacing w:val="-2"/>
          </w:rPr>
          <w:t>ВСТУП</w:t>
        </w:r>
        <w:r w:rsidR="00317903">
          <w:rPr>
            <w:b/>
            <w:spacing w:val="-2"/>
          </w:rPr>
          <w:t>……………………………………………………………………………</w:t>
        </w:r>
        <w:r w:rsidR="009E424A">
          <w:rPr>
            <w:spacing w:val="-10"/>
          </w:rPr>
          <w:t>5</w:t>
        </w:r>
      </w:hyperlink>
    </w:p>
    <w:p w14:paraId="7617BCCF" w14:textId="77777777" w:rsidR="00222F53" w:rsidRDefault="00222F53" w:rsidP="00222F53">
      <w:pPr>
        <w:pStyle w:val="11"/>
        <w:spacing w:before="0" w:line="360" w:lineRule="auto"/>
        <w:ind w:right="155"/>
        <w:jc w:val="both"/>
      </w:pPr>
      <w:r w:rsidRPr="007C1689">
        <w:rPr>
          <w:b/>
        </w:rPr>
        <w:t>РОЗДІЛ</w:t>
      </w:r>
      <w:r w:rsidRPr="007C1689">
        <w:rPr>
          <w:b/>
          <w:spacing w:val="-13"/>
        </w:rPr>
        <w:t xml:space="preserve"> </w:t>
      </w:r>
      <w:r w:rsidRPr="007C1689">
        <w:rPr>
          <w:b/>
        </w:rPr>
        <w:t>1</w:t>
      </w:r>
      <w:r w:rsidRPr="007C1689">
        <w:rPr>
          <w:b/>
          <w:spacing w:val="-13"/>
        </w:rPr>
        <w:t xml:space="preserve"> </w:t>
      </w:r>
      <w:r w:rsidRPr="007C1689">
        <w:rPr>
          <w:b/>
        </w:rPr>
        <w:t>ТЕОРЕТИЧНІ</w:t>
      </w:r>
      <w:r w:rsidRPr="007C1689">
        <w:rPr>
          <w:b/>
          <w:spacing w:val="-13"/>
        </w:rPr>
        <w:t xml:space="preserve"> </w:t>
      </w:r>
      <w:r w:rsidRPr="007C1689">
        <w:rPr>
          <w:b/>
        </w:rPr>
        <w:t>ЗАСАДИ</w:t>
      </w:r>
      <w:r w:rsidRPr="007C1689">
        <w:rPr>
          <w:b/>
          <w:spacing w:val="-13"/>
        </w:rPr>
        <w:t xml:space="preserve"> </w:t>
      </w:r>
      <w:r w:rsidRPr="007C1689">
        <w:rPr>
          <w:b/>
        </w:rPr>
        <w:t>ДОСЛІДЖЕННЯ</w:t>
      </w:r>
      <w:r w:rsidRPr="007C1689">
        <w:rPr>
          <w:b/>
          <w:spacing w:val="-13"/>
        </w:rPr>
        <w:t xml:space="preserve"> </w:t>
      </w:r>
      <w:r w:rsidRPr="007C1689">
        <w:rPr>
          <w:b/>
        </w:rPr>
        <w:t>СУБ’ЄКТИВНОГО</w:t>
      </w:r>
      <w:r w:rsidRPr="007C1689">
        <w:rPr>
          <w:b/>
          <w:spacing w:val="-12"/>
        </w:rPr>
        <w:t xml:space="preserve"> </w:t>
      </w:r>
      <w:r w:rsidRPr="007C1689">
        <w:rPr>
          <w:b/>
          <w:spacing w:val="-2"/>
        </w:rPr>
        <w:t xml:space="preserve">БЛАГОПОЛУЧЧЯ </w:t>
      </w:r>
      <w:r w:rsidRPr="007C1689">
        <w:rPr>
          <w:b/>
        </w:rPr>
        <w:t>СТУДЕНТІВ</w:t>
      </w:r>
      <w:r w:rsidRPr="007C1689">
        <w:rPr>
          <w:b/>
          <w:spacing w:val="-14"/>
        </w:rPr>
        <w:t xml:space="preserve"> </w:t>
      </w:r>
      <w:r w:rsidRPr="007C1689">
        <w:rPr>
          <w:b/>
        </w:rPr>
        <w:t>В</w:t>
      </w:r>
      <w:r w:rsidRPr="007C1689">
        <w:rPr>
          <w:b/>
          <w:spacing w:val="-14"/>
        </w:rPr>
        <w:t xml:space="preserve"> </w:t>
      </w:r>
      <w:r w:rsidRPr="007C1689">
        <w:rPr>
          <w:b/>
        </w:rPr>
        <w:t>УМОВАХ</w:t>
      </w:r>
      <w:r w:rsidRPr="007C1689">
        <w:rPr>
          <w:b/>
          <w:spacing w:val="-14"/>
        </w:rPr>
        <w:t xml:space="preserve"> </w:t>
      </w:r>
      <w:r w:rsidRPr="007C1689">
        <w:rPr>
          <w:b/>
          <w:spacing w:val="-2"/>
        </w:rPr>
        <w:t>ВІЙНИ</w:t>
      </w:r>
      <w:r>
        <w:rPr>
          <w:spacing w:val="-2"/>
        </w:rPr>
        <w:t>…….……………….</w:t>
      </w:r>
      <w:r w:rsidR="009E424A">
        <w:rPr>
          <w:spacing w:val="-2"/>
        </w:rPr>
        <w:t>8</w:t>
      </w:r>
    </w:p>
    <w:p w14:paraId="07B351C8" w14:textId="77777777" w:rsidR="00222F53" w:rsidRDefault="00222F53" w:rsidP="00222F53">
      <w:pPr>
        <w:pStyle w:val="11"/>
        <w:numPr>
          <w:ilvl w:val="1"/>
          <w:numId w:val="3"/>
        </w:numPr>
        <w:tabs>
          <w:tab w:val="left" w:pos="627"/>
          <w:tab w:val="left" w:leader="dot" w:pos="9546"/>
        </w:tabs>
        <w:spacing w:before="0" w:line="360" w:lineRule="auto"/>
        <w:ind w:left="627" w:right="155" w:hanging="486"/>
        <w:jc w:val="both"/>
      </w:pPr>
      <w:r>
        <w:rPr>
          <w:spacing w:val="-2"/>
        </w:rPr>
        <w:t>Сучасні</w:t>
      </w:r>
      <w:r>
        <w:rPr>
          <w:spacing w:val="-8"/>
        </w:rPr>
        <w:t xml:space="preserve"> </w:t>
      </w:r>
      <w:r>
        <w:rPr>
          <w:spacing w:val="-2"/>
        </w:rPr>
        <w:t>наукові</w:t>
      </w:r>
      <w:r>
        <w:rPr>
          <w:spacing w:val="-6"/>
        </w:rPr>
        <w:t xml:space="preserve"> </w:t>
      </w:r>
      <w:r>
        <w:rPr>
          <w:spacing w:val="-2"/>
        </w:rPr>
        <w:t>підходи</w:t>
      </w:r>
      <w:r>
        <w:rPr>
          <w:spacing w:val="-6"/>
        </w:rPr>
        <w:t xml:space="preserve"> </w:t>
      </w:r>
      <w:r>
        <w:rPr>
          <w:spacing w:val="-2"/>
        </w:rPr>
        <w:t>до</w:t>
      </w:r>
      <w:r>
        <w:rPr>
          <w:spacing w:val="-6"/>
        </w:rPr>
        <w:t xml:space="preserve"> </w:t>
      </w:r>
      <w:r>
        <w:rPr>
          <w:spacing w:val="-2"/>
        </w:rPr>
        <w:t>вивчення</w:t>
      </w:r>
      <w:r>
        <w:rPr>
          <w:spacing w:val="-6"/>
        </w:rPr>
        <w:t xml:space="preserve"> </w:t>
      </w:r>
      <w:r>
        <w:rPr>
          <w:spacing w:val="-2"/>
        </w:rPr>
        <w:t>суб'єктивного</w:t>
      </w:r>
      <w:r>
        <w:rPr>
          <w:spacing w:val="-5"/>
        </w:rPr>
        <w:t xml:space="preserve"> </w:t>
      </w:r>
      <w:r>
        <w:rPr>
          <w:spacing w:val="-2"/>
        </w:rPr>
        <w:t>благополуччя……….</w:t>
      </w:r>
      <w:r w:rsidR="009E424A">
        <w:rPr>
          <w:spacing w:val="-10"/>
        </w:rPr>
        <w:t>8</w:t>
      </w:r>
    </w:p>
    <w:p w14:paraId="05550D72" w14:textId="77777777" w:rsidR="00222F53" w:rsidRDefault="00222F53" w:rsidP="00222F53">
      <w:pPr>
        <w:pStyle w:val="11"/>
        <w:numPr>
          <w:ilvl w:val="1"/>
          <w:numId w:val="3"/>
        </w:numPr>
        <w:tabs>
          <w:tab w:val="left" w:pos="557"/>
          <w:tab w:val="left" w:leader="dot" w:pos="9454"/>
        </w:tabs>
        <w:spacing w:before="0" w:line="360" w:lineRule="auto"/>
        <w:ind w:left="141" w:right="155" w:firstLine="0"/>
        <w:jc w:val="both"/>
      </w:pPr>
      <w:r>
        <w:t xml:space="preserve"> </w:t>
      </w:r>
      <w:hyperlink w:anchor="_TOC_250007" w:history="1">
        <w:r>
          <w:t xml:space="preserve">Ціннісні орієнтації та типи прив’язаності як чинники суб’єктивного </w:t>
        </w:r>
        <w:r>
          <w:rPr>
            <w:spacing w:val="-2"/>
          </w:rPr>
          <w:t>благополуччя</w:t>
        </w:r>
        <w:r>
          <w:rPr>
            <w:spacing w:val="-5"/>
          </w:rPr>
          <w:t xml:space="preserve"> </w:t>
        </w:r>
        <w:r>
          <w:rPr>
            <w:spacing w:val="-2"/>
          </w:rPr>
          <w:t>студентів</w:t>
        </w:r>
        <w:r>
          <w:t>………………………………………………………</w:t>
        </w:r>
        <w:r w:rsidR="00317903">
          <w:t>..</w:t>
        </w:r>
        <w:r>
          <w:t>.</w:t>
        </w:r>
        <w:r w:rsidR="009E424A">
          <w:rPr>
            <w:spacing w:val="-5"/>
          </w:rPr>
          <w:t>1</w:t>
        </w:r>
      </w:hyperlink>
      <w:r w:rsidR="00915659">
        <w:rPr>
          <w:spacing w:val="-5"/>
        </w:rPr>
        <w:t>8</w:t>
      </w:r>
    </w:p>
    <w:p w14:paraId="2AF19333" w14:textId="77777777" w:rsidR="00222F53" w:rsidRDefault="00222F53" w:rsidP="00222F53">
      <w:pPr>
        <w:pStyle w:val="11"/>
        <w:numPr>
          <w:ilvl w:val="1"/>
          <w:numId w:val="2"/>
        </w:numPr>
        <w:tabs>
          <w:tab w:val="left" w:pos="558"/>
          <w:tab w:val="left" w:leader="dot" w:pos="9441"/>
        </w:tabs>
        <w:spacing w:before="0" w:line="360" w:lineRule="auto"/>
        <w:ind w:left="558" w:right="155" w:hanging="417"/>
        <w:jc w:val="both"/>
      </w:pPr>
      <w:r>
        <w:t>Особливості</w:t>
      </w:r>
      <w:r>
        <w:rPr>
          <w:spacing w:val="-18"/>
        </w:rPr>
        <w:t xml:space="preserve"> </w:t>
      </w:r>
      <w:r>
        <w:t>суб'єктивного</w:t>
      </w:r>
      <w:r>
        <w:rPr>
          <w:spacing w:val="-17"/>
        </w:rPr>
        <w:t xml:space="preserve"> </w:t>
      </w:r>
      <w:r>
        <w:t>благополуччя</w:t>
      </w:r>
      <w:r>
        <w:rPr>
          <w:spacing w:val="-17"/>
        </w:rPr>
        <w:t xml:space="preserve"> </w:t>
      </w:r>
      <w:r>
        <w:t>студентів</w:t>
      </w:r>
      <w:r>
        <w:rPr>
          <w:spacing w:val="-18"/>
        </w:rPr>
        <w:t xml:space="preserve"> </w:t>
      </w:r>
      <w:r>
        <w:t>в</w:t>
      </w:r>
      <w:r>
        <w:rPr>
          <w:spacing w:val="-17"/>
        </w:rPr>
        <w:t xml:space="preserve"> </w:t>
      </w:r>
      <w:r>
        <w:t>часі</w:t>
      </w:r>
      <w:r>
        <w:rPr>
          <w:spacing w:val="-17"/>
        </w:rPr>
        <w:t xml:space="preserve"> </w:t>
      </w:r>
      <w:r>
        <w:rPr>
          <w:spacing w:val="-2"/>
        </w:rPr>
        <w:t>війни……</w:t>
      </w:r>
      <w:r w:rsidR="00317903">
        <w:rPr>
          <w:spacing w:val="-2"/>
        </w:rPr>
        <w:t>.</w:t>
      </w:r>
      <w:r>
        <w:rPr>
          <w:spacing w:val="-2"/>
        </w:rPr>
        <w:t>….</w:t>
      </w:r>
      <w:r>
        <w:rPr>
          <w:spacing w:val="-5"/>
        </w:rPr>
        <w:t>2</w:t>
      </w:r>
      <w:r w:rsidR="00915659">
        <w:rPr>
          <w:spacing w:val="-5"/>
        </w:rPr>
        <w:t>4</w:t>
      </w:r>
    </w:p>
    <w:p w14:paraId="10A8DBA1" w14:textId="77777777" w:rsidR="00222F53" w:rsidRDefault="00222F53" w:rsidP="00222F53">
      <w:pPr>
        <w:pStyle w:val="11"/>
        <w:tabs>
          <w:tab w:val="left" w:leader="dot" w:pos="9440"/>
        </w:tabs>
        <w:spacing w:before="0" w:line="360" w:lineRule="auto"/>
        <w:ind w:right="155"/>
        <w:jc w:val="both"/>
      </w:pPr>
      <w:hyperlink w:anchor="_TOC_250006" w:history="1">
        <w:r>
          <w:t>Висновки</w:t>
        </w:r>
        <w:r>
          <w:rPr>
            <w:spacing w:val="-8"/>
          </w:rPr>
          <w:t xml:space="preserve"> </w:t>
        </w:r>
        <w:r>
          <w:t>до</w:t>
        </w:r>
        <w:r>
          <w:rPr>
            <w:spacing w:val="-8"/>
          </w:rPr>
          <w:t xml:space="preserve"> </w:t>
        </w:r>
        <w:r>
          <w:t>першого</w:t>
        </w:r>
        <w:r>
          <w:rPr>
            <w:spacing w:val="-8"/>
          </w:rPr>
          <w:t xml:space="preserve"> </w:t>
        </w:r>
        <w:r>
          <w:rPr>
            <w:spacing w:val="-2"/>
          </w:rPr>
          <w:t>розділу</w:t>
        </w:r>
        <w:r>
          <w:t>………………………………………………….</w:t>
        </w:r>
        <w:r>
          <w:rPr>
            <w:spacing w:val="-5"/>
          </w:rPr>
          <w:t>2</w:t>
        </w:r>
      </w:hyperlink>
      <w:r w:rsidR="00915659">
        <w:rPr>
          <w:spacing w:val="-5"/>
        </w:rPr>
        <w:t>7</w:t>
      </w:r>
    </w:p>
    <w:p w14:paraId="38FE69A2" w14:textId="77777777" w:rsidR="00222F53" w:rsidRDefault="00222F53" w:rsidP="00222F53">
      <w:pPr>
        <w:pStyle w:val="11"/>
        <w:tabs>
          <w:tab w:val="left" w:leader="dot" w:pos="9482"/>
        </w:tabs>
        <w:spacing w:before="0" w:line="360" w:lineRule="auto"/>
        <w:ind w:right="155"/>
        <w:jc w:val="both"/>
      </w:pPr>
      <w:hyperlink w:anchor="_TOC_250005" w:history="1">
        <w:r w:rsidRPr="007C1689">
          <w:rPr>
            <w:b/>
          </w:rPr>
          <w:t>РОЗДІЛ 2 ЕМПІРИЧНЕ ДОСЛІДЖЕННЯ СУБ’ЄКТИВНОГО БЛАГОПОЛУЧЧЯ СТУДЕНТІВ В УМОВАХ</w:t>
        </w:r>
        <w:r w:rsidRPr="007C1689">
          <w:rPr>
            <w:b/>
            <w:spacing w:val="-12"/>
          </w:rPr>
          <w:t xml:space="preserve"> </w:t>
        </w:r>
        <w:r w:rsidRPr="007C1689">
          <w:rPr>
            <w:b/>
            <w:spacing w:val="-2"/>
          </w:rPr>
          <w:t>ВІЙНИ</w:t>
        </w:r>
        <w:r>
          <w:t>………………</w:t>
        </w:r>
        <w:r w:rsidR="00317903">
          <w:t>..</w:t>
        </w:r>
        <w:r>
          <w:t>…</w:t>
        </w:r>
      </w:hyperlink>
      <w:r w:rsidR="00915659">
        <w:rPr>
          <w:spacing w:val="-7"/>
        </w:rPr>
        <w:t>28</w:t>
      </w:r>
    </w:p>
    <w:p w14:paraId="132743E5" w14:textId="77777777" w:rsidR="00222F53" w:rsidRDefault="00222F53" w:rsidP="00222F53">
      <w:pPr>
        <w:pStyle w:val="11"/>
        <w:numPr>
          <w:ilvl w:val="1"/>
          <w:numId w:val="1"/>
        </w:numPr>
        <w:tabs>
          <w:tab w:val="left" w:pos="558"/>
          <w:tab w:val="left" w:leader="dot" w:pos="9436"/>
        </w:tabs>
        <w:spacing w:before="0" w:line="360" w:lineRule="auto"/>
        <w:ind w:left="558" w:right="155" w:hanging="417"/>
        <w:jc w:val="both"/>
      </w:pPr>
      <w:hyperlink w:anchor="_TOC_250004" w:history="1">
        <w:r>
          <w:t>Методологічні</w:t>
        </w:r>
        <w:r>
          <w:rPr>
            <w:spacing w:val="-15"/>
          </w:rPr>
          <w:t xml:space="preserve"> </w:t>
        </w:r>
        <w:r>
          <w:t>засади</w:t>
        </w:r>
        <w:r>
          <w:rPr>
            <w:spacing w:val="-12"/>
          </w:rPr>
          <w:t xml:space="preserve"> </w:t>
        </w:r>
        <w:r>
          <w:t>дослідження</w:t>
        </w:r>
        <w:r>
          <w:rPr>
            <w:spacing w:val="-12"/>
          </w:rPr>
          <w:t xml:space="preserve"> </w:t>
        </w:r>
        <w:r>
          <w:t>та</w:t>
        </w:r>
        <w:r>
          <w:rPr>
            <w:spacing w:val="-12"/>
          </w:rPr>
          <w:t xml:space="preserve"> </w:t>
        </w:r>
        <w:r>
          <w:t>характеристика</w:t>
        </w:r>
        <w:r>
          <w:rPr>
            <w:spacing w:val="-12"/>
          </w:rPr>
          <w:t xml:space="preserve"> </w:t>
        </w:r>
        <w:r>
          <w:rPr>
            <w:spacing w:val="-2"/>
          </w:rPr>
          <w:t>вибірки</w:t>
        </w:r>
        <w:r>
          <w:t>……….</w:t>
        </w:r>
        <w:r w:rsidR="00317903">
          <w:t>..</w:t>
        </w:r>
        <w:r>
          <w:t>.</w:t>
        </w:r>
      </w:hyperlink>
      <w:r w:rsidR="00915659">
        <w:rPr>
          <w:spacing w:val="-5"/>
        </w:rPr>
        <w:t>28</w:t>
      </w:r>
    </w:p>
    <w:p w14:paraId="64646C13" w14:textId="77777777" w:rsidR="00222F53" w:rsidRDefault="00222F53" w:rsidP="00222F53">
      <w:pPr>
        <w:pStyle w:val="11"/>
        <w:numPr>
          <w:ilvl w:val="1"/>
          <w:numId w:val="1"/>
        </w:numPr>
        <w:tabs>
          <w:tab w:val="left" w:pos="558"/>
          <w:tab w:val="left" w:leader="dot" w:pos="9456"/>
        </w:tabs>
        <w:spacing w:before="0" w:line="360" w:lineRule="auto"/>
        <w:ind w:left="558" w:right="155" w:hanging="417"/>
        <w:jc w:val="both"/>
      </w:pPr>
      <w:hyperlink w:anchor="_TOC_250003" w:history="1">
        <w:r>
          <w:t>Аналіз</w:t>
        </w:r>
        <w:r>
          <w:rPr>
            <w:spacing w:val="-14"/>
          </w:rPr>
          <w:t xml:space="preserve"> </w:t>
        </w:r>
        <w:r>
          <w:t>та</w:t>
        </w:r>
        <w:r>
          <w:rPr>
            <w:spacing w:val="-12"/>
          </w:rPr>
          <w:t xml:space="preserve"> </w:t>
        </w:r>
        <w:r>
          <w:t>інтерпретація</w:t>
        </w:r>
        <w:r>
          <w:rPr>
            <w:spacing w:val="-12"/>
          </w:rPr>
          <w:t xml:space="preserve"> </w:t>
        </w:r>
        <w:r>
          <w:t>результатів</w:t>
        </w:r>
        <w:r>
          <w:rPr>
            <w:spacing w:val="-11"/>
          </w:rPr>
          <w:t xml:space="preserve"> </w:t>
        </w:r>
        <w:r>
          <w:rPr>
            <w:spacing w:val="-2"/>
          </w:rPr>
          <w:t>дослідження</w:t>
        </w:r>
        <w:r>
          <w:t>……………………</w:t>
        </w:r>
        <w:r w:rsidR="00317903">
          <w:t>..</w:t>
        </w:r>
        <w:r>
          <w:t>….</w:t>
        </w:r>
        <w:r>
          <w:rPr>
            <w:spacing w:val="-5"/>
          </w:rPr>
          <w:t>3</w:t>
        </w:r>
      </w:hyperlink>
      <w:r w:rsidR="00915659">
        <w:rPr>
          <w:spacing w:val="-5"/>
        </w:rPr>
        <w:t>5</w:t>
      </w:r>
    </w:p>
    <w:p w14:paraId="7B930478" w14:textId="77777777" w:rsidR="00222F53" w:rsidRDefault="00222F53" w:rsidP="00222F53">
      <w:pPr>
        <w:pStyle w:val="11"/>
        <w:numPr>
          <w:ilvl w:val="1"/>
          <w:numId w:val="1"/>
        </w:numPr>
        <w:tabs>
          <w:tab w:val="left" w:pos="628"/>
          <w:tab w:val="left" w:leader="dot" w:pos="9474"/>
        </w:tabs>
        <w:spacing w:before="0" w:line="360" w:lineRule="auto"/>
        <w:ind w:left="628" w:right="155" w:hanging="487"/>
        <w:jc w:val="both"/>
      </w:pPr>
      <w:hyperlink w:anchor="_TOC_250002" w:history="1">
        <w:r>
          <w:t>Кореляційний</w:t>
        </w:r>
        <w:r>
          <w:rPr>
            <w:spacing w:val="-15"/>
          </w:rPr>
          <w:t xml:space="preserve"> </w:t>
        </w:r>
        <w:r>
          <w:t>аналіз</w:t>
        </w:r>
        <w:r>
          <w:rPr>
            <w:spacing w:val="-14"/>
          </w:rPr>
          <w:t xml:space="preserve"> </w:t>
        </w:r>
        <w:r>
          <w:rPr>
            <w:spacing w:val="-2"/>
          </w:rPr>
          <w:t>даних</w:t>
        </w:r>
        <w:r>
          <w:t>…………………………………………</w:t>
        </w:r>
        <w:r w:rsidR="00317903">
          <w:t>.</w:t>
        </w:r>
        <w:r>
          <w:t>…</w:t>
        </w:r>
        <w:r w:rsidR="00317903">
          <w:t>.</w:t>
        </w:r>
        <w:r>
          <w:t>…</w:t>
        </w:r>
        <w:r>
          <w:rPr>
            <w:spacing w:val="-5"/>
          </w:rPr>
          <w:t>4</w:t>
        </w:r>
        <w:r w:rsidR="004A5BA3">
          <w:rPr>
            <w:spacing w:val="-5"/>
          </w:rPr>
          <w:t>2</w:t>
        </w:r>
      </w:hyperlink>
    </w:p>
    <w:p w14:paraId="521F5B31" w14:textId="77777777" w:rsidR="00222F53" w:rsidRDefault="00222F53" w:rsidP="00222F53">
      <w:pPr>
        <w:pStyle w:val="11"/>
        <w:numPr>
          <w:ilvl w:val="2"/>
          <w:numId w:val="1"/>
        </w:numPr>
        <w:tabs>
          <w:tab w:val="left" w:pos="766"/>
        </w:tabs>
        <w:spacing w:before="0" w:line="360" w:lineRule="auto"/>
        <w:ind w:left="766" w:right="155" w:hanging="625"/>
        <w:jc w:val="both"/>
      </w:pPr>
      <w:r>
        <w:t>Зв’язок</w:t>
      </w:r>
      <w:r>
        <w:rPr>
          <w:spacing w:val="-11"/>
        </w:rPr>
        <w:t xml:space="preserve"> </w:t>
      </w:r>
      <w:r>
        <w:t>типу</w:t>
      </w:r>
      <w:r>
        <w:rPr>
          <w:spacing w:val="-8"/>
        </w:rPr>
        <w:t xml:space="preserve"> </w:t>
      </w:r>
      <w:r>
        <w:t>прив’язаності</w:t>
      </w:r>
      <w:r>
        <w:rPr>
          <w:spacing w:val="-8"/>
        </w:rPr>
        <w:t xml:space="preserve"> </w:t>
      </w:r>
      <w:r>
        <w:t>із</w:t>
      </w:r>
      <w:r>
        <w:rPr>
          <w:spacing w:val="-8"/>
        </w:rPr>
        <w:t xml:space="preserve"> </w:t>
      </w:r>
      <w:r>
        <w:t>суб’єктивним</w:t>
      </w:r>
      <w:r>
        <w:rPr>
          <w:spacing w:val="-8"/>
        </w:rPr>
        <w:t xml:space="preserve"> </w:t>
      </w:r>
      <w:r>
        <w:t>благополуччям</w:t>
      </w:r>
      <w:r>
        <w:rPr>
          <w:spacing w:val="-9"/>
        </w:rPr>
        <w:t xml:space="preserve"> </w:t>
      </w:r>
      <w:r>
        <w:t>у</w:t>
      </w:r>
      <w:r>
        <w:rPr>
          <w:spacing w:val="-8"/>
        </w:rPr>
        <w:t xml:space="preserve"> </w:t>
      </w:r>
      <w:r>
        <w:t>часі</w:t>
      </w:r>
      <w:r>
        <w:rPr>
          <w:spacing w:val="-8"/>
        </w:rPr>
        <w:t xml:space="preserve"> </w:t>
      </w:r>
      <w:r>
        <w:t>війни</w:t>
      </w:r>
      <w:r w:rsidRPr="00222F53">
        <w:t>……………………………………………………</w:t>
      </w:r>
      <w:r>
        <w:t>…………..</w:t>
      </w:r>
      <w:r w:rsidRPr="00222F53">
        <w:t>……</w:t>
      </w:r>
      <w:r w:rsidR="00317903">
        <w:t>..</w:t>
      </w:r>
      <w:r>
        <w:rPr>
          <w:spacing w:val="-5"/>
        </w:rPr>
        <w:t>4</w:t>
      </w:r>
      <w:r w:rsidR="004A5BA3">
        <w:rPr>
          <w:spacing w:val="-5"/>
        </w:rPr>
        <w:t>3</w:t>
      </w:r>
    </w:p>
    <w:p w14:paraId="17FA3A59" w14:textId="77777777" w:rsidR="00222F53" w:rsidRDefault="00222F53" w:rsidP="00222F53">
      <w:pPr>
        <w:pStyle w:val="11"/>
        <w:numPr>
          <w:ilvl w:val="2"/>
          <w:numId w:val="1"/>
        </w:numPr>
        <w:tabs>
          <w:tab w:val="left" w:pos="836"/>
          <w:tab w:val="left" w:leader="dot" w:pos="9482"/>
        </w:tabs>
        <w:spacing w:before="0" w:line="360" w:lineRule="auto"/>
        <w:ind w:left="141" w:right="155" w:firstLine="0"/>
        <w:jc w:val="both"/>
      </w:pPr>
      <w:r>
        <w:t>Ціннісні орієнтації як ресурс суб’єктивного благополуччя студентів в умовах</w:t>
      </w:r>
      <w:r>
        <w:rPr>
          <w:spacing w:val="-12"/>
        </w:rPr>
        <w:t xml:space="preserve"> </w:t>
      </w:r>
      <w:r>
        <w:rPr>
          <w:spacing w:val="-2"/>
        </w:rPr>
        <w:t>війни</w:t>
      </w:r>
      <w:r>
        <w:t>…………………………………………………</w:t>
      </w:r>
      <w:r w:rsidR="00317903">
        <w:t>…………</w:t>
      </w:r>
      <w:r>
        <w:t>………</w:t>
      </w:r>
      <w:r>
        <w:rPr>
          <w:spacing w:val="-7"/>
        </w:rPr>
        <w:t>4</w:t>
      </w:r>
      <w:r w:rsidR="004A5BA3">
        <w:rPr>
          <w:spacing w:val="-7"/>
        </w:rPr>
        <w:t>5</w:t>
      </w:r>
    </w:p>
    <w:p w14:paraId="759D301C" w14:textId="77777777" w:rsidR="00222F53" w:rsidRDefault="00222F53" w:rsidP="00222F53">
      <w:pPr>
        <w:pStyle w:val="11"/>
        <w:tabs>
          <w:tab w:val="left" w:leader="dot" w:pos="9477"/>
        </w:tabs>
        <w:spacing w:before="0" w:line="360" w:lineRule="auto"/>
        <w:ind w:right="155"/>
        <w:jc w:val="both"/>
      </w:pPr>
      <w:r>
        <w:t>Висновки</w:t>
      </w:r>
      <w:r>
        <w:rPr>
          <w:spacing w:val="-12"/>
        </w:rPr>
        <w:t xml:space="preserve"> </w:t>
      </w:r>
      <w:r>
        <w:t>до</w:t>
      </w:r>
      <w:r>
        <w:rPr>
          <w:spacing w:val="-11"/>
        </w:rPr>
        <w:t xml:space="preserve"> </w:t>
      </w:r>
      <w:r>
        <w:t>другого</w:t>
      </w:r>
      <w:r>
        <w:rPr>
          <w:spacing w:val="-11"/>
        </w:rPr>
        <w:t xml:space="preserve"> </w:t>
      </w:r>
      <w:r>
        <w:rPr>
          <w:spacing w:val="-2"/>
        </w:rPr>
        <w:t>розділу</w:t>
      </w:r>
      <w:r>
        <w:t>………………………………………………</w:t>
      </w:r>
      <w:r w:rsidR="00317903">
        <w:t>.</w:t>
      </w:r>
      <w:r>
        <w:t>…</w:t>
      </w:r>
      <w:r>
        <w:rPr>
          <w:spacing w:val="-5"/>
        </w:rPr>
        <w:t>5</w:t>
      </w:r>
      <w:r w:rsidR="004A5BA3">
        <w:rPr>
          <w:spacing w:val="-5"/>
        </w:rPr>
        <w:t>0</w:t>
      </w:r>
    </w:p>
    <w:p w14:paraId="2A4BA2D3" w14:textId="77777777" w:rsidR="00222F53" w:rsidRPr="007C1689" w:rsidRDefault="00222F53" w:rsidP="00222F53">
      <w:pPr>
        <w:pStyle w:val="11"/>
        <w:tabs>
          <w:tab w:val="left" w:leader="dot" w:pos="9495"/>
        </w:tabs>
        <w:spacing w:before="0" w:line="360" w:lineRule="auto"/>
        <w:ind w:right="155"/>
        <w:jc w:val="both"/>
        <w:rPr>
          <w:b/>
        </w:rPr>
      </w:pPr>
      <w:hyperlink w:anchor="_TOC_250001" w:history="1">
        <w:r w:rsidRPr="007C1689">
          <w:rPr>
            <w:b/>
            <w:spacing w:val="-2"/>
          </w:rPr>
          <w:t>ВИСНОВКИ</w:t>
        </w:r>
        <w:r>
          <w:rPr>
            <w:b/>
          </w:rPr>
          <w:t>…………………………………………………………………..</w:t>
        </w:r>
        <w:r w:rsidRPr="007C1689">
          <w:rPr>
            <w:b/>
            <w:spacing w:val="-5"/>
          </w:rPr>
          <w:t>5</w:t>
        </w:r>
        <w:r w:rsidR="004A5BA3">
          <w:rPr>
            <w:b/>
            <w:spacing w:val="-5"/>
          </w:rPr>
          <w:t>2</w:t>
        </w:r>
      </w:hyperlink>
    </w:p>
    <w:p w14:paraId="32B24DD9" w14:textId="77777777" w:rsidR="00222F53" w:rsidRDefault="00222F53" w:rsidP="00222F53">
      <w:pPr>
        <w:pStyle w:val="11"/>
        <w:tabs>
          <w:tab w:val="left" w:leader="dot" w:pos="9481"/>
        </w:tabs>
        <w:spacing w:before="0" w:line="360" w:lineRule="auto"/>
        <w:ind w:right="155"/>
        <w:jc w:val="both"/>
        <w:rPr>
          <w:b/>
          <w:spacing w:val="-5"/>
        </w:rPr>
      </w:pPr>
      <w:r w:rsidRPr="007C1689">
        <w:rPr>
          <w:b/>
        </w:rPr>
        <w:t>СПИСОК</w:t>
      </w:r>
      <w:r w:rsidRPr="007C1689">
        <w:rPr>
          <w:b/>
          <w:spacing w:val="-16"/>
        </w:rPr>
        <w:t xml:space="preserve"> </w:t>
      </w:r>
      <w:r w:rsidRPr="007C1689">
        <w:rPr>
          <w:b/>
        </w:rPr>
        <w:t>ВИКОРИСТАНИХ</w:t>
      </w:r>
      <w:r w:rsidRPr="007C1689">
        <w:rPr>
          <w:b/>
          <w:spacing w:val="-14"/>
        </w:rPr>
        <w:t xml:space="preserve"> </w:t>
      </w:r>
      <w:r w:rsidRPr="007C1689">
        <w:rPr>
          <w:b/>
          <w:spacing w:val="-2"/>
        </w:rPr>
        <w:t>ДЖЕРЕЛ</w:t>
      </w:r>
      <w:r>
        <w:rPr>
          <w:b/>
        </w:rPr>
        <w:t>…………………………………..</w:t>
      </w:r>
      <w:r w:rsidRPr="007C1689">
        <w:rPr>
          <w:b/>
          <w:spacing w:val="-5"/>
        </w:rPr>
        <w:t>5</w:t>
      </w:r>
      <w:r w:rsidR="004A5BA3">
        <w:rPr>
          <w:b/>
          <w:spacing w:val="-5"/>
        </w:rPr>
        <w:t>4</w:t>
      </w:r>
    </w:p>
    <w:p w14:paraId="7D614576" w14:textId="77777777" w:rsidR="00B65F2E" w:rsidRDefault="00222F53" w:rsidP="00222F53">
      <w:pPr>
        <w:pStyle w:val="11"/>
        <w:tabs>
          <w:tab w:val="left" w:leader="dot" w:pos="9481"/>
        </w:tabs>
        <w:spacing w:before="0" w:line="360" w:lineRule="auto"/>
        <w:ind w:right="155"/>
        <w:jc w:val="both"/>
        <w:rPr>
          <w:b/>
          <w:spacing w:val="-5"/>
        </w:rPr>
      </w:pPr>
      <w:hyperlink w:anchor="_TOC_250000" w:history="1">
        <w:r w:rsidRPr="007C1689">
          <w:rPr>
            <w:b/>
            <w:spacing w:val="-2"/>
          </w:rPr>
          <w:t>ДОДАТКИ</w:t>
        </w:r>
        <w:r>
          <w:rPr>
            <w:b/>
            <w:spacing w:val="-2"/>
          </w:rPr>
          <w:t>……………………………………………………………………</w:t>
        </w:r>
        <w:r w:rsidR="004A5BA3">
          <w:rPr>
            <w:b/>
            <w:spacing w:val="-2"/>
          </w:rPr>
          <w:t>.</w:t>
        </w:r>
        <w:r>
          <w:rPr>
            <w:b/>
            <w:spacing w:val="-2"/>
          </w:rPr>
          <w:t>..</w:t>
        </w:r>
        <w:r w:rsidR="004A5BA3">
          <w:rPr>
            <w:b/>
            <w:spacing w:val="-5"/>
          </w:rPr>
          <w:t>58</w:t>
        </w:r>
      </w:hyperlink>
    </w:p>
    <w:p w14:paraId="17B2B296" w14:textId="77777777" w:rsidR="00222F53" w:rsidRDefault="00222F53" w:rsidP="00222F53">
      <w:pPr>
        <w:pStyle w:val="11"/>
        <w:tabs>
          <w:tab w:val="left" w:leader="dot" w:pos="9481"/>
        </w:tabs>
        <w:spacing w:before="0" w:line="360" w:lineRule="auto"/>
        <w:ind w:right="155"/>
        <w:jc w:val="both"/>
        <w:rPr>
          <w:b/>
          <w:spacing w:val="-5"/>
        </w:rPr>
      </w:pPr>
    </w:p>
    <w:p w14:paraId="3D79DB91" w14:textId="77777777" w:rsidR="00222F53" w:rsidRDefault="00222F53" w:rsidP="00222F53">
      <w:pPr>
        <w:pStyle w:val="11"/>
        <w:tabs>
          <w:tab w:val="left" w:leader="dot" w:pos="9481"/>
        </w:tabs>
        <w:spacing w:before="0" w:line="360" w:lineRule="auto"/>
        <w:ind w:right="155"/>
        <w:jc w:val="both"/>
        <w:rPr>
          <w:b/>
          <w:spacing w:val="-5"/>
        </w:rPr>
      </w:pPr>
    </w:p>
    <w:p w14:paraId="06E91090" w14:textId="77777777" w:rsidR="00222F53" w:rsidRDefault="00222F53" w:rsidP="00222F53">
      <w:pPr>
        <w:pStyle w:val="11"/>
        <w:tabs>
          <w:tab w:val="left" w:leader="dot" w:pos="9481"/>
        </w:tabs>
        <w:spacing w:before="0" w:line="360" w:lineRule="auto"/>
        <w:ind w:right="155"/>
        <w:jc w:val="both"/>
        <w:rPr>
          <w:b/>
          <w:spacing w:val="-5"/>
        </w:rPr>
      </w:pPr>
    </w:p>
    <w:p w14:paraId="362D1158" w14:textId="77777777" w:rsidR="00222F53" w:rsidRDefault="00222F53" w:rsidP="00222F53">
      <w:pPr>
        <w:pStyle w:val="11"/>
        <w:tabs>
          <w:tab w:val="left" w:leader="dot" w:pos="9481"/>
        </w:tabs>
        <w:spacing w:before="0" w:line="360" w:lineRule="auto"/>
        <w:ind w:right="155"/>
        <w:jc w:val="both"/>
        <w:rPr>
          <w:b/>
          <w:spacing w:val="-5"/>
        </w:rPr>
      </w:pPr>
    </w:p>
    <w:p w14:paraId="79FF3D2C" w14:textId="77777777" w:rsidR="00222F53" w:rsidRDefault="00222F53" w:rsidP="00222F53">
      <w:pPr>
        <w:pStyle w:val="11"/>
        <w:tabs>
          <w:tab w:val="left" w:leader="dot" w:pos="9481"/>
        </w:tabs>
        <w:spacing w:before="0" w:line="360" w:lineRule="auto"/>
        <w:ind w:right="155"/>
        <w:jc w:val="both"/>
        <w:rPr>
          <w:b/>
          <w:spacing w:val="-5"/>
        </w:rPr>
      </w:pPr>
    </w:p>
    <w:p w14:paraId="4FDAC9E1" w14:textId="77777777" w:rsidR="00222F53" w:rsidRDefault="00222F53" w:rsidP="00222F53">
      <w:pPr>
        <w:pStyle w:val="11"/>
        <w:tabs>
          <w:tab w:val="left" w:leader="dot" w:pos="9481"/>
        </w:tabs>
        <w:spacing w:before="0" w:line="360" w:lineRule="auto"/>
        <w:ind w:right="155"/>
        <w:jc w:val="both"/>
        <w:rPr>
          <w:b/>
          <w:spacing w:val="-5"/>
        </w:rPr>
      </w:pPr>
    </w:p>
    <w:p w14:paraId="177F912F" w14:textId="77777777" w:rsidR="00222F53" w:rsidRDefault="00222F53" w:rsidP="00222F53">
      <w:pPr>
        <w:pStyle w:val="11"/>
        <w:tabs>
          <w:tab w:val="left" w:leader="dot" w:pos="9481"/>
        </w:tabs>
        <w:spacing w:before="0" w:line="360" w:lineRule="auto"/>
        <w:ind w:right="155"/>
        <w:jc w:val="both"/>
        <w:rPr>
          <w:b/>
          <w:spacing w:val="-5"/>
        </w:rPr>
      </w:pPr>
    </w:p>
    <w:p w14:paraId="13F186C0" w14:textId="77777777" w:rsidR="00222F53" w:rsidRDefault="00222F53" w:rsidP="00222F53">
      <w:pPr>
        <w:pStyle w:val="11"/>
        <w:tabs>
          <w:tab w:val="left" w:leader="dot" w:pos="9481"/>
        </w:tabs>
        <w:spacing w:before="0" w:line="360" w:lineRule="auto"/>
        <w:ind w:right="155"/>
        <w:jc w:val="both"/>
        <w:rPr>
          <w:b/>
          <w:spacing w:val="-5"/>
        </w:rPr>
      </w:pPr>
    </w:p>
    <w:p w14:paraId="33CB42F3" w14:textId="77777777" w:rsidR="00222F53" w:rsidRDefault="00222F53" w:rsidP="00222F53">
      <w:pPr>
        <w:pStyle w:val="11"/>
        <w:tabs>
          <w:tab w:val="left" w:leader="dot" w:pos="9481"/>
        </w:tabs>
        <w:spacing w:before="0" w:line="360" w:lineRule="auto"/>
        <w:ind w:right="155"/>
        <w:jc w:val="both"/>
        <w:rPr>
          <w:b/>
          <w:spacing w:val="-5"/>
        </w:rPr>
      </w:pPr>
    </w:p>
    <w:p w14:paraId="17D43DE5" w14:textId="77777777" w:rsidR="00222F53" w:rsidRDefault="00222F53" w:rsidP="00222F53">
      <w:pPr>
        <w:pStyle w:val="1"/>
        <w:spacing w:before="0"/>
        <w:ind w:right="155"/>
        <w:rPr>
          <w:spacing w:val="-2"/>
        </w:rPr>
      </w:pPr>
      <w:r>
        <w:rPr>
          <w:spacing w:val="-2"/>
        </w:rPr>
        <w:lastRenderedPageBreak/>
        <w:t>ВСТУП</w:t>
      </w:r>
    </w:p>
    <w:p w14:paraId="445736F5" w14:textId="77777777" w:rsidR="00222F53" w:rsidRDefault="00222F53" w:rsidP="00222F53">
      <w:pPr>
        <w:pStyle w:val="1"/>
        <w:spacing w:before="0"/>
        <w:ind w:right="155"/>
      </w:pPr>
    </w:p>
    <w:p w14:paraId="60E43AC1" w14:textId="77777777" w:rsidR="00222F53" w:rsidRDefault="00222F53" w:rsidP="004A5BA3">
      <w:pPr>
        <w:pStyle w:val="a3"/>
        <w:spacing w:line="360" w:lineRule="auto"/>
        <w:ind w:left="0" w:firstLine="709"/>
        <w:jc w:val="both"/>
      </w:pPr>
      <w:r>
        <w:t>Актуальність</w:t>
      </w:r>
      <w:r>
        <w:rPr>
          <w:spacing w:val="-18"/>
        </w:rPr>
        <w:t xml:space="preserve"> </w:t>
      </w:r>
      <w:r>
        <w:t>дослідження</w:t>
      </w:r>
      <w:r>
        <w:rPr>
          <w:spacing w:val="-17"/>
        </w:rPr>
        <w:t xml:space="preserve"> </w:t>
      </w:r>
      <w:r>
        <w:t>зумовлена</w:t>
      </w:r>
      <w:r>
        <w:rPr>
          <w:spacing w:val="-18"/>
        </w:rPr>
        <w:t xml:space="preserve"> </w:t>
      </w:r>
      <w:r>
        <w:t>необхідністю</w:t>
      </w:r>
      <w:r>
        <w:rPr>
          <w:spacing w:val="-17"/>
        </w:rPr>
        <w:t xml:space="preserve"> </w:t>
      </w:r>
      <w:r>
        <w:t>наукового</w:t>
      </w:r>
      <w:r>
        <w:rPr>
          <w:spacing w:val="-18"/>
        </w:rPr>
        <w:t xml:space="preserve"> </w:t>
      </w:r>
      <w:r>
        <w:t>осмислення психологічних чинників, що забезпечують підтримання суб'єктивного благополуччя в умовах війни.</w:t>
      </w:r>
    </w:p>
    <w:p w14:paraId="2EAEF194" w14:textId="77777777" w:rsidR="00222F53" w:rsidRDefault="00222F53" w:rsidP="004A5BA3">
      <w:pPr>
        <w:pStyle w:val="a3"/>
        <w:spacing w:line="360" w:lineRule="auto"/>
        <w:ind w:left="0" w:firstLine="709"/>
        <w:jc w:val="both"/>
      </w:pPr>
      <w:r>
        <w:t>Проблематика</w:t>
      </w:r>
      <w:r>
        <w:rPr>
          <w:spacing w:val="-18"/>
        </w:rPr>
        <w:t xml:space="preserve"> </w:t>
      </w:r>
      <w:r>
        <w:t>суб'єктивного</w:t>
      </w:r>
      <w:r>
        <w:rPr>
          <w:spacing w:val="-17"/>
        </w:rPr>
        <w:t xml:space="preserve"> </w:t>
      </w:r>
      <w:r>
        <w:t>благополуччя</w:t>
      </w:r>
      <w:r>
        <w:rPr>
          <w:spacing w:val="26"/>
        </w:rPr>
        <w:t xml:space="preserve"> </w:t>
      </w:r>
      <w:r>
        <w:t>у</w:t>
      </w:r>
      <w:r>
        <w:rPr>
          <w:spacing w:val="-17"/>
        </w:rPr>
        <w:t xml:space="preserve"> </w:t>
      </w:r>
      <w:r>
        <w:t>сучасній</w:t>
      </w:r>
      <w:r>
        <w:rPr>
          <w:spacing w:val="-18"/>
        </w:rPr>
        <w:t xml:space="preserve"> </w:t>
      </w:r>
      <w:r>
        <w:t>психології</w:t>
      </w:r>
      <w:r>
        <w:rPr>
          <w:spacing w:val="-17"/>
        </w:rPr>
        <w:t xml:space="preserve"> </w:t>
      </w:r>
      <w:r>
        <w:t>розглядається у межах багатьох підходів. Основними виступає гедоністичний, який трактує суб'єктивного благополуччя як поєднання когнітивної оцінки задоволеності життям та балансу між позитивними та негативними афектами. Наступним підходом, який важливо згадати є евдемоністичний, що акцентує увагу самореалізації особистості, автономії, наявності життєвої цілеспрямованості, особистісному зростанні та якості міжособистісних взаємин, як ключових складників благополуччя.</w:t>
      </w:r>
    </w:p>
    <w:p w14:paraId="08769116" w14:textId="77777777" w:rsidR="00222F53" w:rsidRDefault="00222F53" w:rsidP="004A5BA3">
      <w:pPr>
        <w:pStyle w:val="a3"/>
        <w:spacing w:line="360" w:lineRule="auto"/>
        <w:ind w:left="0" w:firstLine="709"/>
        <w:jc w:val="both"/>
      </w:pPr>
      <w:r>
        <w:t>Дослідження</w:t>
      </w:r>
      <w:r>
        <w:rPr>
          <w:spacing w:val="-10"/>
        </w:rPr>
        <w:t xml:space="preserve"> </w:t>
      </w:r>
      <w:r>
        <w:t>таких</w:t>
      </w:r>
      <w:r>
        <w:rPr>
          <w:spacing w:val="-10"/>
        </w:rPr>
        <w:t xml:space="preserve"> </w:t>
      </w:r>
      <w:r>
        <w:t>авторів:</w:t>
      </w:r>
      <w:r>
        <w:rPr>
          <w:spacing w:val="-10"/>
        </w:rPr>
        <w:t xml:space="preserve"> </w:t>
      </w:r>
      <w:r>
        <w:t>Д.</w:t>
      </w:r>
      <w:r>
        <w:rPr>
          <w:spacing w:val="-10"/>
        </w:rPr>
        <w:t xml:space="preserve"> </w:t>
      </w:r>
      <w:r>
        <w:t>Боулбі;</w:t>
      </w:r>
      <w:r>
        <w:rPr>
          <w:spacing w:val="-10"/>
        </w:rPr>
        <w:t xml:space="preserve"> </w:t>
      </w:r>
      <w:r>
        <w:t>К.</w:t>
      </w:r>
      <w:r>
        <w:rPr>
          <w:spacing w:val="-10"/>
        </w:rPr>
        <w:t xml:space="preserve"> </w:t>
      </w:r>
      <w:r>
        <w:t>Гейзан,</w:t>
      </w:r>
      <w:r>
        <w:rPr>
          <w:spacing w:val="-10"/>
        </w:rPr>
        <w:t xml:space="preserve"> </w:t>
      </w:r>
      <w:r>
        <w:t>Ф.</w:t>
      </w:r>
      <w:r>
        <w:rPr>
          <w:spacing w:val="-10"/>
        </w:rPr>
        <w:t xml:space="preserve"> </w:t>
      </w:r>
      <w:r>
        <w:t>Шейвер;</w:t>
      </w:r>
      <w:r>
        <w:rPr>
          <w:spacing w:val="-10"/>
        </w:rPr>
        <w:t xml:space="preserve"> </w:t>
      </w:r>
      <w:r>
        <w:t>М.</w:t>
      </w:r>
      <w:r>
        <w:rPr>
          <w:spacing w:val="-10"/>
        </w:rPr>
        <w:t xml:space="preserve"> </w:t>
      </w:r>
      <w:r>
        <w:t>Мікулінсер,</w:t>
      </w:r>
      <w:r>
        <w:rPr>
          <w:spacing w:val="-10"/>
        </w:rPr>
        <w:t xml:space="preserve"> </w:t>
      </w:r>
      <w:r>
        <w:t>Ф. Шейверт свідчать про зв’язок</w:t>
      </w:r>
      <w:r>
        <w:rPr>
          <w:spacing w:val="40"/>
        </w:rPr>
        <w:t xml:space="preserve"> </w:t>
      </w:r>
      <w:r>
        <w:t>суб'єктивного благополуччя із особливостями прив’язаності. Такі дослідники, як Ш. Шварц, Т. Кассер вказують на зв’язок із ціннісними орієнтаціями особистості.</w:t>
      </w:r>
    </w:p>
    <w:p w14:paraId="47A8B60F" w14:textId="77777777" w:rsidR="00222F53" w:rsidRDefault="00222F53" w:rsidP="004A5BA3">
      <w:pPr>
        <w:pStyle w:val="a3"/>
        <w:spacing w:line="360" w:lineRule="auto"/>
        <w:ind w:left="0" w:firstLine="709"/>
        <w:jc w:val="both"/>
      </w:pPr>
      <w:r>
        <w:t>Попри ґрунтовну теоретичну розробленість проблеми</w:t>
      </w:r>
      <w:r>
        <w:rPr>
          <w:spacing w:val="40"/>
        </w:rPr>
        <w:t xml:space="preserve"> </w:t>
      </w:r>
      <w:r>
        <w:t>суб'єктивного благополуччя,</w:t>
      </w:r>
      <w:r>
        <w:rPr>
          <w:spacing w:val="-8"/>
        </w:rPr>
        <w:t xml:space="preserve"> </w:t>
      </w:r>
      <w:r>
        <w:t>прив’язаності</w:t>
      </w:r>
      <w:r>
        <w:rPr>
          <w:spacing w:val="-8"/>
        </w:rPr>
        <w:t xml:space="preserve"> </w:t>
      </w:r>
      <w:r>
        <w:t>та</w:t>
      </w:r>
      <w:r>
        <w:rPr>
          <w:spacing w:val="-8"/>
        </w:rPr>
        <w:t xml:space="preserve"> </w:t>
      </w:r>
      <w:r>
        <w:t>ціннісних</w:t>
      </w:r>
      <w:r>
        <w:rPr>
          <w:spacing w:val="-8"/>
        </w:rPr>
        <w:t xml:space="preserve"> </w:t>
      </w:r>
      <w:r>
        <w:t>орієнтацій,</w:t>
      </w:r>
      <w:r>
        <w:rPr>
          <w:spacing w:val="-8"/>
        </w:rPr>
        <w:t xml:space="preserve"> </w:t>
      </w:r>
      <w:r>
        <w:t>емпіричні</w:t>
      </w:r>
      <w:r>
        <w:rPr>
          <w:spacing w:val="-8"/>
        </w:rPr>
        <w:t xml:space="preserve"> </w:t>
      </w:r>
      <w:r>
        <w:t>дослідження здебільшого зосереджуються на аналізі кожної з цих змінних окремо. Тобто вони не дають відповіді на питання, чи вступають типи прив’язаності</w:t>
      </w:r>
      <w:r>
        <w:rPr>
          <w:spacing w:val="40"/>
        </w:rPr>
        <w:t xml:space="preserve"> </w:t>
      </w:r>
      <w:r>
        <w:t>та система ціннісних орієнтацій незалежними факторами компонентів суб’єктивного благополуччя студентів в умовах війни чи їх вплив має взаємопов’язаний характер.</w:t>
      </w:r>
    </w:p>
    <w:p w14:paraId="2E5D38B7" w14:textId="77777777" w:rsidR="00222F53" w:rsidRDefault="00222F53" w:rsidP="004A5BA3">
      <w:pPr>
        <w:pStyle w:val="a3"/>
        <w:spacing w:line="360" w:lineRule="auto"/>
        <w:ind w:left="0" w:firstLine="709"/>
        <w:jc w:val="both"/>
      </w:pPr>
      <w:r>
        <w:t>Отже, підсумовуючи наукова проблема полягає у встановленні характеру взаємозв’язків</w:t>
      </w:r>
      <w:r>
        <w:rPr>
          <w:spacing w:val="-5"/>
        </w:rPr>
        <w:t xml:space="preserve"> </w:t>
      </w:r>
      <w:r>
        <w:t>між</w:t>
      </w:r>
      <w:r>
        <w:rPr>
          <w:spacing w:val="-5"/>
        </w:rPr>
        <w:t xml:space="preserve"> </w:t>
      </w:r>
      <w:r>
        <w:t>типами</w:t>
      </w:r>
      <w:r>
        <w:rPr>
          <w:spacing w:val="-5"/>
        </w:rPr>
        <w:t xml:space="preserve"> </w:t>
      </w:r>
      <w:r>
        <w:t>прив’язаності,</w:t>
      </w:r>
      <w:r>
        <w:rPr>
          <w:spacing w:val="-5"/>
        </w:rPr>
        <w:t xml:space="preserve"> </w:t>
      </w:r>
      <w:r>
        <w:t>системою</w:t>
      </w:r>
      <w:r>
        <w:rPr>
          <w:spacing w:val="-5"/>
        </w:rPr>
        <w:t xml:space="preserve"> </w:t>
      </w:r>
      <w:r>
        <w:t>ціннісних</w:t>
      </w:r>
      <w:r>
        <w:rPr>
          <w:spacing w:val="-5"/>
        </w:rPr>
        <w:t xml:space="preserve"> </w:t>
      </w:r>
      <w:r>
        <w:t>орієнтацій</w:t>
      </w:r>
      <w:r>
        <w:rPr>
          <w:spacing w:val="-5"/>
        </w:rPr>
        <w:t xml:space="preserve"> </w:t>
      </w:r>
      <w:r>
        <w:t>та показниками суб’єктивного благополуччя студентів в умовах війни.</w:t>
      </w:r>
    </w:p>
    <w:p w14:paraId="49558119" w14:textId="77777777" w:rsidR="00222F53" w:rsidRDefault="00222F53" w:rsidP="004A5BA3">
      <w:pPr>
        <w:pStyle w:val="a3"/>
        <w:spacing w:line="360" w:lineRule="auto"/>
        <w:ind w:left="0" w:firstLine="709"/>
        <w:jc w:val="both"/>
      </w:pPr>
      <w:r w:rsidRPr="00744B2F">
        <w:rPr>
          <w:b/>
          <w:spacing w:val="-2"/>
        </w:rPr>
        <w:t>Об'єкт</w:t>
      </w:r>
      <w:r w:rsidRPr="00744B2F">
        <w:rPr>
          <w:b/>
          <w:spacing w:val="-3"/>
        </w:rPr>
        <w:t xml:space="preserve"> </w:t>
      </w:r>
      <w:r w:rsidRPr="00744B2F">
        <w:rPr>
          <w:b/>
          <w:spacing w:val="-2"/>
        </w:rPr>
        <w:t>дослідження:</w:t>
      </w:r>
      <w:r>
        <w:t xml:space="preserve"> </w:t>
      </w:r>
      <w:r>
        <w:rPr>
          <w:spacing w:val="-2"/>
        </w:rPr>
        <w:t>суб’єктивне</w:t>
      </w:r>
      <w:r>
        <w:rPr>
          <w:spacing w:val="-1"/>
        </w:rPr>
        <w:t xml:space="preserve"> </w:t>
      </w:r>
      <w:r>
        <w:rPr>
          <w:spacing w:val="-2"/>
        </w:rPr>
        <w:t>благополуччя</w:t>
      </w:r>
      <w:r>
        <w:t xml:space="preserve"> </w:t>
      </w:r>
      <w:r>
        <w:rPr>
          <w:spacing w:val="-2"/>
        </w:rPr>
        <w:t>студентської</w:t>
      </w:r>
      <w:r>
        <w:t xml:space="preserve"> </w:t>
      </w:r>
      <w:r>
        <w:rPr>
          <w:spacing w:val="-2"/>
        </w:rPr>
        <w:t>молоді.</w:t>
      </w:r>
    </w:p>
    <w:p w14:paraId="704673E5" w14:textId="77777777" w:rsidR="00222F53" w:rsidRDefault="00222F53" w:rsidP="004A5BA3">
      <w:pPr>
        <w:pStyle w:val="a3"/>
        <w:spacing w:line="360" w:lineRule="auto"/>
        <w:ind w:left="0" w:firstLine="709"/>
        <w:jc w:val="both"/>
      </w:pPr>
      <w:r w:rsidRPr="00744B2F">
        <w:rPr>
          <w:b/>
        </w:rPr>
        <w:t>Предмет дослідження:</w:t>
      </w:r>
      <w:r>
        <w:t xml:space="preserve"> психологічні особливості суб’єктивного благополуччя студентів</w:t>
      </w:r>
      <w:r>
        <w:rPr>
          <w:spacing w:val="-7"/>
        </w:rPr>
        <w:t xml:space="preserve"> </w:t>
      </w:r>
      <w:r>
        <w:t>в</w:t>
      </w:r>
      <w:r>
        <w:rPr>
          <w:spacing w:val="-7"/>
        </w:rPr>
        <w:t xml:space="preserve"> </w:t>
      </w:r>
      <w:r>
        <w:t>умовах</w:t>
      </w:r>
      <w:r>
        <w:rPr>
          <w:spacing w:val="-7"/>
        </w:rPr>
        <w:t xml:space="preserve"> </w:t>
      </w:r>
      <w:r>
        <w:t>війни</w:t>
      </w:r>
      <w:r>
        <w:rPr>
          <w:spacing w:val="-7"/>
        </w:rPr>
        <w:t xml:space="preserve"> </w:t>
      </w:r>
      <w:r>
        <w:t>у</w:t>
      </w:r>
      <w:r>
        <w:rPr>
          <w:spacing w:val="-7"/>
        </w:rPr>
        <w:t xml:space="preserve"> </w:t>
      </w:r>
      <w:r>
        <w:t>взаємозв’язку</w:t>
      </w:r>
      <w:r>
        <w:rPr>
          <w:spacing w:val="-7"/>
        </w:rPr>
        <w:t xml:space="preserve"> </w:t>
      </w:r>
      <w:r>
        <w:t>з</w:t>
      </w:r>
      <w:r>
        <w:rPr>
          <w:spacing w:val="-7"/>
        </w:rPr>
        <w:t xml:space="preserve"> </w:t>
      </w:r>
      <w:r>
        <w:t>типами</w:t>
      </w:r>
      <w:r>
        <w:rPr>
          <w:spacing w:val="-7"/>
        </w:rPr>
        <w:t xml:space="preserve"> </w:t>
      </w:r>
      <w:r>
        <w:t>прив’язаності</w:t>
      </w:r>
      <w:r>
        <w:rPr>
          <w:spacing w:val="-7"/>
        </w:rPr>
        <w:t xml:space="preserve"> </w:t>
      </w:r>
      <w:r>
        <w:t>та</w:t>
      </w:r>
      <w:r>
        <w:rPr>
          <w:spacing w:val="-7"/>
        </w:rPr>
        <w:t xml:space="preserve"> </w:t>
      </w:r>
      <w:r>
        <w:t xml:space="preserve">ціннісними </w:t>
      </w:r>
      <w:r>
        <w:rPr>
          <w:spacing w:val="-2"/>
        </w:rPr>
        <w:t>орієнтаціями.</w:t>
      </w:r>
    </w:p>
    <w:p w14:paraId="59D913E6" w14:textId="77777777" w:rsidR="00222F53" w:rsidRDefault="00222F53" w:rsidP="00222F53">
      <w:pPr>
        <w:pStyle w:val="a3"/>
        <w:spacing w:line="360" w:lineRule="auto"/>
        <w:ind w:left="0" w:right="155" w:firstLine="709"/>
        <w:jc w:val="both"/>
      </w:pPr>
      <w:r w:rsidRPr="00744B2F">
        <w:rPr>
          <w:b/>
        </w:rPr>
        <w:lastRenderedPageBreak/>
        <w:t>Мета дослідження:</w:t>
      </w:r>
      <w:r>
        <w:t xml:space="preserve"> теоретично обґрунтувати та емпірично дослідити особливості</w:t>
      </w:r>
      <w:r>
        <w:rPr>
          <w:spacing w:val="-15"/>
        </w:rPr>
        <w:t xml:space="preserve"> </w:t>
      </w:r>
      <w:r>
        <w:t>суб’єктивного</w:t>
      </w:r>
      <w:r>
        <w:rPr>
          <w:spacing w:val="-15"/>
        </w:rPr>
        <w:t xml:space="preserve"> </w:t>
      </w:r>
      <w:r>
        <w:t>благополуччя</w:t>
      </w:r>
      <w:r>
        <w:rPr>
          <w:spacing w:val="-15"/>
        </w:rPr>
        <w:t xml:space="preserve"> </w:t>
      </w:r>
      <w:r>
        <w:t>студентів</w:t>
      </w:r>
      <w:r>
        <w:rPr>
          <w:spacing w:val="-15"/>
        </w:rPr>
        <w:t xml:space="preserve"> </w:t>
      </w:r>
      <w:r>
        <w:t>в</w:t>
      </w:r>
      <w:r>
        <w:rPr>
          <w:spacing w:val="-15"/>
        </w:rPr>
        <w:t xml:space="preserve"> </w:t>
      </w:r>
      <w:r>
        <w:t>умовах</w:t>
      </w:r>
      <w:r>
        <w:rPr>
          <w:spacing w:val="-15"/>
        </w:rPr>
        <w:t xml:space="preserve"> </w:t>
      </w:r>
      <w:r>
        <w:t>війни,</w:t>
      </w:r>
      <w:r>
        <w:rPr>
          <w:spacing w:val="-15"/>
        </w:rPr>
        <w:t xml:space="preserve"> </w:t>
      </w:r>
      <w:r>
        <w:t>а</w:t>
      </w:r>
      <w:r>
        <w:rPr>
          <w:spacing w:val="-15"/>
        </w:rPr>
        <w:t xml:space="preserve"> </w:t>
      </w:r>
      <w:r>
        <w:t xml:space="preserve">також визначити його взаємозв’язок із типами прив’язаності та ціннісними </w:t>
      </w:r>
      <w:r>
        <w:rPr>
          <w:spacing w:val="-2"/>
        </w:rPr>
        <w:t>орієнтаціями.</w:t>
      </w:r>
    </w:p>
    <w:p w14:paraId="77DD3432" w14:textId="77777777" w:rsidR="00222F53" w:rsidRPr="00744B2F" w:rsidRDefault="00222F53" w:rsidP="00222F53">
      <w:pPr>
        <w:pStyle w:val="a3"/>
        <w:spacing w:line="360" w:lineRule="auto"/>
        <w:ind w:left="0" w:right="155" w:firstLine="709"/>
        <w:jc w:val="both"/>
        <w:rPr>
          <w:b/>
        </w:rPr>
      </w:pPr>
      <w:r w:rsidRPr="00744B2F">
        <w:rPr>
          <w:b/>
        </w:rPr>
        <w:t>Завдання</w:t>
      </w:r>
      <w:r w:rsidRPr="00744B2F">
        <w:rPr>
          <w:b/>
          <w:spacing w:val="-15"/>
        </w:rPr>
        <w:t xml:space="preserve"> </w:t>
      </w:r>
      <w:r w:rsidRPr="00744B2F">
        <w:rPr>
          <w:b/>
          <w:spacing w:val="-2"/>
        </w:rPr>
        <w:t>дослідження:</w:t>
      </w:r>
    </w:p>
    <w:p w14:paraId="7C28539A" w14:textId="77777777" w:rsidR="00222F53" w:rsidRDefault="00222F53" w:rsidP="00222F53">
      <w:pPr>
        <w:pStyle w:val="a7"/>
        <w:numPr>
          <w:ilvl w:val="0"/>
          <w:numId w:val="5"/>
        </w:numPr>
        <w:tabs>
          <w:tab w:val="left" w:pos="861"/>
          <w:tab w:val="left" w:pos="1134"/>
        </w:tabs>
        <w:spacing w:line="360" w:lineRule="auto"/>
        <w:ind w:left="0" w:right="155" w:firstLine="709"/>
        <w:jc w:val="both"/>
        <w:rPr>
          <w:sz w:val="28"/>
        </w:rPr>
      </w:pPr>
      <w:r>
        <w:rPr>
          <w:sz w:val="28"/>
        </w:rPr>
        <w:t>Проаналізувати</w:t>
      </w:r>
      <w:r>
        <w:rPr>
          <w:spacing w:val="22"/>
          <w:sz w:val="28"/>
        </w:rPr>
        <w:t xml:space="preserve"> </w:t>
      </w:r>
      <w:r>
        <w:rPr>
          <w:sz w:val="28"/>
        </w:rPr>
        <w:t>сучасні</w:t>
      </w:r>
      <w:r>
        <w:rPr>
          <w:spacing w:val="-18"/>
          <w:sz w:val="28"/>
        </w:rPr>
        <w:t xml:space="preserve"> </w:t>
      </w:r>
      <w:r>
        <w:rPr>
          <w:sz w:val="28"/>
        </w:rPr>
        <w:t>наукові</w:t>
      </w:r>
      <w:r>
        <w:rPr>
          <w:spacing w:val="-17"/>
          <w:sz w:val="28"/>
        </w:rPr>
        <w:t xml:space="preserve"> </w:t>
      </w:r>
      <w:r>
        <w:rPr>
          <w:sz w:val="28"/>
        </w:rPr>
        <w:t>підходи</w:t>
      </w:r>
      <w:r>
        <w:rPr>
          <w:spacing w:val="-18"/>
          <w:sz w:val="28"/>
        </w:rPr>
        <w:t xml:space="preserve"> </w:t>
      </w:r>
      <w:r>
        <w:rPr>
          <w:sz w:val="28"/>
        </w:rPr>
        <w:t>до</w:t>
      </w:r>
      <w:r>
        <w:rPr>
          <w:spacing w:val="-17"/>
          <w:sz w:val="28"/>
        </w:rPr>
        <w:t xml:space="preserve"> </w:t>
      </w:r>
      <w:r>
        <w:rPr>
          <w:sz w:val="28"/>
        </w:rPr>
        <w:t>вивчення</w:t>
      </w:r>
      <w:r>
        <w:rPr>
          <w:spacing w:val="-18"/>
          <w:sz w:val="28"/>
        </w:rPr>
        <w:t xml:space="preserve"> </w:t>
      </w:r>
      <w:r>
        <w:rPr>
          <w:sz w:val="28"/>
        </w:rPr>
        <w:t xml:space="preserve">суб'єктивного </w:t>
      </w:r>
      <w:r>
        <w:rPr>
          <w:spacing w:val="-2"/>
          <w:sz w:val="28"/>
        </w:rPr>
        <w:t>благополуччя.</w:t>
      </w:r>
    </w:p>
    <w:p w14:paraId="321C3B73" w14:textId="77777777" w:rsidR="00222F53" w:rsidRDefault="00222F53" w:rsidP="00222F53">
      <w:pPr>
        <w:pStyle w:val="a7"/>
        <w:numPr>
          <w:ilvl w:val="0"/>
          <w:numId w:val="5"/>
        </w:numPr>
        <w:tabs>
          <w:tab w:val="left" w:pos="861"/>
          <w:tab w:val="left" w:pos="1134"/>
        </w:tabs>
        <w:spacing w:line="360" w:lineRule="auto"/>
        <w:ind w:left="0" w:right="155" w:firstLine="709"/>
        <w:jc w:val="both"/>
        <w:rPr>
          <w:sz w:val="28"/>
        </w:rPr>
      </w:pPr>
      <w:r>
        <w:rPr>
          <w:sz w:val="28"/>
        </w:rPr>
        <w:t>Охарактеризувати</w:t>
      </w:r>
      <w:r>
        <w:rPr>
          <w:spacing w:val="-8"/>
          <w:sz w:val="28"/>
        </w:rPr>
        <w:t xml:space="preserve"> </w:t>
      </w:r>
      <w:r>
        <w:rPr>
          <w:sz w:val="28"/>
        </w:rPr>
        <w:t>ціннісні</w:t>
      </w:r>
      <w:r>
        <w:rPr>
          <w:spacing w:val="-8"/>
          <w:sz w:val="28"/>
        </w:rPr>
        <w:t xml:space="preserve"> </w:t>
      </w:r>
      <w:r>
        <w:rPr>
          <w:sz w:val="28"/>
        </w:rPr>
        <w:t>орієнтації</w:t>
      </w:r>
      <w:r>
        <w:rPr>
          <w:spacing w:val="-8"/>
          <w:sz w:val="28"/>
        </w:rPr>
        <w:t xml:space="preserve"> </w:t>
      </w:r>
      <w:r>
        <w:rPr>
          <w:sz w:val="28"/>
        </w:rPr>
        <w:t>та</w:t>
      </w:r>
      <w:r>
        <w:rPr>
          <w:spacing w:val="-8"/>
          <w:sz w:val="28"/>
        </w:rPr>
        <w:t xml:space="preserve"> </w:t>
      </w:r>
      <w:r>
        <w:rPr>
          <w:sz w:val="28"/>
        </w:rPr>
        <w:t>типи</w:t>
      </w:r>
      <w:r>
        <w:rPr>
          <w:spacing w:val="-8"/>
          <w:sz w:val="28"/>
        </w:rPr>
        <w:t xml:space="preserve"> </w:t>
      </w:r>
      <w:r>
        <w:rPr>
          <w:sz w:val="28"/>
        </w:rPr>
        <w:t>прив’язаності</w:t>
      </w:r>
      <w:r>
        <w:rPr>
          <w:spacing w:val="-8"/>
          <w:sz w:val="28"/>
        </w:rPr>
        <w:t xml:space="preserve"> </w:t>
      </w:r>
      <w:r>
        <w:rPr>
          <w:sz w:val="28"/>
        </w:rPr>
        <w:t>як</w:t>
      </w:r>
      <w:r>
        <w:rPr>
          <w:spacing w:val="-8"/>
          <w:sz w:val="28"/>
        </w:rPr>
        <w:t xml:space="preserve"> </w:t>
      </w:r>
      <w:r>
        <w:rPr>
          <w:sz w:val="28"/>
        </w:rPr>
        <w:t>чинники суб’єктивного благополуччя студентів.</w:t>
      </w:r>
    </w:p>
    <w:p w14:paraId="0021720A" w14:textId="77777777" w:rsidR="00222F53" w:rsidRDefault="00222F53" w:rsidP="00222F53">
      <w:pPr>
        <w:pStyle w:val="a7"/>
        <w:numPr>
          <w:ilvl w:val="0"/>
          <w:numId w:val="5"/>
        </w:numPr>
        <w:tabs>
          <w:tab w:val="left" w:pos="861"/>
          <w:tab w:val="left" w:pos="1134"/>
        </w:tabs>
        <w:spacing w:line="360" w:lineRule="auto"/>
        <w:ind w:left="0" w:right="155" w:firstLine="709"/>
        <w:jc w:val="both"/>
        <w:rPr>
          <w:sz w:val="28"/>
        </w:rPr>
      </w:pPr>
      <w:r>
        <w:rPr>
          <w:sz w:val="28"/>
        </w:rPr>
        <w:t>Емпірично</w:t>
      </w:r>
      <w:r>
        <w:rPr>
          <w:spacing w:val="-15"/>
          <w:sz w:val="28"/>
        </w:rPr>
        <w:t xml:space="preserve"> </w:t>
      </w:r>
      <w:r>
        <w:rPr>
          <w:sz w:val="28"/>
        </w:rPr>
        <w:t>дослідити</w:t>
      </w:r>
      <w:r>
        <w:rPr>
          <w:spacing w:val="-15"/>
          <w:sz w:val="28"/>
        </w:rPr>
        <w:t xml:space="preserve"> </w:t>
      </w:r>
      <w:r>
        <w:rPr>
          <w:sz w:val="28"/>
        </w:rPr>
        <w:t>особливості</w:t>
      </w:r>
      <w:r>
        <w:rPr>
          <w:spacing w:val="-15"/>
          <w:sz w:val="28"/>
        </w:rPr>
        <w:t xml:space="preserve"> </w:t>
      </w:r>
      <w:r>
        <w:rPr>
          <w:sz w:val="28"/>
        </w:rPr>
        <w:t>суб’єктивного</w:t>
      </w:r>
      <w:r>
        <w:rPr>
          <w:spacing w:val="-15"/>
          <w:sz w:val="28"/>
        </w:rPr>
        <w:t xml:space="preserve"> </w:t>
      </w:r>
      <w:r>
        <w:rPr>
          <w:sz w:val="28"/>
        </w:rPr>
        <w:t>благополуччя</w:t>
      </w:r>
      <w:r>
        <w:rPr>
          <w:spacing w:val="-15"/>
          <w:sz w:val="28"/>
        </w:rPr>
        <w:t xml:space="preserve"> </w:t>
      </w:r>
      <w:r>
        <w:rPr>
          <w:sz w:val="28"/>
        </w:rPr>
        <w:t>студентів</w:t>
      </w:r>
      <w:r>
        <w:rPr>
          <w:spacing w:val="-15"/>
          <w:sz w:val="28"/>
        </w:rPr>
        <w:t xml:space="preserve"> </w:t>
      </w:r>
      <w:r>
        <w:rPr>
          <w:sz w:val="28"/>
        </w:rPr>
        <w:t>в умовах війни</w:t>
      </w:r>
    </w:p>
    <w:p w14:paraId="1E209325" w14:textId="77777777" w:rsidR="00222F53" w:rsidRDefault="00222F53" w:rsidP="00222F53">
      <w:pPr>
        <w:pStyle w:val="a7"/>
        <w:numPr>
          <w:ilvl w:val="0"/>
          <w:numId w:val="5"/>
        </w:numPr>
        <w:tabs>
          <w:tab w:val="left" w:pos="861"/>
          <w:tab w:val="left" w:pos="1134"/>
        </w:tabs>
        <w:spacing w:line="360" w:lineRule="auto"/>
        <w:ind w:left="0" w:right="155" w:firstLine="709"/>
        <w:jc w:val="both"/>
        <w:rPr>
          <w:sz w:val="28"/>
        </w:rPr>
      </w:pPr>
      <w:r>
        <w:rPr>
          <w:sz w:val="28"/>
        </w:rPr>
        <w:t>Дослідити</w:t>
      </w:r>
      <w:r>
        <w:rPr>
          <w:spacing w:val="-15"/>
          <w:sz w:val="28"/>
        </w:rPr>
        <w:t xml:space="preserve"> </w:t>
      </w:r>
      <w:r>
        <w:rPr>
          <w:sz w:val="28"/>
        </w:rPr>
        <w:t>взаємозв’язок</w:t>
      </w:r>
      <w:r>
        <w:rPr>
          <w:spacing w:val="-15"/>
          <w:sz w:val="28"/>
        </w:rPr>
        <w:t xml:space="preserve"> </w:t>
      </w:r>
      <w:r>
        <w:rPr>
          <w:sz w:val="28"/>
        </w:rPr>
        <w:t>між</w:t>
      </w:r>
      <w:r>
        <w:rPr>
          <w:spacing w:val="-15"/>
          <w:sz w:val="28"/>
        </w:rPr>
        <w:t xml:space="preserve"> </w:t>
      </w:r>
      <w:r>
        <w:rPr>
          <w:sz w:val="28"/>
        </w:rPr>
        <w:t>суб’єктивним</w:t>
      </w:r>
      <w:r>
        <w:rPr>
          <w:spacing w:val="-15"/>
          <w:sz w:val="28"/>
        </w:rPr>
        <w:t xml:space="preserve"> </w:t>
      </w:r>
      <w:r>
        <w:rPr>
          <w:sz w:val="28"/>
        </w:rPr>
        <w:t>благополуччям</w:t>
      </w:r>
      <w:r>
        <w:rPr>
          <w:spacing w:val="-15"/>
          <w:sz w:val="28"/>
        </w:rPr>
        <w:t xml:space="preserve"> </w:t>
      </w:r>
      <w:r>
        <w:rPr>
          <w:sz w:val="28"/>
        </w:rPr>
        <w:t>студентів</w:t>
      </w:r>
      <w:r>
        <w:rPr>
          <w:spacing w:val="-15"/>
          <w:sz w:val="28"/>
        </w:rPr>
        <w:t xml:space="preserve"> </w:t>
      </w:r>
      <w:r>
        <w:rPr>
          <w:sz w:val="28"/>
        </w:rPr>
        <w:t>в умовах війни із типами прив’язаності та ціннісними орієнтаціями.</w:t>
      </w:r>
    </w:p>
    <w:p w14:paraId="62B9BE0B" w14:textId="77777777" w:rsidR="00222F53" w:rsidRPr="00744B2F" w:rsidRDefault="00222F53" w:rsidP="00222F53">
      <w:pPr>
        <w:pStyle w:val="a3"/>
        <w:spacing w:line="360" w:lineRule="auto"/>
        <w:ind w:left="0" w:right="155" w:firstLine="709"/>
        <w:jc w:val="both"/>
        <w:rPr>
          <w:b/>
        </w:rPr>
      </w:pPr>
      <w:r>
        <w:rPr>
          <w:b/>
          <w:spacing w:val="-2"/>
        </w:rPr>
        <w:t>Г</w:t>
      </w:r>
      <w:r w:rsidRPr="00744B2F">
        <w:rPr>
          <w:b/>
          <w:spacing w:val="-2"/>
        </w:rPr>
        <w:t>іпотези</w:t>
      </w:r>
      <w:r>
        <w:rPr>
          <w:b/>
          <w:spacing w:val="-2"/>
        </w:rPr>
        <w:t xml:space="preserve"> дослідження</w:t>
      </w:r>
      <w:r w:rsidRPr="00744B2F">
        <w:rPr>
          <w:b/>
          <w:spacing w:val="-2"/>
        </w:rPr>
        <w:t>:</w:t>
      </w:r>
    </w:p>
    <w:p w14:paraId="0ABC9ECA" w14:textId="77777777" w:rsidR="00222F53" w:rsidRDefault="00222F53" w:rsidP="00222F53">
      <w:pPr>
        <w:pStyle w:val="a7"/>
        <w:numPr>
          <w:ilvl w:val="0"/>
          <w:numId w:val="4"/>
        </w:numPr>
        <w:tabs>
          <w:tab w:val="left" w:pos="859"/>
          <w:tab w:val="left" w:pos="861"/>
        </w:tabs>
        <w:spacing w:line="360" w:lineRule="auto"/>
        <w:ind w:left="0" w:right="155" w:firstLine="709"/>
        <w:jc w:val="both"/>
        <w:rPr>
          <w:sz w:val="28"/>
        </w:rPr>
      </w:pPr>
      <w:r>
        <w:rPr>
          <w:sz w:val="28"/>
        </w:rPr>
        <w:t>Ймовірно,</w:t>
      </w:r>
      <w:r>
        <w:rPr>
          <w:spacing w:val="-10"/>
          <w:sz w:val="28"/>
        </w:rPr>
        <w:t xml:space="preserve"> </w:t>
      </w:r>
      <w:r>
        <w:rPr>
          <w:sz w:val="28"/>
        </w:rPr>
        <w:t>студенти</w:t>
      </w:r>
      <w:r>
        <w:rPr>
          <w:spacing w:val="-10"/>
          <w:sz w:val="28"/>
        </w:rPr>
        <w:t xml:space="preserve"> </w:t>
      </w:r>
      <w:r>
        <w:rPr>
          <w:sz w:val="28"/>
        </w:rPr>
        <w:t>з</w:t>
      </w:r>
      <w:r>
        <w:rPr>
          <w:spacing w:val="-10"/>
          <w:sz w:val="28"/>
        </w:rPr>
        <w:t xml:space="preserve"> </w:t>
      </w:r>
      <w:r>
        <w:rPr>
          <w:sz w:val="28"/>
        </w:rPr>
        <w:t>надійним</w:t>
      </w:r>
      <w:r>
        <w:rPr>
          <w:spacing w:val="-10"/>
          <w:sz w:val="28"/>
        </w:rPr>
        <w:t xml:space="preserve"> </w:t>
      </w:r>
      <w:r>
        <w:rPr>
          <w:sz w:val="28"/>
        </w:rPr>
        <w:t>типом</w:t>
      </w:r>
      <w:r>
        <w:rPr>
          <w:spacing w:val="-10"/>
          <w:sz w:val="28"/>
        </w:rPr>
        <w:t xml:space="preserve"> </w:t>
      </w:r>
      <w:r>
        <w:rPr>
          <w:sz w:val="28"/>
        </w:rPr>
        <w:t>прив’язаності</w:t>
      </w:r>
      <w:r>
        <w:rPr>
          <w:spacing w:val="-10"/>
          <w:sz w:val="28"/>
        </w:rPr>
        <w:t xml:space="preserve"> </w:t>
      </w:r>
      <w:r>
        <w:rPr>
          <w:sz w:val="28"/>
        </w:rPr>
        <w:t>демонструють</w:t>
      </w:r>
      <w:r>
        <w:rPr>
          <w:spacing w:val="-10"/>
          <w:sz w:val="28"/>
        </w:rPr>
        <w:t xml:space="preserve"> </w:t>
      </w:r>
      <w:r>
        <w:rPr>
          <w:sz w:val="28"/>
        </w:rPr>
        <w:t>вищий рівень суб’єктивного благополуччя порівняно зі студентами з ненадійними типами прив’язаності.</w:t>
      </w:r>
    </w:p>
    <w:p w14:paraId="0124695A" w14:textId="77777777" w:rsidR="00222F53" w:rsidRPr="007C1689" w:rsidRDefault="00222F53" w:rsidP="00222F53">
      <w:pPr>
        <w:pStyle w:val="a7"/>
        <w:numPr>
          <w:ilvl w:val="0"/>
          <w:numId w:val="4"/>
        </w:numPr>
        <w:tabs>
          <w:tab w:val="left" w:pos="859"/>
          <w:tab w:val="left" w:pos="861"/>
        </w:tabs>
        <w:spacing w:line="360" w:lineRule="auto"/>
        <w:ind w:left="0" w:right="155" w:firstLine="709"/>
        <w:jc w:val="both"/>
        <w:rPr>
          <w:sz w:val="28"/>
        </w:rPr>
      </w:pPr>
      <w:r>
        <w:rPr>
          <w:sz w:val="28"/>
        </w:rPr>
        <w:t>Припускаємо,</w:t>
      </w:r>
      <w:r>
        <w:rPr>
          <w:spacing w:val="-13"/>
          <w:sz w:val="28"/>
        </w:rPr>
        <w:t xml:space="preserve"> </w:t>
      </w:r>
      <w:r>
        <w:rPr>
          <w:sz w:val="28"/>
        </w:rPr>
        <w:t>що</w:t>
      </w:r>
      <w:r>
        <w:rPr>
          <w:spacing w:val="-13"/>
          <w:sz w:val="28"/>
        </w:rPr>
        <w:t xml:space="preserve"> </w:t>
      </w:r>
      <w:r>
        <w:rPr>
          <w:sz w:val="28"/>
        </w:rPr>
        <w:t>рівень</w:t>
      </w:r>
      <w:r>
        <w:rPr>
          <w:spacing w:val="-13"/>
          <w:sz w:val="28"/>
        </w:rPr>
        <w:t xml:space="preserve"> </w:t>
      </w:r>
      <w:r>
        <w:rPr>
          <w:sz w:val="28"/>
        </w:rPr>
        <w:t>суб’єктивного</w:t>
      </w:r>
      <w:r>
        <w:rPr>
          <w:spacing w:val="-13"/>
          <w:sz w:val="28"/>
        </w:rPr>
        <w:t xml:space="preserve"> </w:t>
      </w:r>
      <w:r>
        <w:rPr>
          <w:sz w:val="28"/>
        </w:rPr>
        <w:t>благополуччя</w:t>
      </w:r>
      <w:r>
        <w:rPr>
          <w:spacing w:val="-13"/>
          <w:sz w:val="28"/>
        </w:rPr>
        <w:t xml:space="preserve"> </w:t>
      </w:r>
      <w:r>
        <w:rPr>
          <w:sz w:val="28"/>
        </w:rPr>
        <w:t>студентів</w:t>
      </w:r>
      <w:r>
        <w:rPr>
          <w:spacing w:val="-13"/>
          <w:sz w:val="28"/>
        </w:rPr>
        <w:t xml:space="preserve"> </w:t>
      </w:r>
      <w:r>
        <w:rPr>
          <w:sz w:val="28"/>
        </w:rPr>
        <w:t>в</w:t>
      </w:r>
      <w:r>
        <w:rPr>
          <w:spacing w:val="-13"/>
          <w:sz w:val="28"/>
        </w:rPr>
        <w:t xml:space="preserve"> </w:t>
      </w:r>
      <w:r>
        <w:rPr>
          <w:sz w:val="28"/>
        </w:rPr>
        <w:t>умовах війни</w:t>
      </w:r>
      <w:r>
        <w:rPr>
          <w:spacing w:val="-8"/>
          <w:sz w:val="28"/>
        </w:rPr>
        <w:t xml:space="preserve"> </w:t>
      </w:r>
      <w:r>
        <w:rPr>
          <w:sz w:val="28"/>
        </w:rPr>
        <w:t>статистично</w:t>
      </w:r>
      <w:r>
        <w:rPr>
          <w:spacing w:val="-8"/>
          <w:sz w:val="28"/>
        </w:rPr>
        <w:t xml:space="preserve"> </w:t>
      </w:r>
      <w:r>
        <w:rPr>
          <w:sz w:val="28"/>
        </w:rPr>
        <w:t>значуще</w:t>
      </w:r>
      <w:r>
        <w:rPr>
          <w:spacing w:val="-8"/>
          <w:sz w:val="28"/>
        </w:rPr>
        <w:t xml:space="preserve"> </w:t>
      </w:r>
      <w:r>
        <w:rPr>
          <w:sz w:val="28"/>
        </w:rPr>
        <w:t>пов’язаний</w:t>
      </w:r>
      <w:r>
        <w:rPr>
          <w:spacing w:val="-8"/>
          <w:sz w:val="28"/>
        </w:rPr>
        <w:t xml:space="preserve"> </w:t>
      </w:r>
      <w:r>
        <w:rPr>
          <w:sz w:val="28"/>
        </w:rPr>
        <w:t>із</w:t>
      </w:r>
      <w:r>
        <w:rPr>
          <w:spacing w:val="-8"/>
          <w:sz w:val="28"/>
        </w:rPr>
        <w:t xml:space="preserve"> </w:t>
      </w:r>
      <w:r>
        <w:rPr>
          <w:sz w:val="28"/>
        </w:rPr>
        <w:t>особливостями</w:t>
      </w:r>
      <w:r>
        <w:rPr>
          <w:spacing w:val="-8"/>
          <w:sz w:val="28"/>
        </w:rPr>
        <w:t xml:space="preserve"> </w:t>
      </w:r>
      <w:r>
        <w:rPr>
          <w:sz w:val="28"/>
        </w:rPr>
        <w:t>їхніх</w:t>
      </w:r>
      <w:r>
        <w:rPr>
          <w:spacing w:val="-8"/>
          <w:sz w:val="28"/>
        </w:rPr>
        <w:t xml:space="preserve"> </w:t>
      </w:r>
      <w:r>
        <w:rPr>
          <w:sz w:val="28"/>
        </w:rPr>
        <w:t xml:space="preserve">ціннісних </w:t>
      </w:r>
      <w:r>
        <w:rPr>
          <w:spacing w:val="-2"/>
          <w:sz w:val="28"/>
        </w:rPr>
        <w:t>орієнтацій.</w:t>
      </w:r>
    </w:p>
    <w:p w14:paraId="6CEA5D7C" w14:textId="77777777" w:rsidR="00222F53" w:rsidRPr="007C1689" w:rsidRDefault="00222F53" w:rsidP="00222F53">
      <w:pPr>
        <w:pStyle w:val="a7"/>
        <w:tabs>
          <w:tab w:val="left" w:pos="859"/>
          <w:tab w:val="left" w:pos="861"/>
        </w:tabs>
        <w:spacing w:line="360" w:lineRule="auto"/>
        <w:ind w:left="709" w:right="155" w:firstLine="0"/>
        <w:jc w:val="both"/>
        <w:rPr>
          <w:b/>
          <w:sz w:val="28"/>
        </w:rPr>
      </w:pPr>
      <w:r w:rsidRPr="007C1689">
        <w:rPr>
          <w:b/>
          <w:spacing w:val="-2"/>
          <w:sz w:val="28"/>
        </w:rPr>
        <w:t>Методи та методологія дослідження:</w:t>
      </w:r>
    </w:p>
    <w:p w14:paraId="76115C4D" w14:textId="77777777" w:rsidR="00222F53" w:rsidRDefault="00222F53" w:rsidP="00222F53">
      <w:pPr>
        <w:pStyle w:val="a3"/>
        <w:spacing w:line="360" w:lineRule="auto"/>
        <w:ind w:left="0" w:right="155" w:firstLine="709"/>
        <w:jc w:val="both"/>
      </w:pPr>
      <w:r w:rsidRPr="007C1689">
        <w:rPr>
          <w:i/>
        </w:rPr>
        <w:t>Теоретичні методи:</w:t>
      </w:r>
      <w:r>
        <w:rPr>
          <w:spacing w:val="-13"/>
        </w:rPr>
        <w:t xml:space="preserve"> </w:t>
      </w:r>
      <w:r>
        <w:t>аналіз,</w:t>
      </w:r>
      <w:r>
        <w:rPr>
          <w:spacing w:val="-13"/>
        </w:rPr>
        <w:t xml:space="preserve"> </w:t>
      </w:r>
      <w:r>
        <w:t>порівняння,</w:t>
      </w:r>
      <w:r>
        <w:rPr>
          <w:spacing w:val="-13"/>
        </w:rPr>
        <w:t xml:space="preserve"> </w:t>
      </w:r>
      <w:r>
        <w:t>систематизація</w:t>
      </w:r>
      <w:r>
        <w:rPr>
          <w:spacing w:val="-13"/>
        </w:rPr>
        <w:t xml:space="preserve"> </w:t>
      </w:r>
      <w:r>
        <w:t>психологічних</w:t>
      </w:r>
      <w:r>
        <w:rPr>
          <w:spacing w:val="-13"/>
        </w:rPr>
        <w:t xml:space="preserve"> </w:t>
      </w:r>
      <w:r>
        <w:t xml:space="preserve">даних згідно теми дослідження. </w:t>
      </w:r>
    </w:p>
    <w:p w14:paraId="130EDDE7" w14:textId="77777777" w:rsidR="00222F53" w:rsidRDefault="00222F53" w:rsidP="00222F53">
      <w:pPr>
        <w:pStyle w:val="a3"/>
        <w:spacing w:line="360" w:lineRule="auto"/>
        <w:ind w:left="0" w:right="155" w:firstLine="709"/>
        <w:jc w:val="both"/>
      </w:pPr>
      <w:r w:rsidRPr="007C1689">
        <w:rPr>
          <w:i/>
        </w:rPr>
        <w:t>Емпіричні методи:</w:t>
      </w:r>
      <w:r>
        <w:t xml:space="preserve"> Шкала</w:t>
      </w:r>
      <w:r>
        <w:rPr>
          <w:spacing w:val="-17"/>
        </w:rPr>
        <w:t xml:space="preserve"> </w:t>
      </w:r>
      <w:r>
        <w:t>суб'єктивного</w:t>
      </w:r>
      <w:r>
        <w:rPr>
          <w:spacing w:val="-18"/>
        </w:rPr>
        <w:t xml:space="preserve"> </w:t>
      </w:r>
      <w:r>
        <w:t>благополуччя</w:t>
      </w:r>
      <w:r>
        <w:rPr>
          <w:spacing w:val="-17"/>
        </w:rPr>
        <w:t xml:space="preserve"> </w:t>
      </w:r>
      <w:r>
        <w:t>Г.Перуе-Баду (адаптація М.В. Соколової); Опитувальник за методикою «Шкала психологічного благополуччя» за К. Ріфф; Тест на визначення якості привʼязаності (Measure of Attachment Qualities - MAQ); Методика Ш. Шварца «Портрет</w:t>
      </w:r>
      <w:r>
        <w:rPr>
          <w:spacing w:val="-8"/>
        </w:rPr>
        <w:t xml:space="preserve"> </w:t>
      </w:r>
      <w:r>
        <w:t>цінностей»</w:t>
      </w:r>
      <w:r>
        <w:rPr>
          <w:spacing w:val="-8"/>
        </w:rPr>
        <w:t xml:space="preserve"> </w:t>
      </w:r>
      <w:r>
        <w:t>(адаптовано</w:t>
      </w:r>
      <w:r>
        <w:rPr>
          <w:spacing w:val="-8"/>
        </w:rPr>
        <w:t xml:space="preserve"> </w:t>
      </w:r>
      <w:r>
        <w:t>І.</w:t>
      </w:r>
      <w:r>
        <w:rPr>
          <w:spacing w:val="-8"/>
        </w:rPr>
        <w:t xml:space="preserve"> </w:t>
      </w:r>
      <w:r>
        <w:rPr>
          <w:spacing w:val="-2"/>
        </w:rPr>
        <w:t>Семків).</w:t>
      </w:r>
    </w:p>
    <w:p w14:paraId="3C6397FF" w14:textId="77777777" w:rsidR="00222F53" w:rsidRDefault="00222F53" w:rsidP="00222F53">
      <w:pPr>
        <w:pStyle w:val="a3"/>
        <w:spacing w:line="360" w:lineRule="auto"/>
        <w:ind w:left="0" w:right="155" w:firstLine="709"/>
        <w:jc w:val="both"/>
      </w:pPr>
      <w:r w:rsidRPr="007C1689">
        <w:rPr>
          <w:i/>
        </w:rPr>
        <w:t>Методи математичної обробки даних:</w:t>
      </w:r>
      <w:r>
        <w:t xml:space="preserve"> описова статистика, кореляційний аналіз Спірмена та </w:t>
      </w:r>
      <w:r>
        <w:rPr>
          <w:color w:val="424242"/>
        </w:rPr>
        <w:t xml:space="preserve">t-критерій </w:t>
      </w:r>
      <w:r>
        <w:t>Стьюдента.</w:t>
      </w:r>
    </w:p>
    <w:p w14:paraId="53CAEA80" w14:textId="77777777" w:rsidR="00222F53" w:rsidRDefault="00222F53" w:rsidP="00222F53">
      <w:pPr>
        <w:pStyle w:val="a3"/>
        <w:spacing w:line="360" w:lineRule="auto"/>
        <w:ind w:left="0" w:right="155" w:firstLine="709"/>
        <w:jc w:val="both"/>
      </w:pPr>
      <w:r w:rsidRPr="007C1689">
        <w:rPr>
          <w:b/>
        </w:rPr>
        <w:lastRenderedPageBreak/>
        <w:t>Емпірична</w:t>
      </w:r>
      <w:r w:rsidRPr="007C1689">
        <w:rPr>
          <w:b/>
          <w:spacing w:val="-18"/>
        </w:rPr>
        <w:t xml:space="preserve"> </w:t>
      </w:r>
      <w:r w:rsidRPr="007C1689">
        <w:rPr>
          <w:b/>
        </w:rPr>
        <w:t>база</w:t>
      </w:r>
      <w:r w:rsidRPr="007C1689">
        <w:rPr>
          <w:b/>
          <w:spacing w:val="-17"/>
        </w:rPr>
        <w:t xml:space="preserve"> </w:t>
      </w:r>
      <w:r w:rsidRPr="007C1689">
        <w:rPr>
          <w:b/>
        </w:rPr>
        <w:t>дослідження:</w:t>
      </w:r>
      <w:r w:rsidRPr="007C1689">
        <w:rPr>
          <w:b/>
          <w:spacing w:val="-18"/>
        </w:rPr>
        <w:t xml:space="preserve"> </w:t>
      </w:r>
      <w:r>
        <w:rPr>
          <w:spacing w:val="-3"/>
        </w:rPr>
        <w:t xml:space="preserve"> </w:t>
      </w:r>
      <w:r>
        <w:t>У</w:t>
      </w:r>
      <w:r>
        <w:rPr>
          <w:spacing w:val="-3"/>
        </w:rPr>
        <w:t xml:space="preserve"> </w:t>
      </w:r>
      <w:r>
        <w:t>дослідженні</w:t>
      </w:r>
      <w:r>
        <w:rPr>
          <w:spacing w:val="-3"/>
        </w:rPr>
        <w:t xml:space="preserve"> </w:t>
      </w:r>
      <w:r>
        <w:t>взяли</w:t>
      </w:r>
      <w:r>
        <w:rPr>
          <w:spacing w:val="-3"/>
        </w:rPr>
        <w:t xml:space="preserve"> </w:t>
      </w:r>
      <w:r>
        <w:t>участь</w:t>
      </w:r>
      <w:r>
        <w:rPr>
          <w:spacing w:val="-3"/>
        </w:rPr>
        <w:t xml:space="preserve"> </w:t>
      </w:r>
      <w:r>
        <w:t>56</w:t>
      </w:r>
      <w:r>
        <w:rPr>
          <w:spacing w:val="-3"/>
        </w:rPr>
        <w:t xml:space="preserve"> </w:t>
      </w:r>
      <w:r>
        <w:t>осіб,</w:t>
      </w:r>
      <w:r>
        <w:rPr>
          <w:spacing w:val="-3"/>
        </w:rPr>
        <w:t xml:space="preserve"> </w:t>
      </w:r>
      <w:r>
        <w:t>9</w:t>
      </w:r>
      <w:r>
        <w:rPr>
          <w:spacing w:val="-3"/>
        </w:rPr>
        <w:t xml:space="preserve"> </w:t>
      </w:r>
      <w:r>
        <w:t>чоловіків</w:t>
      </w:r>
      <w:r>
        <w:rPr>
          <w:spacing w:val="-3"/>
        </w:rPr>
        <w:t xml:space="preserve"> </w:t>
      </w:r>
      <w:r>
        <w:t>та</w:t>
      </w:r>
      <w:r>
        <w:rPr>
          <w:spacing w:val="-3"/>
        </w:rPr>
        <w:t xml:space="preserve"> </w:t>
      </w:r>
      <w:r>
        <w:t>47</w:t>
      </w:r>
      <w:r>
        <w:rPr>
          <w:spacing w:val="-3"/>
        </w:rPr>
        <w:t xml:space="preserve"> </w:t>
      </w:r>
      <w:r>
        <w:t>жінок. Вибірку дослідження склали 54 студентів 1-6 курсів, 19 з яких мали досвід тимчасового переміщення.</w:t>
      </w:r>
    </w:p>
    <w:p w14:paraId="2A931AAD" w14:textId="77777777" w:rsidR="00222F53" w:rsidRDefault="00222F53" w:rsidP="00222F53">
      <w:pPr>
        <w:pStyle w:val="a3"/>
        <w:spacing w:line="360" w:lineRule="auto"/>
        <w:ind w:left="0" w:right="155" w:firstLine="709"/>
        <w:jc w:val="both"/>
      </w:pPr>
      <w:r w:rsidRPr="007C1689">
        <w:rPr>
          <w:b/>
        </w:rPr>
        <w:t>Теоретична значущість дослідження:</w:t>
      </w:r>
      <w:r>
        <w:t xml:space="preserve"> поглиблено та проаналізовано наукові уявлення</w:t>
      </w:r>
      <w:r>
        <w:rPr>
          <w:spacing w:val="-18"/>
        </w:rPr>
        <w:t xml:space="preserve"> </w:t>
      </w:r>
      <w:r>
        <w:t>про</w:t>
      </w:r>
      <w:r>
        <w:rPr>
          <w:spacing w:val="-17"/>
        </w:rPr>
        <w:t xml:space="preserve"> </w:t>
      </w:r>
      <w:r>
        <w:t>психологічні</w:t>
      </w:r>
      <w:r>
        <w:rPr>
          <w:spacing w:val="-18"/>
        </w:rPr>
        <w:t xml:space="preserve"> </w:t>
      </w:r>
      <w:r>
        <w:t>особливості</w:t>
      </w:r>
      <w:r>
        <w:rPr>
          <w:spacing w:val="-17"/>
        </w:rPr>
        <w:t xml:space="preserve"> </w:t>
      </w:r>
      <w:r>
        <w:t>суб’єктивного</w:t>
      </w:r>
      <w:r>
        <w:rPr>
          <w:spacing w:val="-18"/>
        </w:rPr>
        <w:t xml:space="preserve"> </w:t>
      </w:r>
      <w:r>
        <w:t>благополуччя</w:t>
      </w:r>
      <w:r>
        <w:rPr>
          <w:spacing w:val="-17"/>
        </w:rPr>
        <w:t xml:space="preserve"> </w:t>
      </w:r>
      <w:r>
        <w:t>студентів</w:t>
      </w:r>
      <w:r>
        <w:rPr>
          <w:spacing w:val="-18"/>
        </w:rPr>
        <w:t xml:space="preserve"> </w:t>
      </w:r>
      <w:r>
        <w:t>в умовах воєнного стану. Здійснено теоретичний аналіз взаємозв’язку суб’єктивного благополуччя з особливостями прив’язаності та ціннісними орієнтаціями особистості студентів.</w:t>
      </w:r>
    </w:p>
    <w:p w14:paraId="68732115" w14:textId="77777777" w:rsidR="00222F53" w:rsidRDefault="00222F53" w:rsidP="00222F53">
      <w:pPr>
        <w:pStyle w:val="a3"/>
        <w:spacing w:line="360" w:lineRule="auto"/>
        <w:ind w:left="0" w:right="155" w:firstLine="709"/>
        <w:jc w:val="both"/>
      </w:pPr>
      <w:r>
        <w:rPr>
          <w:b/>
        </w:rPr>
        <w:t>Практичне значення</w:t>
      </w:r>
      <w:r w:rsidRPr="007C1689">
        <w:rPr>
          <w:b/>
        </w:rPr>
        <w:t>:</w:t>
      </w:r>
      <w:r>
        <w:t xml:space="preserve"> полягає у можливості використання отриманих результатів</w:t>
      </w:r>
      <w:r>
        <w:rPr>
          <w:spacing w:val="-17"/>
        </w:rPr>
        <w:t xml:space="preserve"> </w:t>
      </w:r>
      <w:r>
        <w:t>для</w:t>
      </w:r>
      <w:r>
        <w:rPr>
          <w:spacing w:val="-17"/>
        </w:rPr>
        <w:t xml:space="preserve"> </w:t>
      </w:r>
      <w:r>
        <w:t>розробки</w:t>
      </w:r>
      <w:r>
        <w:rPr>
          <w:spacing w:val="-17"/>
        </w:rPr>
        <w:t xml:space="preserve"> </w:t>
      </w:r>
      <w:r>
        <w:t>психоедукаційних</w:t>
      </w:r>
      <w:r>
        <w:rPr>
          <w:spacing w:val="-17"/>
        </w:rPr>
        <w:t xml:space="preserve"> </w:t>
      </w:r>
      <w:r>
        <w:t>і</w:t>
      </w:r>
      <w:r>
        <w:rPr>
          <w:spacing w:val="-17"/>
        </w:rPr>
        <w:t xml:space="preserve"> </w:t>
      </w:r>
      <w:r>
        <w:t>корекційно-розвивальних</w:t>
      </w:r>
      <w:r>
        <w:rPr>
          <w:spacing w:val="-17"/>
        </w:rPr>
        <w:t xml:space="preserve"> </w:t>
      </w:r>
      <w:r>
        <w:t>програм, спрямованих на підтримку суб’єктивного благополуччя студентів в умовах воєнного стану та у діяльності практичних психологів у системі психологічної служби університетів.</w:t>
      </w:r>
    </w:p>
    <w:p w14:paraId="23C91259" w14:textId="77777777" w:rsidR="00222F53" w:rsidRDefault="00222F53" w:rsidP="00222F53">
      <w:pPr>
        <w:pStyle w:val="a3"/>
        <w:spacing w:line="360" w:lineRule="auto"/>
        <w:ind w:left="0" w:right="155" w:firstLine="709"/>
        <w:jc w:val="both"/>
      </w:pPr>
      <w:r w:rsidRPr="007C1689">
        <w:rPr>
          <w:b/>
        </w:rPr>
        <w:t>Структура</w:t>
      </w:r>
      <w:r w:rsidRPr="007C1689">
        <w:rPr>
          <w:b/>
          <w:spacing w:val="-12"/>
        </w:rPr>
        <w:t xml:space="preserve"> </w:t>
      </w:r>
      <w:r w:rsidRPr="007C1689">
        <w:rPr>
          <w:b/>
        </w:rPr>
        <w:t>роботи:</w:t>
      </w:r>
      <w:r>
        <w:rPr>
          <w:spacing w:val="-12"/>
        </w:rPr>
        <w:t xml:space="preserve"> </w:t>
      </w:r>
      <w:r>
        <w:t>робота</w:t>
      </w:r>
      <w:r>
        <w:rPr>
          <w:spacing w:val="-12"/>
        </w:rPr>
        <w:t xml:space="preserve"> </w:t>
      </w:r>
      <w:r>
        <w:t>складається</w:t>
      </w:r>
      <w:r>
        <w:rPr>
          <w:spacing w:val="-12"/>
        </w:rPr>
        <w:t xml:space="preserve"> </w:t>
      </w:r>
      <w:r>
        <w:t>зі</w:t>
      </w:r>
      <w:r>
        <w:rPr>
          <w:spacing w:val="-12"/>
        </w:rPr>
        <w:t xml:space="preserve"> </w:t>
      </w:r>
      <w:r>
        <w:t>вступу,</w:t>
      </w:r>
      <w:r>
        <w:rPr>
          <w:spacing w:val="-12"/>
        </w:rPr>
        <w:t xml:space="preserve"> </w:t>
      </w:r>
      <w:r>
        <w:t>двох розділів, загальних висновків, додатків і списку використаних джерел</w:t>
      </w:r>
      <w:r w:rsidR="000C7C17">
        <w:t>. Загальний обсяг дослідження – 52 сторін</w:t>
      </w:r>
      <w:r>
        <w:t>к</w:t>
      </w:r>
      <w:r w:rsidR="000C7C17">
        <w:t>и</w:t>
      </w:r>
      <w:r>
        <w:t xml:space="preserve"> друкованого тексту. Список використаних</w:t>
      </w:r>
      <w:r>
        <w:rPr>
          <w:spacing w:val="-8"/>
        </w:rPr>
        <w:t xml:space="preserve"> </w:t>
      </w:r>
      <w:r>
        <w:t>джерел</w:t>
      </w:r>
      <w:r>
        <w:rPr>
          <w:spacing w:val="-8"/>
        </w:rPr>
        <w:t xml:space="preserve"> </w:t>
      </w:r>
      <w:r>
        <w:t>містить</w:t>
      </w:r>
      <w:r>
        <w:rPr>
          <w:spacing w:val="-8"/>
        </w:rPr>
        <w:t xml:space="preserve"> </w:t>
      </w:r>
      <w:r>
        <w:t>38</w:t>
      </w:r>
      <w:r>
        <w:rPr>
          <w:spacing w:val="-8"/>
        </w:rPr>
        <w:t xml:space="preserve"> </w:t>
      </w:r>
      <w:r>
        <w:t>найменувань,</w:t>
      </w:r>
      <w:r>
        <w:rPr>
          <w:spacing w:val="-8"/>
        </w:rPr>
        <w:t xml:space="preserve"> </w:t>
      </w:r>
      <w:r>
        <w:t>з</w:t>
      </w:r>
      <w:r>
        <w:rPr>
          <w:spacing w:val="-8"/>
        </w:rPr>
        <w:t xml:space="preserve"> </w:t>
      </w:r>
      <w:r>
        <w:t>них</w:t>
      </w:r>
      <w:r>
        <w:rPr>
          <w:spacing w:val="-8"/>
        </w:rPr>
        <w:t xml:space="preserve"> </w:t>
      </w:r>
      <w:r>
        <w:t>3</w:t>
      </w:r>
      <w:r w:rsidR="000C7C17">
        <w:t>0</w:t>
      </w:r>
      <w:r>
        <w:rPr>
          <w:spacing w:val="-8"/>
        </w:rPr>
        <w:t xml:space="preserve"> </w:t>
      </w:r>
      <w:r>
        <w:t>іноземними</w:t>
      </w:r>
      <w:r>
        <w:rPr>
          <w:spacing w:val="-8"/>
        </w:rPr>
        <w:t xml:space="preserve"> </w:t>
      </w:r>
      <w:r>
        <w:t>мовами.</w:t>
      </w:r>
    </w:p>
    <w:p w14:paraId="73D1B380" w14:textId="77777777" w:rsidR="00222F53" w:rsidRDefault="00222F53" w:rsidP="00222F53">
      <w:pPr>
        <w:pStyle w:val="11"/>
        <w:tabs>
          <w:tab w:val="left" w:leader="dot" w:pos="9481"/>
        </w:tabs>
        <w:spacing w:before="0" w:line="360" w:lineRule="auto"/>
        <w:ind w:right="155"/>
        <w:jc w:val="both"/>
        <w:rPr>
          <w:b/>
        </w:rPr>
      </w:pPr>
    </w:p>
    <w:p w14:paraId="4EE0272A" w14:textId="77777777" w:rsidR="00222F53" w:rsidRDefault="00222F53" w:rsidP="00222F53">
      <w:pPr>
        <w:pStyle w:val="11"/>
        <w:tabs>
          <w:tab w:val="left" w:leader="dot" w:pos="9481"/>
        </w:tabs>
        <w:spacing w:before="0" w:line="360" w:lineRule="auto"/>
        <w:ind w:right="155"/>
        <w:jc w:val="both"/>
        <w:rPr>
          <w:b/>
        </w:rPr>
      </w:pPr>
    </w:p>
    <w:p w14:paraId="084B653B" w14:textId="77777777" w:rsidR="00222F53" w:rsidRDefault="00222F53" w:rsidP="00222F53">
      <w:pPr>
        <w:pStyle w:val="11"/>
        <w:tabs>
          <w:tab w:val="left" w:leader="dot" w:pos="9481"/>
        </w:tabs>
        <w:spacing w:before="0" w:line="360" w:lineRule="auto"/>
        <w:ind w:right="155"/>
        <w:jc w:val="both"/>
        <w:rPr>
          <w:b/>
        </w:rPr>
      </w:pPr>
    </w:p>
    <w:p w14:paraId="4F773C49" w14:textId="77777777" w:rsidR="00222F53" w:rsidRDefault="00222F53" w:rsidP="00222F53">
      <w:pPr>
        <w:pStyle w:val="11"/>
        <w:tabs>
          <w:tab w:val="left" w:leader="dot" w:pos="9481"/>
        </w:tabs>
        <w:spacing w:before="0" w:line="360" w:lineRule="auto"/>
        <w:ind w:right="155"/>
        <w:jc w:val="both"/>
        <w:rPr>
          <w:b/>
        </w:rPr>
      </w:pPr>
    </w:p>
    <w:p w14:paraId="2C508AAC" w14:textId="77777777" w:rsidR="00222F53" w:rsidRDefault="00222F53" w:rsidP="00222F53">
      <w:pPr>
        <w:pStyle w:val="11"/>
        <w:tabs>
          <w:tab w:val="left" w:leader="dot" w:pos="9481"/>
        </w:tabs>
        <w:spacing w:before="0" w:line="360" w:lineRule="auto"/>
        <w:ind w:right="155"/>
        <w:jc w:val="both"/>
        <w:rPr>
          <w:b/>
        </w:rPr>
      </w:pPr>
    </w:p>
    <w:p w14:paraId="28E4AD45" w14:textId="77777777" w:rsidR="00222F53" w:rsidRDefault="00222F53" w:rsidP="00222F53">
      <w:pPr>
        <w:pStyle w:val="11"/>
        <w:tabs>
          <w:tab w:val="left" w:leader="dot" w:pos="9481"/>
        </w:tabs>
        <w:spacing w:before="0" w:line="360" w:lineRule="auto"/>
        <w:ind w:right="155"/>
        <w:jc w:val="both"/>
        <w:rPr>
          <w:b/>
        </w:rPr>
      </w:pPr>
    </w:p>
    <w:p w14:paraId="67D8002A" w14:textId="77777777" w:rsidR="00222F53" w:rsidRDefault="00222F53" w:rsidP="00222F53">
      <w:pPr>
        <w:pStyle w:val="11"/>
        <w:tabs>
          <w:tab w:val="left" w:leader="dot" w:pos="9481"/>
        </w:tabs>
        <w:spacing w:before="0" w:line="360" w:lineRule="auto"/>
        <w:ind w:right="155"/>
        <w:jc w:val="both"/>
        <w:rPr>
          <w:b/>
        </w:rPr>
      </w:pPr>
    </w:p>
    <w:p w14:paraId="648B2BC3" w14:textId="77777777" w:rsidR="00222F53" w:rsidRDefault="00222F53" w:rsidP="00222F53">
      <w:pPr>
        <w:pStyle w:val="11"/>
        <w:tabs>
          <w:tab w:val="left" w:leader="dot" w:pos="9481"/>
        </w:tabs>
        <w:spacing w:before="0" w:line="360" w:lineRule="auto"/>
        <w:ind w:right="155"/>
        <w:jc w:val="both"/>
        <w:rPr>
          <w:b/>
        </w:rPr>
      </w:pPr>
    </w:p>
    <w:p w14:paraId="4A1AD63E" w14:textId="77777777" w:rsidR="00222F53" w:rsidRDefault="00222F53" w:rsidP="00222F53">
      <w:pPr>
        <w:pStyle w:val="11"/>
        <w:tabs>
          <w:tab w:val="left" w:leader="dot" w:pos="9481"/>
        </w:tabs>
        <w:spacing w:before="0" w:line="360" w:lineRule="auto"/>
        <w:ind w:right="155"/>
        <w:jc w:val="both"/>
        <w:rPr>
          <w:b/>
        </w:rPr>
      </w:pPr>
    </w:p>
    <w:p w14:paraId="0299F2C7" w14:textId="77777777" w:rsidR="00222F53" w:rsidRDefault="00222F53" w:rsidP="00222F53">
      <w:pPr>
        <w:pStyle w:val="11"/>
        <w:tabs>
          <w:tab w:val="left" w:leader="dot" w:pos="9481"/>
        </w:tabs>
        <w:spacing w:before="0" w:line="360" w:lineRule="auto"/>
        <w:ind w:right="155"/>
        <w:jc w:val="both"/>
        <w:rPr>
          <w:b/>
        </w:rPr>
      </w:pPr>
    </w:p>
    <w:p w14:paraId="67035F22" w14:textId="77777777" w:rsidR="00222F53" w:rsidRDefault="00222F53" w:rsidP="00222F53">
      <w:pPr>
        <w:pStyle w:val="11"/>
        <w:tabs>
          <w:tab w:val="left" w:leader="dot" w:pos="9481"/>
        </w:tabs>
        <w:spacing w:before="0" w:line="360" w:lineRule="auto"/>
        <w:ind w:right="155"/>
        <w:jc w:val="both"/>
        <w:rPr>
          <w:b/>
        </w:rPr>
      </w:pPr>
    </w:p>
    <w:p w14:paraId="076586F4" w14:textId="77777777" w:rsidR="00222F53" w:rsidRDefault="00222F53" w:rsidP="00222F53">
      <w:pPr>
        <w:pStyle w:val="11"/>
        <w:tabs>
          <w:tab w:val="left" w:leader="dot" w:pos="9481"/>
        </w:tabs>
        <w:spacing w:before="0" w:line="360" w:lineRule="auto"/>
        <w:ind w:right="155"/>
        <w:jc w:val="both"/>
        <w:rPr>
          <w:b/>
        </w:rPr>
      </w:pPr>
    </w:p>
    <w:p w14:paraId="5CF702D3" w14:textId="77777777" w:rsidR="00222F53" w:rsidRDefault="00222F53" w:rsidP="00222F53">
      <w:pPr>
        <w:pStyle w:val="11"/>
        <w:tabs>
          <w:tab w:val="left" w:leader="dot" w:pos="9481"/>
        </w:tabs>
        <w:spacing w:before="0" w:line="360" w:lineRule="auto"/>
        <w:ind w:right="155"/>
        <w:jc w:val="both"/>
        <w:rPr>
          <w:b/>
        </w:rPr>
      </w:pPr>
    </w:p>
    <w:p w14:paraId="0B343DBC" w14:textId="77777777" w:rsidR="00222F53" w:rsidRDefault="00222F53" w:rsidP="00222F53">
      <w:pPr>
        <w:pStyle w:val="1"/>
        <w:spacing w:before="0" w:line="360" w:lineRule="auto"/>
        <w:ind w:left="28" w:right="0" w:hanging="28"/>
      </w:pPr>
      <w:r>
        <w:lastRenderedPageBreak/>
        <w:t>РОЗДІЛ</w:t>
      </w:r>
      <w:r>
        <w:rPr>
          <w:spacing w:val="-18"/>
        </w:rPr>
        <w:t xml:space="preserve"> </w:t>
      </w:r>
      <w:r>
        <w:t>1</w:t>
      </w:r>
      <w:r>
        <w:rPr>
          <w:spacing w:val="-17"/>
        </w:rPr>
        <w:t xml:space="preserve"> </w:t>
      </w:r>
      <w:r>
        <w:t>ТЕОРЕТИЧНІ</w:t>
      </w:r>
      <w:r>
        <w:rPr>
          <w:spacing w:val="-18"/>
        </w:rPr>
        <w:t xml:space="preserve"> </w:t>
      </w:r>
      <w:r>
        <w:t>ЗАСАДИ</w:t>
      </w:r>
      <w:r>
        <w:rPr>
          <w:spacing w:val="-17"/>
        </w:rPr>
        <w:t xml:space="preserve"> </w:t>
      </w:r>
      <w:r>
        <w:t>ДОСЛІДЖЕННЯ</w:t>
      </w:r>
      <w:r>
        <w:rPr>
          <w:spacing w:val="-18"/>
        </w:rPr>
        <w:t xml:space="preserve"> </w:t>
      </w:r>
      <w:r>
        <w:t>СУБ’ЄКТИВНОГО БЛАГОПОЛУЧЧЯ СТУДЕНТІВ В УМОВАХ ВІЙНИ</w:t>
      </w:r>
    </w:p>
    <w:p w14:paraId="6E310A0B" w14:textId="77777777" w:rsidR="00222F53" w:rsidRDefault="00222F53" w:rsidP="00222F53">
      <w:pPr>
        <w:pStyle w:val="1"/>
        <w:spacing w:before="0" w:line="360" w:lineRule="auto"/>
        <w:ind w:left="28" w:right="0" w:firstLine="681"/>
        <w:jc w:val="both"/>
      </w:pPr>
    </w:p>
    <w:p w14:paraId="6A5B4367" w14:textId="77777777" w:rsidR="00222F53" w:rsidRPr="005349C3" w:rsidRDefault="00222F53" w:rsidP="00222F53">
      <w:pPr>
        <w:pStyle w:val="a7"/>
        <w:numPr>
          <w:ilvl w:val="1"/>
          <w:numId w:val="21"/>
        </w:numPr>
        <w:tabs>
          <w:tab w:val="left" w:pos="558"/>
        </w:tabs>
        <w:spacing w:line="360" w:lineRule="auto"/>
        <w:ind w:left="28" w:firstLine="681"/>
        <w:jc w:val="both"/>
        <w:rPr>
          <w:sz w:val="28"/>
        </w:rPr>
      </w:pPr>
      <w:r>
        <w:rPr>
          <w:b/>
          <w:sz w:val="28"/>
        </w:rPr>
        <w:t xml:space="preserve">Сучасні наукові підходи до вивчення суб'єктивного благополуччя </w:t>
      </w:r>
    </w:p>
    <w:p w14:paraId="4A35A68D" w14:textId="77777777" w:rsidR="00222F53" w:rsidRDefault="00222F53" w:rsidP="00222F53">
      <w:pPr>
        <w:pStyle w:val="a7"/>
        <w:tabs>
          <w:tab w:val="left" w:pos="558"/>
        </w:tabs>
        <w:spacing w:line="360" w:lineRule="auto"/>
        <w:ind w:left="28" w:firstLine="681"/>
        <w:jc w:val="both"/>
        <w:rPr>
          <w:b/>
          <w:sz w:val="28"/>
        </w:rPr>
      </w:pPr>
    </w:p>
    <w:p w14:paraId="07434ACA" w14:textId="77777777" w:rsidR="00222F53" w:rsidRDefault="00222F53" w:rsidP="00222F53">
      <w:pPr>
        <w:pStyle w:val="a7"/>
        <w:tabs>
          <w:tab w:val="left" w:pos="558"/>
        </w:tabs>
        <w:spacing w:line="360" w:lineRule="auto"/>
        <w:ind w:left="28" w:firstLine="681"/>
        <w:jc w:val="both"/>
        <w:rPr>
          <w:sz w:val="28"/>
        </w:rPr>
      </w:pPr>
      <w:r>
        <w:rPr>
          <w:sz w:val="28"/>
        </w:rPr>
        <w:t>Гедоністичний</w:t>
      </w:r>
      <w:r>
        <w:rPr>
          <w:spacing w:val="-18"/>
          <w:sz w:val="28"/>
        </w:rPr>
        <w:t xml:space="preserve"> </w:t>
      </w:r>
      <w:r>
        <w:rPr>
          <w:sz w:val="28"/>
        </w:rPr>
        <w:t>підхід</w:t>
      </w:r>
      <w:r>
        <w:rPr>
          <w:spacing w:val="-17"/>
          <w:sz w:val="28"/>
        </w:rPr>
        <w:t xml:space="preserve"> </w:t>
      </w:r>
      <w:r>
        <w:rPr>
          <w:sz w:val="28"/>
        </w:rPr>
        <w:t>у</w:t>
      </w:r>
      <w:r>
        <w:rPr>
          <w:spacing w:val="-18"/>
          <w:sz w:val="28"/>
        </w:rPr>
        <w:t xml:space="preserve"> </w:t>
      </w:r>
      <w:r>
        <w:rPr>
          <w:sz w:val="28"/>
        </w:rPr>
        <w:t>сучасній</w:t>
      </w:r>
      <w:r>
        <w:rPr>
          <w:spacing w:val="-17"/>
          <w:sz w:val="28"/>
        </w:rPr>
        <w:t xml:space="preserve"> </w:t>
      </w:r>
      <w:r>
        <w:rPr>
          <w:sz w:val="28"/>
        </w:rPr>
        <w:t>психології</w:t>
      </w:r>
      <w:r>
        <w:rPr>
          <w:spacing w:val="-18"/>
          <w:sz w:val="28"/>
        </w:rPr>
        <w:t xml:space="preserve"> </w:t>
      </w:r>
      <w:r>
        <w:rPr>
          <w:sz w:val="28"/>
        </w:rPr>
        <w:t>розглядає</w:t>
      </w:r>
      <w:r>
        <w:rPr>
          <w:spacing w:val="-17"/>
          <w:sz w:val="28"/>
        </w:rPr>
        <w:t xml:space="preserve"> </w:t>
      </w:r>
      <w:r>
        <w:rPr>
          <w:sz w:val="28"/>
        </w:rPr>
        <w:t>суб’єктивне</w:t>
      </w:r>
      <w:r>
        <w:rPr>
          <w:spacing w:val="-18"/>
          <w:sz w:val="28"/>
        </w:rPr>
        <w:t xml:space="preserve"> </w:t>
      </w:r>
      <w:r>
        <w:rPr>
          <w:sz w:val="28"/>
        </w:rPr>
        <w:t>благополуччя як</w:t>
      </w:r>
      <w:r>
        <w:rPr>
          <w:spacing w:val="-7"/>
          <w:sz w:val="28"/>
        </w:rPr>
        <w:t xml:space="preserve"> </w:t>
      </w:r>
      <w:r>
        <w:rPr>
          <w:sz w:val="28"/>
        </w:rPr>
        <w:t>оцінку</w:t>
      </w:r>
      <w:r>
        <w:rPr>
          <w:spacing w:val="-7"/>
          <w:sz w:val="28"/>
        </w:rPr>
        <w:t xml:space="preserve"> </w:t>
      </w:r>
      <w:r>
        <w:rPr>
          <w:sz w:val="28"/>
        </w:rPr>
        <w:t>людиною</w:t>
      </w:r>
      <w:r>
        <w:rPr>
          <w:spacing w:val="-7"/>
          <w:sz w:val="28"/>
        </w:rPr>
        <w:t xml:space="preserve"> </w:t>
      </w:r>
      <w:r>
        <w:rPr>
          <w:sz w:val="28"/>
        </w:rPr>
        <w:t>власного</w:t>
      </w:r>
      <w:r>
        <w:rPr>
          <w:spacing w:val="-7"/>
          <w:sz w:val="28"/>
        </w:rPr>
        <w:t xml:space="preserve"> </w:t>
      </w:r>
      <w:r>
        <w:rPr>
          <w:sz w:val="28"/>
        </w:rPr>
        <w:t>життя,</w:t>
      </w:r>
      <w:r>
        <w:rPr>
          <w:spacing w:val="-7"/>
          <w:sz w:val="28"/>
        </w:rPr>
        <w:t xml:space="preserve"> </w:t>
      </w:r>
      <w:r>
        <w:rPr>
          <w:sz w:val="28"/>
        </w:rPr>
        <w:t>що</w:t>
      </w:r>
      <w:r>
        <w:rPr>
          <w:spacing w:val="-7"/>
          <w:sz w:val="28"/>
        </w:rPr>
        <w:t xml:space="preserve"> </w:t>
      </w:r>
      <w:r>
        <w:rPr>
          <w:sz w:val="28"/>
        </w:rPr>
        <w:t>ґрунтується</w:t>
      </w:r>
      <w:r>
        <w:rPr>
          <w:spacing w:val="-7"/>
          <w:sz w:val="28"/>
        </w:rPr>
        <w:t xml:space="preserve"> </w:t>
      </w:r>
      <w:r>
        <w:rPr>
          <w:sz w:val="28"/>
        </w:rPr>
        <w:t>на</w:t>
      </w:r>
      <w:r>
        <w:rPr>
          <w:spacing w:val="-7"/>
          <w:sz w:val="28"/>
        </w:rPr>
        <w:t xml:space="preserve"> </w:t>
      </w:r>
      <w:r>
        <w:rPr>
          <w:sz w:val="28"/>
        </w:rPr>
        <w:t>поєднанні</w:t>
      </w:r>
      <w:r>
        <w:rPr>
          <w:spacing w:val="-7"/>
          <w:sz w:val="28"/>
        </w:rPr>
        <w:t xml:space="preserve"> </w:t>
      </w:r>
      <w:r>
        <w:rPr>
          <w:sz w:val="28"/>
        </w:rPr>
        <w:t>задоволеності життям та співвідношення позитивних і негативних переживань. [12] Суть цього підходу полягає в тому, що в емоційному досвіді переважають позитивні стани над негативними [14]. Таким чином, суб’єктивне благополуччя трактується як індивідуальна оцінка якості життя, а не як характеристика об’єктивних умов існування.</w:t>
      </w:r>
    </w:p>
    <w:p w14:paraId="3B98D983" w14:textId="77777777" w:rsidR="00222F53" w:rsidRDefault="00222F53" w:rsidP="00222F53">
      <w:pPr>
        <w:pStyle w:val="a3"/>
        <w:spacing w:line="360" w:lineRule="auto"/>
        <w:ind w:left="28" w:firstLine="681"/>
        <w:jc w:val="both"/>
      </w:pPr>
      <w:r>
        <w:t>Сучасні</w:t>
      </w:r>
      <w:r>
        <w:rPr>
          <w:spacing w:val="-12"/>
        </w:rPr>
        <w:t xml:space="preserve"> </w:t>
      </w:r>
      <w:r>
        <w:t>дослідження</w:t>
      </w:r>
      <w:r>
        <w:rPr>
          <w:spacing w:val="-12"/>
        </w:rPr>
        <w:t xml:space="preserve"> </w:t>
      </w:r>
      <w:r>
        <w:t>гедоністичного</w:t>
      </w:r>
      <w:r>
        <w:rPr>
          <w:spacing w:val="-12"/>
        </w:rPr>
        <w:t xml:space="preserve"> </w:t>
      </w:r>
      <w:r>
        <w:t>напряму</w:t>
      </w:r>
      <w:r>
        <w:rPr>
          <w:spacing w:val="-12"/>
        </w:rPr>
        <w:t xml:space="preserve"> </w:t>
      </w:r>
      <w:r>
        <w:t>пов’язані</w:t>
      </w:r>
      <w:r>
        <w:rPr>
          <w:spacing w:val="-12"/>
        </w:rPr>
        <w:t xml:space="preserve"> </w:t>
      </w:r>
      <w:r>
        <w:t>з</w:t>
      </w:r>
      <w:r>
        <w:rPr>
          <w:spacing w:val="-12"/>
        </w:rPr>
        <w:t xml:space="preserve"> </w:t>
      </w:r>
      <w:r>
        <w:t>роботами</w:t>
      </w:r>
      <w:r>
        <w:rPr>
          <w:spacing w:val="-12"/>
        </w:rPr>
        <w:t xml:space="preserve"> </w:t>
      </w:r>
      <w:r>
        <w:t>Е.</w:t>
      </w:r>
      <w:r>
        <w:rPr>
          <w:spacing w:val="-12"/>
        </w:rPr>
        <w:t xml:space="preserve"> </w:t>
      </w:r>
      <w:r>
        <w:t>Дінера,</w:t>
      </w:r>
      <w:r>
        <w:rPr>
          <w:spacing w:val="-12"/>
        </w:rPr>
        <w:t xml:space="preserve"> </w:t>
      </w:r>
      <w:r>
        <w:t>Р. Лукаса, Ш. Ойші, Л. Тей, М. Буссері та інших дослідників, які уточнили структуру й динаміку суб’єктивного благополуччя [14; 20; 21; 38]. У цих роботах наголошується, що суб’єктивне благополуччя є відносно стабільною, але</w:t>
      </w:r>
      <w:r>
        <w:rPr>
          <w:spacing w:val="-3"/>
        </w:rPr>
        <w:t xml:space="preserve"> </w:t>
      </w:r>
      <w:r>
        <w:t>водночас</w:t>
      </w:r>
      <w:r>
        <w:rPr>
          <w:spacing w:val="-3"/>
        </w:rPr>
        <w:t xml:space="preserve"> </w:t>
      </w:r>
      <w:r>
        <w:t>динамічною</w:t>
      </w:r>
      <w:r>
        <w:rPr>
          <w:spacing w:val="-3"/>
        </w:rPr>
        <w:t xml:space="preserve"> </w:t>
      </w:r>
      <w:r>
        <w:t>характеристикою,</w:t>
      </w:r>
      <w:r>
        <w:rPr>
          <w:spacing w:val="-3"/>
        </w:rPr>
        <w:t xml:space="preserve"> </w:t>
      </w:r>
      <w:r>
        <w:t>що</w:t>
      </w:r>
      <w:r>
        <w:rPr>
          <w:spacing w:val="-3"/>
        </w:rPr>
        <w:t xml:space="preserve"> </w:t>
      </w:r>
      <w:r>
        <w:t>може</w:t>
      </w:r>
      <w:r>
        <w:rPr>
          <w:spacing w:val="-3"/>
        </w:rPr>
        <w:t xml:space="preserve"> </w:t>
      </w:r>
      <w:r>
        <w:t>змінюватися</w:t>
      </w:r>
      <w:r>
        <w:rPr>
          <w:spacing w:val="-3"/>
        </w:rPr>
        <w:t xml:space="preserve"> </w:t>
      </w:r>
      <w:r>
        <w:t>під</w:t>
      </w:r>
      <w:r>
        <w:rPr>
          <w:spacing w:val="-3"/>
        </w:rPr>
        <w:t xml:space="preserve"> </w:t>
      </w:r>
      <w:r>
        <w:t>впливом життєвих подій, проте зберігає певний індивідуальний рівень у довготривалій перспективі [20; 38]. Дослідники також підкреслюють роль індивідуальних стандартів оцінки, які визначають, як саме людина інтерпретує власні життєві обставини [14].</w:t>
      </w:r>
    </w:p>
    <w:p w14:paraId="71DD3DEB" w14:textId="77777777" w:rsidR="00222F53" w:rsidRDefault="00222F53" w:rsidP="00222F53">
      <w:pPr>
        <w:pStyle w:val="a3"/>
        <w:spacing w:line="360" w:lineRule="auto"/>
        <w:ind w:left="28" w:firstLine="681"/>
        <w:jc w:val="both"/>
      </w:pPr>
      <w:r>
        <w:t>У структурі суб’єктивного благополуччя в межах гедоністичної моделі виділяють три основні компоненти: задоволеність життям, позитивні переживання, негативні переживання. Перший відображає узагальнену когнітивну оцінку людиною свого існування. Другий-позитивні переживання, що</w:t>
      </w:r>
      <w:r>
        <w:rPr>
          <w:spacing w:val="-8"/>
        </w:rPr>
        <w:t xml:space="preserve"> </w:t>
      </w:r>
      <w:r>
        <w:t>характеризують</w:t>
      </w:r>
      <w:r>
        <w:rPr>
          <w:spacing w:val="-8"/>
        </w:rPr>
        <w:t xml:space="preserve"> </w:t>
      </w:r>
      <w:r>
        <w:t>частоту</w:t>
      </w:r>
      <w:r>
        <w:rPr>
          <w:spacing w:val="-8"/>
        </w:rPr>
        <w:t xml:space="preserve"> </w:t>
      </w:r>
      <w:r>
        <w:t>та</w:t>
      </w:r>
      <w:r>
        <w:rPr>
          <w:spacing w:val="-8"/>
        </w:rPr>
        <w:t xml:space="preserve"> </w:t>
      </w:r>
      <w:r>
        <w:t>інтенсивність</w:t>
      </w:r>
      <w:r>
        <w:rPr>
          <w:spacing w:val="-8"/>
        </w:rPr>
        <w:t xml:space="preserve"> </w:t>
      </w:r>
      <w:r>
        <w:t>приємних</w:t>
      </w:r>
      <w:r>
        <w:rPr>
          <w:spacing w:val="-8"/>
        </w:rPr>
        <w:t xml:space="preserve"> </w:t>
      </w:r>
      <w:r>
        <w:t>емоційних</w:t>
      </w:r>
      <w:r>
        <w:rPr>
          <w:spacing w:val="-8"/>
        </w:rPr>
        <w:t xml:space="preserve"> </w:t>
      </w:r>
      <w:r>
        <w:t>станів.</w:t>
      </w:r>
      <w:r>
        <w:rPr>
          <w:spacing w:val="-8"/>
        </w:rPr>
        <w:t xml:space="preserve"> </w:t>
      </w:r>
      <w:r>
        <w:t>Третій негативні переживання, які включають тривогу, смуток, роздратування та інші неприємні емоції [14; 21]. Важливо, що позитивні й негативні переживання розглядаються</w:t>
      </w:r>
      <w:r>
        <w:rPr>
          <w:spacing w:val="-6"/>
        </w:rPr>
        <w:t xml:space="preserve"> </w:t>
      </w:r>
      <w:r>
        <w:t>як</w:t>
      </w:r>
      <w:r>
        <w:rPr>
          <w:spacing w:val="-6"/>
        </w:rPr>
        <w:t xml:space="preserve"> </w:t>
      </w:r>
      <w:r>
        <w:t>відносно</w:t>
      </w:r>
      <w:r>
        <w:rPr>
          <w:spacing w:val="-6"/>
        </w:rPr>
        <w:t xml:space="preserve"> </w:t>
      </w:r>
      <w:r>
        <w:t>самостійні</w:t>
      </w:r>
      <w:r>
        <w:rPr>
          <w:spacing w:val="-6"/>
        </w:rPr>
        <w:t xml:space="preserve"> </w:t>
      </w:r>
      <w:r>
        <w:t>показники,</w:t>
      </w:r>
      <w:r>
        <w:rPr>
          <w:spacing w:val="-6"/>
        </w:rPr>
        <w:t xml:space="preserve"> </w:t>
      </w:r>
      <w:r>
        <w:t>які</w:t>
      </w:r>
      <w:r>
        <w:rPr>
          <w:spacing w:val="-6"/>
        </w:rPr>
        <w:t xml:space="preserve"> </w:t>
      </w:r>
      <w:r>
        <w:t>не</w:t>
      </w:r>
      <w:r>
        <w:rPr>
          <w:spacing w:val="-6"/>
        </w:rPr>
        <w:t xml:space="preserve"> </w:t>
      </w:r>
      <w:r>
        <w:t>є</w:t>
      </w:r>
      <w:r>
        <w:rPr>
          <w:spacing w:val="-6"/>
        </w:rPr>
        <w:t xml:space="preserve"> </w:t>
      </w:r>
      <w:r>
        <w:t>просто</w:t>
      </w:r>
      <w:r>
        <w:rPr>
          <w:spacing w:val="-6"/>
        </w:rPr>
        <w:t xml:space="preserve"> </w:t>
      </w:r>
      <w:r>
        <w:t xml:space="preserve">протилежними </w:t>
      </w:r>
      <w:r>
        <w:lastRenderedPageBreak/>
        <w:t>полюсами одного виміру. Саме співвідношення цих компонентів формує індивідуальний профіль суб’єктивного благополуччя. Гедоністичний підхід пояснює, чому однакові об’єктивні умови можуть по-різному впливати на різних</w:t>
      </w:r>
      <w:r>
        <w:rPr>
          <w:spacing w:val="-5"/>
        </w:rPr>
        <w:t xml:space="preserve"> </w:t>
      </w:r>
      <w:r>
        <w:t>людей.</w:t>
      </w:r>
      <w:r>
        <w:rPr>
          <w:spacing w:val="-5"/>
        </w:rPr>
        <w:t xml:space="preserve"> </w:t>
      </w:r>
      <w:r>
        <w:t>Дослідження</w:t>
      </w:r>
      <w:r>
        <w:rPr>
          <w:spacing w:val="-5"/>
        </w:rPr>
        <w:t xml:space="preserve"> </w:t>
      </w:r>
      <w:r>
        <w:t>демонструють,</w:t>
      </w:r>
      <w:r>
        <w:rPr>
          <w:spacing w:val="-5"/>
        </w:rPr>
        <w:t xml:space="preserve"> </w:t>
      </w:r>
      <w:r>
        <w:t>що</w:t>
      </w:r>
      <w:r>
        <w:rPr>
          <w:spacing w:val="-5"/>
        </w:rPr>
        <w:t xml:space="preserve"> </w:t>
      </w:r>
      <w:r>
        <w:t>задоволеність</w:t>
      </w:r>
      <w:r>
        <w:rPr>
          <w:spacing w:val="-5"/>
        </w:rPr>
        <w:t xml:space="preserve"> </w:t>
      </w:r>
      <w:r>
        <w:t>життям</w:t>
      </w:r>
      <w:r>
        <w:rPr>
          <w:spacing w:val="-5"/>
        </w:rPr>
        <w:t xml:space="preserve"> </w:t>
      </w:r>
      <w:r>
        <w:t>залежить не лише від доходу, статусу чи соціального становища, а й від внутрішніх критеріїв оцінки, очікувань та попереднього досвіду [20; 38]. Людина може переживати складні життєві обставини, однак зберігати відносно високий рівень задоволеності життям завдяки позитивній оцінці свого існування. Так само короткочасне підвищення негативних переживань не обов’язково призводить</w:t>
      </w:r>
      <w:r>
        <w:rPr>
          <w:spacing w:val="-11"/>
        </w:rPr>
        <w:t xml:space="preserve"> </w:t>
      </w:r>
      <w:r>
        <w:t>до</w:t>
      </w:r>
      <w:r>
        <w:rPr>
          <w:spacing w:val="-11"/>
        </w:rPr>
        <w:t xml:space="preserve"> </w:t>
      </w:r>
      <w:r>
        <w:t>різкого</w:t>
      </w:r>
      <w:r>
        <w:rPr>
          <w:spacing w:val="-11"/>
        </w:rPr>
        <w:t xml:space="preserve"> </w:t>
      </w:r>
      <w:r>
        <w:t>зниження</w:t>
      </w:r>
      <w:r>
        <w:rPr>
          <w:spacing w:val="-11"/>
        </w:rPr>
        <w:t xml:space="preserve"> </w:t>
      </w:r>
      <w:r>
        <w:t>загального</w:t>
      </w:r>
      <w:r>
        <w:rPr>
          <w:spacing w:val="-11"/>
        </w:rPr>
        <w:t xml:space="preserve"> </w:t>
      </w:r>
      <w:r>
        <w:t>рівня</w:t>
      </w:r>
      <w:r>
        <w:rPr>
          <w:spacing w:val="-11"/>
        </w:rPr>
        <w:t xml:space="preserve"> </w:t>
      </w:r>
      <w:r>
        <w:t>суб’єктивного</w:t>
      </w:r>
      <w:r>
        <w:rPr>
          <w:spacing w:val="-11"/>
        </w:rPr>
        <w:t xml:space="preserve"> </w:t>
      </w:r>
      <w:r>
        <w:t>благополуччя, якщо зберігається стабільна когнітивна позитивна оцінка життя [21]. Сучасні дослідження також підтверджують, що суб’єктивне благополуччя може змінюватися</w:t>
      </w:r>
      <w:r>
        <w:rPr>
          <w:spacing w:val="-15"/>
        </w:rPr>
        <w:t xml:space="preserve"> </w:t>
      </w:r>
      <w:r>
        <w:t>під</w:t>
      </w:r>
      <w:r>
        <w:rPr>
          <w:spacing w:val="-15"/>
        </w:rPr>
        <w:t xml:space="preserve"> </w:t>
      </w:r>
      <w:r>
        <w:t>впливом</w:t>
      </w:r>
      <w:r>
        <w:rPr>
          <w:spacing w:val="-15"/>
        </w:rPr>
        <w:t xml:space="preserve"> </w:t>
      </w:r>
      <w:r>
        <w:t>значущих</w:t>
      </w:r>
      <w:r>
        <w:rPr>
          <w:spacing w:val="-15"/>
        </w:rPr>
        <w:t xml:space="preserve"> </w:t>
      </w:r>
      <w:r>
        <w:t>подій,</w:t>
      </w:r>
      <w:r>
        <w:rPr>
          <w:spacing w:val="-15"/>
        </w:rPr>
        <w:t xml:space="preserve"> </w:t>
      </w:r>
      <w:r>
        <w:t>однак</w:t>
      </w:r>
      <w:r>
        <w:rPr>
          <w:spacing w:val="-15"/>
        </w:rPr>
        <w:t xml:space="preserve"> </w:t>
      </w:r>
      <w:r>
        <w:t>люди</w:t>
      </w:r>
      <w:r>
        <w:rPr>
          <w:spacing w:val="-15"/>
        </w:rPr>
        <w:t xml:space="preserve"> </w:t>
      </w:r>
      <w:r>
        <w:t>схильні</w:t>
      </w:r>
      <w:r>
        <w:rPr>
          <w:spacing w:val="-15"/>
        </w:rPr>
        <w:t xml:space="preserve"> </w:t>
      </w:r>
      <w:r>
        <w:t>адаптуватися</w:t>
      </w:r>
      <w:r>
        <w:rPr>
          <w:spacing w:val="-15"/>
        </w:rPr>
        <w:t xml:space="preserve"> </w:t>
      </w:r>
      <w:r>
        <w:t>до змін, повертаючись до відносно стабільного рівня задоволеності життям [38; 27]. Цей феномен пояснює, чому навіть у періоди соціальних криз або невизначеності рівень суб’єктивного благополуччя не завжди знижується пропорційно до об’єктивних труднощів.</w:t>
      </w:r>
    </w:p>
    <w:p w14:paraId="4F9D5D93" w14:textId="77777777" w:rsidR="00222F53" w:rsidRDefault="00222F53" w:rsidP="00222F53">
      <w:pPr>
        <w:pStyle w:val="a3"/>
        <w:spacing w:line="360" w:lineRule="auto"/>
        <w:ind w:left="28" w:firstLine="681"/>
        <w:jc w:val="both"/>
      </w:pPr>
      <w:r>
        <w:t>Водночас гедоністичний підхід має певні обмеження, його основний акцент на емоційному</w:t>
      </w:r>
      <w:r>
        <w:rPr>
          <w:spacing w:val="-13"/>
        </w:rPr>
        <w:t xml:space="preserve"> </w:t>
      </w:r>
      <w:r>
        <w:t>балансі</w:t>
      </w:r>
      <w:r>
        <w:rPr>
          <w:spacing w:val="-13"/>
        </w:rPr>
        <w:t xml:space="preserve"> </w:t>
      </w:r>
      <w:r>
        <w:t>може</w:t>
      </w:r>
      <w:r>
        <w:rPr>
          <w:spacing w:val="-13"/>
        </w:rPr>
        <w:t xml:space="preserve"> </w:t>
      </w:r>
      <w:r>
        <w:t>створювати</w:t>
      </w:r>
      <w:r>
        <w:rPr>
          <w:spacing w:val="-13"/>
        </w:rPr>
        <w:t xml:space="preserve"> </w:t>
      </w:r>
      <w:r>
        <w:t>враження,</w:t>
      </w:r>
      <w:r>
        <w:rPr>
          <w:spacing w:val="-13"/>
        </w:rPr>
        <w:t xml:space="preserve"> </w:t>
      </w:r>
      <w:r>
        <w:t>що</w:t>
      </w:r>
      <w:r>
        <w:rPr>
          <w:spacing w:val="-13"/>
        </w:rPr>
        <w:t xml:space="preserve"> </w:t>
      </w:r>
      <w:r>
        <w:t>благополуччя</w:t>
      </w:r>
      <w:r>
        <w:rPr>
          <w:spacing w:val="-13"/>
        </w:rPr>
        <w:t xml:space="preserve"> </w:t>
      </w:r>
      <w:r>
        <w:t>зводиться</w:t>
      </w:r>
      <w:r>
        <w:rPr>
          <w:spacing w:val="-13"/>
        </w:rPr>
        <w:t xml:space="preserve"> </w:t>
      </w:r>
      <w:r>
        <w:t>до переживання приємних емоцій. Проте сучасні дані свідчать, що люди здатні зберігати задоволеність життям навіть за наявності негативних переживань, якщо вони сприймають ці переживання як тимчасові або значущі в контексті життєвого досвіду [14]. Крім того, гедоністична модель меншою мірою розкриває</w:t>
      </w:r>
      <w:r>
        <w:rPr>
          <w:spacing w:val="-12"/>
        </w:rPr>
        <w:t xml:space="preserve"> </w:t>
      </w:r>
      <w:r>
        <w:t>механізми</w:t>
      </w:r>
      <w:r>
        <w:rPr>
          <w:spacing w:val="-12"/>
        </w:rPr>
        <w:t xml:space="preserve"> </w:t>
      </w:r>
      <w:r>
        <w:t>смислового</w:t>
      </w:r>
      <w:r>
        <w:rPr>
          <w:spacing w:val="-12"/>
        </w:rPr>
        <w:t xml:space="preserve"> </w:t>
      </w:r>
      <w:r>
        <w:t>сприйняття</w:t>
      </w:r>
      <w:r>
        <w:rPr>
          <w:spacing w:val="-12"/>
        </w:rPr>
        <w:t xml:space="preserve"> </w:t>
      </w:r>
      <w:r>
        <w:t>труднощів,</w:t>
      </w:r>
      <w:r>
        <w:rPr>
          <w:spacing w:val="-12"/>
        </w:rPr>
        <w:t xml:space="preserve"> </w:t>
      </w:r>
      <w:r>
        <w:t>що</w:t>
      </w:r>
      <w:r>
        <w:rPr>
          <w:spacing w:val="-12"/>
        </w:rPr>
        <w:t xml:space="preserve"> </w:t>
      </w:r>
      <w:r>
        <w:t>зумовило</w:t>
      </w:r>
      <w:r>
        <w:rPr>
          <w:spacing w:val="-12"/>
        </w:rPr>
        <w:t xml:space="preserve"> </w:t>
      </w:r>
      <w:r>
        <w:t>розвиток інших теоретичних підходів.</w:t>
      </w:r>
    </w:p>
    <w:p w14:paraId="631BBE52" w14:textId="77777777" w:rsidR="00222F53" w:rsidRDefault="00222F53" w:rsidP="00222F53">
      <w:pPr>
        <w:pStyle w:val="a3"/>
        <w:spacing w:line="360" w:lineRule="auto"/>
        <w:ind w:left="28" w:firstLine="681"/>
        <w:jc w:val="both"/>
      </w:pPr>
      <w:r>
        <w:t>Отже,</w:t>
      </w:r>
      <w:r>
        <w:rPr>
          <w:spacing w:val="-14"/>
        </w:rPr>
        <w:t xml:space="preserve"> </w:t>
      </w:r>
      <w:r>
        <w:t>гедоністичний</w:t>
      </w:r>
      <w:r>
        <w:rPr>
          <w:spacing w:val="-14"/>
        </w:rPr>
        <w:t xml:space="preserve"> </w:t>
      </w:r>
      <w:r>
        <w:t>підхід</w:t>
      </w:r>
      <w:r>
        <w:rPr>
          <w:spacing w:val="-14"/>
        </w:rPr>
        <w:t xml:space="preserve"> </w:t>
      </w:r>
      <w:r>
        <w:t>формує</w:t>
      </w:r>
      <w:r>
        <w:rPr>
          <w:spacing w:val="-14"/>
        </w:rPr>
        <w:t xml:space="preserve"> </w:t>
      </w:r>
      <w:r>
        <w:t>методологічну</w:t>
      </w:r>
      <w:r>
        <w:rPr>
          <w:spacing w:val="-14"/>
        </w:rPr>
        <w:t xml:space="preserve"> </w:t>
      </w:r>
      <w:r>
        <w:t>основу</w:t>
      </w:r>
      <w:r>
        <w:rPr>
          <w:spacing w:val="-14"/>
        </w:rPr>
        <w:t xml:space="preserve"> </w:t>
      </w:r>
      <w:r>
        <w:t>сучасного</w:t>
      </w:r>
      <w:r>
        <w:rPr>
          <w:spacing w:val="-14"/>
        </w:rPr>
        <w:t xml:space="preserve"> </w:t>
      </w:r>
      <w:r>
        <w:t xml:space="preserve">розуміння суб’єктивного благополуччя, визначаючи його як поєднання задоволеності життям і афективного балансу. Він дозволяє чітко описати феномен та забезпечує емпіричну базу для подальших досліджень. Разом із тим необхідність пояснення довготривалої стійкості благополуччя в умовах </w:t>
      </w:r>
      <w:r>
        <w:lastRenderedPageBreak/>
        <w:t>соціальної</w:t>
      </w:r>
      <w:r>
        <w:rPr>
          <w:spacing w:val="-8"/>
        </w:rPr>
        <w:t xml:space="preserve"> </w:t>
      </w:r>
      <w:r>
        <w:t>нестабільності</w:t>
      </w:r>
      <w:r>
        <w:rPr>
          <w:spacing w:val="-8"/>
        </w:rPr>
        <w:t xml:space="preserve"> </w:t>
      </w:r>
      <w:r>
        <w:t>зумовлює</w:t>
      </w:r>
      <w:r>
        <w:rPr>
          <w:spacing w:val="-8"/>
        </w:rPr>
        <w:t xml:space="preserve"> </w:t>
      </w:r>
      <w:r>
        <w:t>звернення</w:t>
      </w:r>
      <w:r>
        <w:rPr>
          <w:spacing w:val="-8"/>
        </w:rPr>
        <w:t xml:space="preserve"> </w:t>
      </w:r>
      <w:r>
        <w:t>до</w:t>
      </w:r>
      <w:r>
        <w:rPr>
          <w:spacing w:val="-8"/>
        </w:rPr>
        <w:t xml:space="preserve"> </w:t>
      </w:r>
      <w:r>
        <w:t>інших</w:t>
      </w:r>
      <w:r>
        <w:rPr>
          <w:spacing w:val="-8"/>
        </w:rPr>
        <w:t xml:space="preserve"> </w:t>
      </w:r>
      <w:r>
        <w:t>теоретичних</w:t>
      </w:r>
      <w:r>
        <w:rPr>
          <w:spacing w:val="-8"/>
        </w:rPr>
        <w:t xml:space="preserve"> </w:t>
      </w:r>
      <w:r>
        <w:t>підходів, які доповнюють гедоністичну модель.</w:t>
      </w:r>
    </w:p>
    <w:p w14:paraId="3A613B89" w14:textId="77777777" w:rsidR="00222F53" w:rsidRDefault="00222F53" w:rsidP="00222F53">
      <w:pPr>
        <w:pStyle w:val="a3"/>
        <w:spacing w:line="360" w:lineRule="auto"/>
        <w:ind w:left="28" w:firstLine="681"/>
        <w:jc w:val="both"/>
      </w:pPr>
      <w:r>
        <w:t>Евдемоністичний підхід у сучасній психології виник як спроба розширити уявлення про благополуччя, виходячи за межі емоційного балансу та задоволеності життям. [26] У межах цього підходу благополуччя розглядається не лише як стан задоволення, а як процес реалізації особистісного потенціалу, узгодження</w:t>
      </w:r>
      <w:r>
        <w:rPr>
          <w:spacing w:val="-7"/>
        </w:rPr>
        <w:t xml:space="preserve"> </w:t>
      </w:r>
      <w:r>
        <w:t>життя</w:t>
      </w:r>
      <w:r>
        <w:rPr>
          <w:spacing w:val="-7"/>
        </w:rPr>
        <w:t xml:space="preserve"> </w:t>
      </w:r>
      <w:r>
        <w:t>з</w:t>
      </w:r>
      <w:r>
        <w:rPr>
          <w:spacing w:val="-7"/>
        </w:rPr>
        <w:t xml:space="preserve"> </w:t>
      </w:r>
      <w:r>
        <w:t>внутрішніми</w:t>
      </w:r>
      <w:r>
        <w:rPr>
          <w:spacing w:val="-7"/>
        </w:rPr>
        <w:t xml:space="preserve"> </w:t>
      </w:r>
      <w:r>
        <w:t>цінностями</w:t>
      </w:r>
      <w:r>
        <w:rPr>
          <w:spacing w:val="-7"/>
        </w:rPr>
        <w:t xml:space="preserve"> </w:t>
      </w:r>
      <w:r>
        <w:t>та</w:t>
      </w:r>
      <w:r>
        <w:rPr>
          <w:spacing w:val="-7"/>
        </w:rPr>
        <w:t xml:space="preserve"> </w:t>
      </w:r>
      <w:r>
        <w:t>відчуття</w:t>
      </w:r>
      <w:r>
        <w:rPr>
          <w:spacing w:val="-7"/>
        </w:rPr>
        <w:t xml:space="preserve"> </w:t>
      </w:r>
      <w:r>
        <w:t>осмисленості</w:t>
      </w:r>
      <w:r>
        <w:rPr>
          <w:spacing w:val="-7"/>
        </w:rPr>
        <w:t xml:space="preserve"> </w:t>
      </w:r>
      <w:r>
        <w:t>власного існування. Евдемоністична перспектива, суб’єктивного благополуччя акцентує на якості функціонування та розвитку особистості [23; 37].</w:t>
      </w:r>
    </w:p>
    <w:p w14:paraId="3F35D840" w14:textId="77777777" w:rsidR="00222F53" w:rsidRDefault="00222F53" w:rsidP="00222F53">
      <w:pPr>
        <w:pStyle w:val="a3"/>
        <w:spacing w:line="360" w:lineRule="auto"/>
        <w:ind w:left="28" w:firstLine="681"/>
        <w:jc w:val="both"/>
      </w:pPr>
      <w:r>
        <w:t>Сучасні дослідження пов’язують евдемоністичну традицію насамперед із працями</w:t>
      </w:r>
      <w:r>
        <w:rPr>
          <w:spacing w:val="-6"/>
        </w:rPr>
        <w:t xml:space="preserve"> </w:t>
      </w:r>
      <w:r>
        <w:t>К.</w:t>
      </w:r>
      <w:r>
        <w:rPr>
          <w:spacing w:val="-6"/>
        </w:rPr>
        <w:t xml:space="preserve"> </w:t>
      </w:r>
      <w:r>
        <w:t>Ріфф,</w:t>
      </w:r>
      <w:r>
        <w:rPr>
          <w:spacing w:val="-6"/>
        </w:rPr>
        <w:t xml:space="preserve"> </w:t>
      </w:r>
      <w:r>
        <w:t>А.</w:t>
      </w:r>
      <w:r>
        <w:rPr>
          <w:spacing w:val="-6"/>
        </w:rPr>
        <w:t xml:space="preserve"> </w:t>
      </w:r>
      <w:r>
        <w:t>Вотермана,</w:t>
      </w:r>
      <w:r>
        <w:rPr>
          <w:spacing w:val="-6"/>
        </w:rPr>
        <w:t xml:space="preserve"> </w:t>
      </w:r>
      <w:r>
        <w:t>а</w:t>
      </w:r>
      <w:r>
        <w:rPr>
          <w:spacing w:val="-6"/>
        </w:rPr>
        <w:t xml:space="preserve"> </w:t>
      </w:r>
      <w:r>
        <w:t>також</w:t>
      </w:r>
      <w:r>
        <w:rPr>
          <w:spacing w:val="-6"/>
        </w:rPr>
        <w:t xml:space="preserve"> </w:t>
      </w:r>
      <w:r>
        <w:t>із</w:t>
      </w:r>
      <w:r>
        <w:rPr>
          <w:spacing w:val="-6"/>
        </w:rPr>
        <w:t xml:space="preserve"> </w:t>
      </w:r>
      <w:r>
        <w:t>сучасними</w:t>
      </w:r>
      <w:r>
        <w:rPr>
          <w:spacing w:val="-6"/>
        </w:rPr>
        <w:t xml:space="preserve"> </w:t>
      </w:r>
      <w:r>
        <w:t>роботами,</w:t>
      </w:r>
      <w:r>
        <w:rPr>
          <w:spacing w:val="-6"/>
        </w:rPr>
        <w:t xml:space="preserve"> </w:t>
      </w:r>
      <w:r>
        <w:t>що</w:t>
      </w:r>
      <w:r>
        <w:rPr>
          <w:spacing w:val="-6"/>
        </w:rPr>
        <w:t xml:space="preserve"> </w:t>
      </w:r>
      <w:r>
        <w:t>аналізують зв’язок осмисленості життя та внутрішньої узгодженості з благополуччям [23; 29]. У цих роботах підкреслюється, що переживання сенсу, автономії, особистісного зростання та позитивних взаємин пов’язане з більш стійкими показниками</w:t>
      </w:r>
      <w:r>
        <w:rPr>
          <w:spacing w:val="-18"/>
        </w:rPr>
        <w:t xml:space="preserve"> </w:t>
      </w:r>
      <w:r>
        <w:t>суб’єктивного</w:t>
      </w:r>
      <w:r>
        <w:rPr>
          <w:spacing w:val="-17"/>
        </w:rPr>
        <w:t xml:space="preserve"> </w:t>
      </w:r>
      <w:r>
        <w:t>благополуччя,</w:t>
      </w:r>
      <w:r>
        <w:rPr>
          <w:spacing w:val="-18"/>
        </w:rPr>
        <w:t xml:space="preserve"> </w:t>
      </w:r>
      <w:r>
        <w:t>особливо</w:t>
      </w:r>
      <w:r>
        <w:rPr>
          <w:spacing w:val="-17"/>
        </w:rPr>
        <w:t xml:space="preserve"> </w:t>
      </w:r>
      <w:r>
        <w:t>в</w:t>
      </w:r>
      <w:r>
        <w:rPr>
          <w:spacing w:val="-18"/>
        </w:rPr>
        <w:t xml:space="preserve"> </w:t>
      </w:r>
      <w:r>
        <w:t>умовах</w:t>
      </w:r>
      <w:r>
        <w:rPr>
          <w:spacing w:val="-17"/>
        </w:rPr>
        <w:t xml:space="preserve"> </w:t>
      </w:r>
      <w:r>
        <w:t>тривалого</w:t>
      </w:r>
      <w:r>
        <w:rPr>
          <w:spacing w:val="-18"/>
        </w:rPr>
        <w:t xml:space="preserve"> </w:t>
      </w:r>
      <w:r>
        <w:t>стресу. У структурі евдемоністичного піходу традиційно виділяють кілька ключових компонентів: автономію, самоприйняття, позитивні взаємини, особистісне зростання, наявність життєвих цілей та здатність ефективно організовувати власне життя [30]. Ці компоненти відображають не стільки емоційний стан, скільки рівень внутрішньої узгодженості та реалізації особистісних можливостей. А. Вотерман у сучасних інтерпретаціях наголошує, що переживання повноти життя пов’язане з діяльністю, яка відповідає внутрішнім цінностям людини, а не лише із її зовнішніми очікуваннями [29].</w:t>
      </w:r>
    </w:p>
    <w:p w14:paraId="0FB5F528" w14:textId="77777777" w:rsidR="00222F53" w:rsidRDefault="00222F53" w:rsidP="00222F53">
      <w:pPr>
        <w:pStyle w:val="a3"/>
        <w:spacing w:line="360" w:lineRule="auto"/>
        <w:ind w:left="28" w:firstLine="681"/>
        <w:jc w:val="both"/>
      </w:pPr>
      <w:r>
        <w:t>Даний підхід, які і гедоністичний пояснює, чому люди можуть зберігати відносно стабільний рівень суб’єктивного благополуччя навіть за наявності негативних переживань, проте із іншої перспективи. А саме, дослідження показують, що відчуття сенсу та узгодженість із власними цінностями виступають чинниками, які пом’якшують вплив стресових подій на задоволеність</w:t>
      </w:r>
      <w:r>
        <w:rPr>
          <w:spacing w:val="-6"/>
        </w:rPr>
        <w:t xml:space="preserve"> </w:t>
      </w:r>
      <w:r>
        <w:t>життям</w:t>
      </w:r>
      <w:r>
        <w:rPr>
          <w:spacing w:val="-6"/>
        </w:rPr>
        <w:t xml:space="preserve"> </w:t>
      </w:r>
      <w:r>
        <w:t>[37;</w:t>
      </w:r>
      <w:r>
        <w:rPr>
          <w:spacing w:val="-6"/>
        </w:rPr>
        <w:t xml:space="preserve"> </w:t>
      </w:r>
      <w:r>
        <w:t>25].</w:t>
      </w:r>
      <w:r>
        <w:rPr>
          <w:spacing w:val="-6"/>
        </w:rPr>
        <w:t xml:space="preserve"> </w:t>
      </w:r>
      <w:r>
        <w:t>Зокрема,</w:t>
      </w:r>
      <w:r>
        <w:rPr>
          <w:spacing w:val="-6"/>
        </w:rPr>
        <w:t xml:space="preserve"> </w:t>
      </w:r>
      <w:r>
        <w:t>у</w:t>
      </w:r>
      <w:r>
        <w:rPr>
          <w:spacing w:val="-6"/>
        </w:rPr>
        <w:t xml:space="preserve"> </w:t>
      </w:r>
      <w:r>
        <w:t>періоди</w:t>
      </w:r>
      <w:r>
        <w:rPr>
          <w:spacing w:val="-6"/>
        </w:rPr>
        <w:t xml:space="preserve"> </w:t>
      </w:r>
      <w:r>
        <w:t>соціальної</w:t>
      </w:r>
      <w:r>
        <w:rPr>
          <w:spacing w:val="-6"/>
        </w:rPr>
        <w:t xml:space="preserve"> </w:t>
      </w:r>
      <w:r>
        <w:t xml:space="preserve">нестабільності </w:t>
      </w:r>
      <w:r>
        <w:lastRenderedPageBreak/>
        <w:t>осмисленість</w:t>
      </w:r>
      <w:r>
        <w:rPr>
          <w:spacing w:val="-5"/>
        </w:rPr>
        <w:t xml:space="preserve"> </w:t>
      </w:r>
      <w:r>
        <w:t>діяльності</w:t>
      </w:r>
      <w:r>
        <w:rPr>
          <w:spacing w:val="-5"/>
        </w:rPr>
        <w:t xml:space="preserve"> </w:t>
      </w:r>
      <w:r>
        <w:t>та</w:t>
      </w:r>
      <w:r>
        <w:rPr>
          <w:spacing w:val="-5"/>
        </w:rPr>
        <w:t xml:space="preserve"> </w:t>
      </w:r>
      <w:r>
        <w:t>ціннісна</w:t>
      </w:r>
      <w:r>
        <w:rPr>
          <w:spacing w:val="-5"/>
        </w:rPr>
        <w:t xml:space="preserve"> </w:t>
      </w:r>
      <w:r>
        <w:t>визначеність</w:t>
      </w:r>
      <w:r>
        <w:rPr>
          <w:spacing w:val="-5"/>
        </w:rPr>
        <w:t xml:space="preserve"> </w:t>
      </w:r>
      <w:r>
        <w:t>пов’язані</w:t>
      </w:r>
      <w:r>
        <w:rPr>
          <w:spacing w:val="-5"/>
        </w:rPr>
        <w:t xml:space="preserve"> </w:t>
      </w:r>
      <w:r>
        <w:t>з</w:t>
      </w:r>
      <w:r>
        <w:rPr>
          <w:spacing w:val="-5"/>
        </w:rPr>
        <w:t xml:space="preserve"> </w:t>
      </w:r>
      <w:r>
        <w:t>вищим</w:t>
      </w:r>
      <w:r>
        <w:rPr>
          <w:spacing w:val="-5"/>
        </w:rPr>
        <w:t xml:space="preserve"> </w:t>
      </w:r>
      <w:r>
        <w:t>рівнем стійкості та меншим зниженням суб’єктивного благополуччя.</w:t>
      </w:r>
    </w:p>
    <w:p w14:paraId="528AB434" w14:textId="77777777" w:rsidR="00222F53" w:rsidRDefault="00222F53" w:rsidP="00222F53">
      <w:pPr>
        <w:pStyle w:val="a3"/>
        <w:spacing w:line="360" w:lineRule="auto"/>
        <w:ind w:left="28" w:firstLine="681"/>
        <w:jc w:val="both"/>
      </w:pPr>
      <w:r>
        <w:t>Окрему увагу в сучасних роботах приділено ідеям В. Франкла щодо того, що сенси визначають людську поведінку. У сучасних дослідженнях його підхід розглядається</w:t>
      </w:r>
      <w:r>
        <w:rPr>
          <w:spacing w:val="-8"/>
        </w:rPr>
        <w:t xml:space="preserve"> </w:t>
      </w:r>
      <w:r>
        <w:t>як</w:t>
      </w:r>
      <w:r>
        <w:rPr>
          <w:spacing w:val="-8"/>
        </w:rPr>
        <w:t xml:space="preserve"> </w:t>
      </w:r>
      <w:r>
        <w:t>теоретична</w:t>
      </w:r>
      <w:r>
        <w:rPr>
          <w:spacing w:val="-8"/>
        </w:rPr>
        <w:t xml:space="preserve"> </w:t>
      </w:r>
      <w:r>
        <w:t>основа</w:t>
      </w:r>
      <w:r>
        <w:rPr>
          <w:spacing w:val="-8"/>
        </w:rPr>
        <w:t xml:space="preserve"> </w:t>
      </w:r>
      <w:r>
        <w:t>для</w:t>
      </w:r>
      <w:r>
        <w:rPr>
          <w:spacing w:val="-8"/>
        </w:rPr>
        <w:t xml:space="preserve"> </w:t>
      </w:r>
      <w:r>
        <w:t>аналізу</w:t>
      </w:r>
      <w:r>
        <w:rPr>
          <w:spacing w:val="-8"/>
        </w:rPr>
        <w:t xml:space="preserve"> </w:t>
      </w:r>
      <w:r>
        <w:t>ролі</w:t>
      </w:r>
      <w:r>
        <w:rPr>
          <w:spacing w:val="-8"/>
        </w:rPr>
        <w:t xml:space="preserve"> </w:t>
      </w:r>
      <w:r>
        <w:t>сенсу</w:t>
      </w:r>
      <w:r>
        <w:rPr>
          <w:spacing w:val="-8"/>
        </w:rPr>
        <w:t xml:space="preserve"> </w:t>
      </w:r>
      <w:r>
        <w:t>життя</w:t>
      </w:r>
      <w:r>
        <w:rPr>
          <w:spacing w:val="-8"/>
        </w:rPr>
        <w:t xml:space="preserve"> </w:t>
      </w:r>
      <w:r>
        <w:t>у</w:t>
      </w:r>
      <w:r>
        <w:rPr>
          <w:spacing w:val="-8"/>
        </w:rPr>
        <w:t xml:space="preserve"> </w:t>
      </w:r>
      <w:r>
        <w:t xml:space="preserve">збереженні благополуччя в умовах екстремальних обставин [31]. Осмислення людиною життєвих подій, навіть травматичних, пов’язане з меншою ймовірністю тривалого зниження задоволеності життям та з більшою психологічною </w:t>
      </w:r>
      <w:r>
        <w:rPr>
          <w:spacing w:val="-2"/>
        </w:rPr>
        <w:t>стійкістю.</w:t>
      </w:r>
    </w:p>
    <w:p w14:paraId="2E302355" w14:textId="77777777" w:rsidR="00222F53" w:rsidRDefault="00222F53" w:rsidP="00222F53">
      <w:pPr>
        <w:pStyle w:val="a3"/>
        <w:spacing w:line="360" w:lineRule="auto"/>
        <w:ind w:left="28" w:firstLine="681"/>
        <w:jc w:val="both"/>
      </w:pPr>
      <w:r>
        <w:t>Отже, евдемоністична перспектива доповнює гедоністичну модель, розкриваючи</w:t>
      </w:r>
      <w:r>
        <w:rPr>
          <w:spacing w:val="-12"/>
        </w:rPr>
        <w:t xml:space="preserve"> </w:t>
      </w:r>
      <w:r>
        <w:t>роль</w:t>
      </w:r>
      <w:r>
        <w:rPr>
          <w:spacing w:val="-12"/>
        </w:rPr>
        <w:t xml:space="preserve"> </w:t>
      </w:r>
      <w:r>
        <w:t>сенсу,</w:t>
      </w:r>
      <w:r>
        <w:rPr>
          <w:spacing w:val="-12"/>
        </w:rPr>
        <w:t xml:space="preserve"> </w:t>
      </w:r>
      <w:r>
        <w:t>цінностей</w:t>
      </w:r>
      <w:r>
        <w:rPr>
          <w:spacing w:val="-12"/>
        </w:rPr>
        <w:t xml:space="preserve"> </w:t>
      </w:r>
      <w:r>
        <w:t>і</w:t>
      </w:r>
      <w:r>
        <w:rPr>
          <w:spacing w:val="-12"/>
        </w:rPr>
        <w:t xml:space="preserve"> </w:t>
      </w:r>
      <w:r>
        <w:t>внутрішньої</w:t>
      </w:r>
      <w:r>
        <w:rPr>
          <w:spacing w:val="-12"/>
        </w:rPr>
        <w:t xml:space="preserve"> </w:t>
      </w:r>
      <w:r>
        <w:t>узгодженості</w:t>
      </w:r>
      <w:r>
        <w:rPr>
          <w:spacing w:val="-12"/>
        </w:rPr>
        <w:t xml:space="preserve"> </w:t>
      </w:r>
      <w:r>
        <w:t>у</w:t>
      </w:r>
      <w:r>
        <w:rPr>
          <w:spacing w:val="-12"/>
        </w:rPr>
        <w:t xml:space="preserve"> </w:t>
      </w:r>
      <w:r>
        <w:t>підтриманні суб’єктивного благополуччя. Вона не замінює поняття суб’єктивного благополуччя,</w:t>
      </w:r>
      <w:r>
        <w:rPr>
          <w:spacing w:val="-4"/>
        </w:rPr>
        <w:t xml:space="preserve"> </w:t>
      </w:r>
      <w:r>
        <w:t>а</w:t>
      </w:r>
      <w:r>
        <w:rPr>
          <w:spacing w:val="-4"/>
        </w:rPr>
        <w:t xml:space="preserve"> </w:t>
      </w:r>
      <w:r>
        <w:t>пояснює</w:t>
      </w:r>
      <w:r>
        <w:rPr>
          <w:spacing w:val="-4"/>
        </w:rPr>
        <w:t xml:space="preserve"> </w:t>
      </w:r>
      <w:r>
        <w:t>механізми</w:t>
      </w:r>
      <w:r>
        <w:rPr>
          <w:spacing w:val="-4"/>
        </w:rPr>
        <w:t xml:space="preserve"> </w:t>
      </w:r>
      <w:r>
        <w:t>його</w:t>
      </w:r>
      <w:r>
        <w:rPr>
          <w:spacing w:val="-4"/>
        </w:rPr>
        <w:t xml:space="preserve"> </w:t>
      </w:r>
      <w:r>
        <w:t>довготривалої</w:t>
      </w:r>
      <w:r>
        <w:rPr>
          <w:spacing w:val="-4"/>
        </w:rPr>
        <w:t xml:space="preserve"> </w:t>
      </w:r>
      <w:r>
        <w:t>стійкості,</w:t>
      </w:r>
      <w:r>
        <w:rPr>
          <w:spacing w:val="-4"/>
        </w:rPr>
        <w:t xml:space="preserve"> </w:t>
      </w:r>
      <w:r>
        <w:t>особливо</w:t>
      </w:r>
      <w:r>
        <w:rPr>
          <w:spacing w:val="-4"/>
        </w:rPr>
        <w:t xml:space="preserve"> </w:t>
      </w:r>
      <w:r>
        <w:t>в умовах соціальних та особистісних викликів.</w:t>
      </w:r>
    </w:p>
    <w:p w14:paraId="07C831B3" w14:textId="77777777" w:rsidR="00222F53" w:rsidRDefault="00222F53" w:rsidP="00222F53">
      <w:pPr>
        <w:pStyle w:val="a3"/>
        <w:spacing w:line="360" w:lineRule="auto"/>
        <w:ind w:left="28" w:firstLine="681"/>
        <w:jc w:val="both"/>
      </w:pPr>
      <w:r>
        <w:t>Когнітивно-оціночний підхід до суб’єктивного благополуччя сформувався як спроба пояснити механізм виникнення задоволеності життям. Якщо гедоністична традиція описує структуру суб’єктивного благополуччя, то когнітивно-оціночний підхід зосереджується на процесі формування його оцінки. Сутність</w:t>
      </w:r>
      <w:r>
        <w:rPr>
          <w:spacing w:val="40"/>
        </w:rPr>
        <w:t xml:space="preserve"> </w:t>
      </w:r>
      <w:r>
        <w:t>когнітивно-оціночного підходу полягає в тому, що задоволеність</w:t>
      </w:r>
      <w:r>
        <w:rPr>
          <w:spacing w:val="-9"/>
        </w:rPr>
        <w:t xml:space="preserve"> </w:t>
      </w:r>
      <w:r>
        <w:t>життям</w:t>
      </w:r>
      <w:r>
        <w:rPr>
          <w:spacing w:val="-9"/>
        </w:rPr>
        <w:t xml:space="preserve"> </w:t>
      </w:r>
      <w:r>
        <w:t>виникає</w:t>
      </w:r>
      <w:r>
        <w:rPr>
          <w:spacing w:val="-9"/>
        </w:rPr>
        <w:t xml:space="preserve"> </w:t>
      </w:r>
      <w:r>
        <w:t>внаслідок</w:t>
      </w:r>
      <w:r>
        <w:rPr>
          <w:spacing w:val="-9"/>
        </w:rPr>
        <w:t xml:space="preserve"> </w:t>
      </w:r>
      <w:r>
        <w:t>співвідношення</w:t>
      </w:r>
      <w:r>
        <w:rPr>
          <w:spacing w:val="-9"/>
        </w:rPr>
        <w:t xml:space="preserve"> </w:t>
      </w:r>
      <w:r>
        <w:t>реального</w:t>
      </w:r>
      <w:r>
        <w:rPr>
          <w:spacing w:val="-9"/>
        </w:rPr>
        <w:t xml:space="preserve"> </w:t>
      </w:r>
      <w:r>
        <w:t>стану</w:t>
      </w:r>
      <w:r>
        <w:rPr>
          <w:spacing w:val="-9"/>
        </w:rPr>
        <w:t xml:space="preserve"> </w:t>
      </w:r>
      <w:r>
        <w:t>життя з індивідуальними стандартами, очікуваннями та уявленнями про бажане.</w:t>
      </w:r>
    </w:p>
    <w:p w14:paraId="26274DE3" w14:textId="77777777" w:rsidR="00222F53" w:rsidRDefault="00222F53" w:rsidP="00222F53">
      <w:pPr>
        <w:pStyle w:val="a3"/>
        <w:spacing w:line="360" w:lineRule="auto"/>
        <w:ind w:left="28" w:firstLine="681"/>
        <w:jc w:val="both"/>
      </w:pPr>
      <w:r>
        <w:t>Розвиток цього підходу пов’язаний насамперед із працями Е.Дінера та У. Павота, які уточнили роль когнітивної оцінки у формуванні задоволеності життям</w:t>
      </w:r>
      <w:r>
        <w:rPr>
          <w:spacing w:val="-13"/>
        </w:rPr>
        <w:t xml:space="preserve"> </w:t>
      </w:r>
      <w:r>
        <w:t>і</w:t>
      </w:r>
      <w:r>
        <w:rPr>
          <w:spacing w:val="-13"/>
        </w:rPr>
        <w:t xml:space="preserve"> </w:t>
      </w:r>
      <w:r>
        <w:t>обґрунтували</w:t>
      </w:r>
      <w:r>
        <w:rPr>
          <w:spacing w:val="-13"/>
        </w:rPr>
        <w:t xml:space="preserve"> </w:t>
      </w:r>
      <w:r>
        <w:t>її</w:t>
      </w:r>
      <w:r>
        <w:rPr>
          <w:spacing w:val="-13"/>
        </w:rPr>
        <w:t xml:space="preserve"> </w:t>
      </w:r>
      <w:r>
        <w:t>як</w:t>
      </w:r>
      <w:r>
        <w:rPr>
          <w:spacing w:val="-13"/>
        </w:rPr>
        <w:t xml:space="preserve"> </w:t>
      </w:r>
      <w:r>
        <w:t>самостійний</w:t>
      </w:r>
      <w:r>
        <w:rPr>
          <w:spacing w:val="-13"/>
        </w:rPr>
        <w:t xml:space="preserve"> </w:t>
      </w:r>
      <w:r>
        <w:t>компонент</w:t>
      </w:r>
      <w:r>
        <w:rPr>
          <w:spacing w:val="-13"/>
        </w:rPr>
        <w:t xml:space="preserve"> </w:t>
      </w:r>
      <w:r>
        <w:t>суб’єктивного</w:t>
      </w:r>
      <w:r>
        <w:rPr>
          <w:spacing w:val="-13"/>
        </w:rPr>
        <w:t xml:space="preserve"> </w:t>
      </w:r>
      <w:r>
        <w:t>благополуччя [28]. Автори наголошують, що людина здійснює узагальнену оцінку власного життя, спираючись на внутрішні критерії, а не лише на об’єктивні умови.</w:t>
      </w:r>
    </w:p>
    <w:p w14:paraId="4CE3B73C" w14:textId="77777777" w:rsidR="00222F53" w:rsidRDefault="00222F53" w:rsidP="00222F53">
      <w:pPr>
        <w:pStyle w:val="a3"/>
        <w:spacing w:line="360" w:lineRule="auto"/>
        <w:ind w:left="28" w:firstLine="681"/>
        <w:jc w:val="both"/>
      </w:pPr>
      <w:r>
        <w:t>Задоволеність</w:t>
      </w:r>
      <w:r>
        <w:rPr>
          <w:spacing w:val="-16"/>
        </w:rPr>
        <w:t xml:space="preserve"> </w:t>
      </w:r>
      <w:r>
        <w:t>життям</w:t>
      </w:r>
      <w:r>
        <w:rPr>
          <w:spacing w:val="-16"/>
        </w:rPr>
        <w:t xml:space="preserve"> </w:t>
      </w:r>
      <w:r>
        <w:t>є</w:t>
      </w:r>
      <w:r>
        <w:rPr>
          <w:spacing w:val="-16"/>
        </w:rPr>
        <w:t xml:space="preserve"> </w:t>
      </w:r>
      <w:r>
        <w:t>результатом</w:t>
      </w:r>
      <w:r>
        <w:rPr>
          <w:spacing w:val="-16"/>
        </w:rPr>
        <w:t xml:space="preserve"> </w:t>
      </w:r>
      <w:r>
        <w:t>свідомого</w:t>
      </w:r>
      <w:r>
        <w:rPr>
          <w:spacing w:val="-16"/>
        </w:rPr>
        <w:t xml:space="preserve"> </w:t>
      </w:r>
      <w:r>
        <w:t>судження</w:t>
      </w:r>
      <w:r>
        <w:rPr>
          <w:spacing w:val="-16"/>
        </w:rPr>
        <w:t xml:space="preserve"> </w:t>
      </w:r>
      <w:r>
        <w:t>про</w:t>
      </w:r>
      <w:r>
        <w:rPr>
          <w:spacing w:val="-16"/>
        </w:rPr>
        <w:t xml:space="preserve"> </w:t>
      </w:r>
      <w:r>
        <w:t>те,</w:t>
      </w:r>
      <w:r>
        <w:rPr>
          <w:spacing w:val="-16"/>
        </w:rPr>
        <w:t xml:space="preserve"> </w:t>
      </w:r>
      <w:r>
        <w:t>наскільки життя відповідає очікуванням.</w:t>
      </w:r>
    </w:p>
    <w:p w14:paraId="56F9545C" w14:textId="77777777" w:rsidR="00222F53" w:rsidRDefault="00222F53" w:rsidP="00222F53">
      <w:pPr>
        <w:pStyle w:val="a3"/>
        <w:spacing w:line="360" w:lineRule="auto"/>
        <w:ind w:left="28" w:firstLine="681"/>
        <w:jc w:val="both"/>
      </w:pPr>
      <w:r>
        <w:lastRenderedPageBreak/>
        <w:t>Подальший розвиток когнітивної перспективи пов’язаний із дослідженнями процесів оцінювання та інтерпретації подій. К. Шерер розглядає емоції як наслідок когнітивної оцінки ситуації, підкреслюючи, що значення події для особистості</w:t>
      </w:r>
      <w:r>
        <w:rPr>
          <w:spacing w:val="-12"/>
        </w:rPr>
        <w:t xml:space="preserve"> </w:t>
      </w:r>
      <w:r>
        <w:t>визначає</w:t>
      </w:r>
      <w:r>
        <w:rPr>
          <w:spacing w:val="-12"/>
        </w:rPr>
        <w:t xml:space="preserve"> </w:t>
      </w:r>
      <w:r>
        <w:t>характер</w:t>
      </w:r>
      <w:r>
        <w:rPr>
          <w:spacing w:val="-12"/>
        </w:rPr>
        <w:t xml:space="preserve"> </w:t>
      </w:r>
      <w:r>
        <w:t>емоційного</w:t>
      </w:r>
      <w:r>
        <w:rPr>
          <w:spacing w:val="-12"/>
        </w:rPr>
        <w:t xml:space="preserve"> </w:t>
      </w:r>
      <w:r>
        <w:t>реагування</w:t>
      </w:r>
      <w:r>
        <w:rPr>
          <w:spacing w:val="-12"/>
        </w:rPr>
        <w:t xml:space="preserve"> </w:t>
      </w:r>
      <w:r>
        <w:t>[11].</w:t>
      </w:r>
      <w:r>
        <w:rPr>
          <w:spacing w:val="-12"/>
        </w:rPr>
        <w:t xml:space="preserve"> </w:t>
      </w:r>
      <w:r>
        <w:t>У</w:t>
      </w:r>
      <w:r>
        <w:rPr>
          <w:spacing w:val="-12"/>
        </w:rPr>
        <w:t xml:space="preserve"> </w:t>
      </w:r>
      <w:r>
        <w:t>цьому</w:t>
      </w:r>
      <w:r>
        <w:rPr>
          <w:spacing w:val="-12"/>
        </w:rPr>
        <w:t xml:space="preserve"> </w:t>
      </w:r>
      <w:r>
        <w:t>контексті суб’єктивне благополуччя формується через постійний процес осмислення життєвих подій і їх інтеграцію в цілісну картину життя.</w:t>
      </w:r>
    </w:p>
    <w:p w14:paraId="362625EA" w14:textId="77777777" w:rsidR="00222F53" w:rsidRDefault="00222F53" w:rsidP="00222F53">
      <w:pPr>
        <w:pStyle w:val="a3"/>
        <w:spacing w:line="360" w:lineRule="auto"/>
        <w:ind w:left="28" w:firstLine="681"/>
        <w:jc w:val="both"/>
      </w:pPr>
      <w:r>
        <w:t>Структурно когнітивно-оціночний підхід передбачає наявність внутрішніх стандартів, системи очікувань і процесів соціального порівняння. Людина співвідносить власні досягнення з поставленими цілями, із життям інших людей</w:t>
      </w:r>
      <w:r>
        <w:rPr>
          <w:spacing w:val="-8"/>
        </w:rPr>
        <w:t xml:space="preserve"> </w:t>
      </w:r>
      <w:r>
        <w:t>або</w:t>
      </w:r>
      <w:r>
        <w:rPr>
          <w:spacing w:val="-8"/>
        </w:rPr>
        <w:t xml:space="preserve"> </w:t>
      </w:r>
      <w:r>
        <w:t>з</w:t>
      </w:r>
      <w:r>
        <w:rPr>
          <w:spacing w:val="-8"/>
        </w:rPr>
        <w:t xml:space="preserve"> </w:t>
      </w:r>
      <w:r>
        <w:t>уявленням</w:t>
      </w:r>
      <w:r>
        <w:rPr>
          <w:spacing w:val="-8"/>
        </w:rPr>
        <w:t xml:space="preserve"> </w:t>
      </w:r>
      <w:r>
        <w:t>про</w:t>
      </w:r>
      <w:r>
        <w:rPr>
          <w:spacing w:val="-8"/>
        </w:rPr>
        <w:t xml:space="preserve"> </w:t>
      </w:r>
      <w:r>
        <w:t>бажаний</w:t>
      </w:r>
      <w:r>
        <w:rPr>
          <w:spacing w:val="-8"/>
        </w:rPr>
        <w:t xml:space="preserve"> </w:t>
      </w:r>
      <w:r>
        <w:t>рівень</w:t>
      </w:r>
      <w:r>
        <w:rPr>
          <w:spacing w:val="-8"/>
        </w:rPr>
        <w:t xml:space="preserve"> </w:t>
      </w:r>
      <w:r>
        <w:t>існування.</w:t>
      </w:r>
      <w:r>
        <w:rPr>
          <w:spacing w:val="-8"/>
        </w:rPr>
        <w:t xml:space="preserve"> </w:t>
      </w:r>
      <w:r>
        <w:t>Якщо</w:t>
      </w:r>
      <w:r>
        <w:rPr>
          <w:spacing w:val="-8"/>
        </w:rPr>
        <w:t xml:space="preserve"> </w:t>
      </w:r>
      <w:r>
        <w:t>розбіжність</w:t>
      </w:r>
      <w:r>
        <w:rPr>
          <w:spacing w:val="-8"/>
        </w:rPr>
        <w:t xml:space="preserve"> </w:t>
      </w:r>
      <w:r>
        <w:t>між реальністю та очікуваннями незначна, формується позитивна оцінка життя якщо вона значна задоволеність життям знижується.</w:t>
      </w:r>
    </w:p>
    <w:p w14:paraId="70894956" w14:textId="77777777" w:rsidR="00222F53" w:rsidRDefault="00222F53" w:rsidP="00222F53">
      <w:pPr>
        <w:pStyle w:val="a3"/>
        <w:spacing w:line="360" w:lineRule="auto"/>
        <w:ind w:left="28" w:firstLine="681"/>
        <w:jc w:val="both"/>
      </w:pPr>
      <w:r>
        <w:t>Цей підхід пояснює, чому за однакових зовнішніх умов різні люди демонструють різний рівень суб’єктивного благополуччя. Вирішальним чинником</w:t>
      </w:r>
      <w:r>
        <w:rPr>
          <w:spacing w:val="-9"/>
        </w:rPr>
        <w:t xml:space="preserve"> </w:t>
      </w:r>
      <w:r>
        <w:t>є</w:t>
      </w:r>
      <w:r>
        <w:rPr>
          <w:spacing w:val="-9"/>
        </w:rPr>
        <w:t xml:space="preserve"> </w:t>
      </w:r>
      <w:r>
        <w:t>не</w:t>
      </w:r>
      <w:r>
        <w:rPr>
          <w:spacing w:val="-9"/>
        </w:rPr>
        <w:t xml:space="preserve"> </w:t>
      </w:r>
      <w:r>
        <w:t>подія</w:t>
      </w:r>
      <w:r>
        <w:rPr>
          <w:spacing w:val="-9"/>
        </w:rPr>
        <w:t xml:space="preserve"> </w:t>
      </w:r>
      <w:r>
        <w:t>як</w:t>
      </w:r>
      <w:r>
        <w:rPr>
          <w:spacing w:val="-9"/>
        </w:rPr>
        <w:t xml:space="preserve"> </w:t>
      </w:r>
      <w:r>
        <w:t>така,</w:t>
      </w:r>
      <w:r>
        <w:rPr>
          <w:spacing w:val="-9"/>
        </w:rPr>
        <w:t xml:space="preserve"> </w:t>
      </w:r>
      <w:r>
        <w:t>а</w:t>
      </w:r>
      <w:r>
        <w:rPr>
          <w:spacing w:val="-9"/>
        </w:rPr>
        <w:t xml:space="preserve"> </w:t>
      </w:r>
      <w:r>
        <w:t>її</w:t>
      </w:r>
      <w:r>
        <w:rPr>
          <w:spacing w:val="-9"/>
        </w:rPr>
        <w:t xml:space="preserve"> </w:t>
      </w:r>
      <w:r>
        <w:t>інтерпретація.</w:t>
      </w:r>
      <w:r>
        <w:rPr>
          <w:spacing w:val="-9"/>
        </w:rPr>
        <w:t xml:space="preserve"> </w:t>
      </w:r>
      <w:r>
        <w:t>Гнучкість</w:t>
      </w:r>
      <w:r>
        <w:rPr>
          <w:spacing w:val="-9"/>
        </w:rPr>
        <w:t xml:space="preserve"> </w:t>
      </w:r>
      <w:r>
        <w:t>мислення,</w:t>
      </w:r>
      <w:r>
        <w:rPr>
          <w:spacing w:val="-9"/>
        </w:rPr>
        <w:t xml:space="preserve"> </w:t>
      </w:r>
      <w:r>
        <w:t>здатність переглядати очікування та коригувати стандарти сприяють збереженню задоволеності життям навіть у складних обставинах.</w:t>
      </w:r>
    </w:p>
    <w:p w14:paraId="5DCF6572" w14:textId="77777777" w:rsidR="00222F53" w:rsidRDefault="00222F53" w:rsidP="00222F53">
      <w:pPr>
        <w:pStyle w:val="a3"/>
        <w:spacing w:line="360" w:lineRule="auto"/>
        <w:ind w:left="28" w:firstLine="681"/>
        <w:jc w:val="both"/>
      </w:pPr>
      <w:r>
        <w:t>Обмеження</w:t>
      </w:r>
      <w:r>
        <w:rPr>
          <w:spacing w:val="-18"/>
        </w:rPr>
        <w:t xml:space="preserve"> </w:t>
      </w:r>
      <w:r>
        <w:t>когнітивно-оціночного</w:t>
      </w:r>
      <w:r>
        <w:rPr>
          <w:spacing w:val="-17"/>
        </w:rPr>
        <w:t xml:space="preserve"> </w:t>
      </w:r>
      <w:r>
        <w:t>підходу</w:t>
      </w:r>
      <w:r>
        <w:rPr>
          <w:spacing w:val="-18"/>
        </w:rPr>
        <w:t xml:space="preserve"> </w:t>
      </w:r>
      <w:r>
        <w:t>полягає</w:t>
      </w:r>
      <w:r>
        <w:rPr>
          <w:spacing w:val="-17"/>
        </w:rPr>
        <w:t xml:space="preserve"> </w:t>
      </w:r>
      <w:r>
        <w:t>в</w:t>
      </w:r>
      <w:r>
        <w:rPr>
          <w:spacing w:val="-18"/>
        </w:rPr>
        <w:t xml:space="preserve"> </w:t>
      </w:r>
      <w:r>
        <w:t>тому,</w:t>
      </w:r>
      <w:r>
        <w:rPr>
          <w:spacing w:val="-17"/>
        </w:rPr>
        <w:t xml:space="preserve"> </w:t>
      </w:r>
      <w:r>
        <w:t>що</w:t>
      </w:r>
      <w:r>
        <w:rPr>
          <w:spacing w:val="-18"/>
        </w:rPr>
        <w:t xml:space="preserve"> </w:t>
      </w:r>
      <w:r>
        <w:t>він</w:t>
      </w:r>
      <w:r>
        <w:rPr>
          <w:spacing w:val="-17"/>
        </w:rPr>
        <w:t xml:space="preserve"> </w:t>
      </w:r>
      <w:r>
        <w:t>переважно аналізує свідомі оцінки та меншою мірою враховує роль автоматичних емоційних</w:t>
      </w:r>
      <w:r>
        <w:rPr>
          <w:spacing w:val="-5"/>
        </w:rPr>
        <w:t xml:space="preserve"> </w:t>
      </w:r>
      <w:r>
        <w:t>реакцій</w:t>
      </w:r>
      <w:r>
        <w:rPr>
          <w:spacing w:val="-5"/>
        </w:rPr>
        <w:t xml:space="preserve"> </w:t>
      </w:r>
      <w:r>
        <w:t>або</w:t>
      </w:r>
      <w:r>
        <w:rPr>
          <w:spacing w:val="-5"/>
        </w:rPr>
        <w:t xml:space="preserve"> </w:t>
      </w:r>
      <w:r>
        <w:t>соціально-культурних</w:t>
      </w:r>
      <w:r>
        <w:rPr>
          <w:spacing w:val="-5"/>
        </w:rPr>
        <w:t xml:space="preserve"> </w:t>
      </w:r>
      <w:r>
        <w:t>чинників.</w:t>
      </w:r>
      <w:r>
        <w:rPr>
          <w:spacing w:val="-5"/>
        </w:rPr>
        <w:t xml:space="preserve"> </w:t>
      </w:r>
      <w:r>
        <w:t>Проте</w:t>
      </w:r>
      <w:r>
        <w:rPr>
          <w:spacing w:val="-5"/>
        </w:rPr>
        <w:t xml:space="preserve"> </w:t>
      </w:r>
      <w:r>
        <w:t>його</w:t>
      </w:r>
      <w:r>
        <w:rPr>
          <w:spacing w:val="-5"/>
        </w:rPr>
        <w:t xml:space="preserve"> </w:t>
      </w:r>
      <w:r>
        <w:t>значення полягає у поясненні механізму формування центрального компонента суб’єктивного благополуччя</w:t>
      </w:r>
      <w:r>
        <w:rPr>
          <w:spacing w:val="40"/>
        </w:rPr>
        <w:t xml:space="preserve"> </w:t>
      </w:r>
      <w:r>
        <w:t>задоволеності життям.</w:t>
      </w:r>
    </w:p>
    <w:p w14:paraId="7873B455" w14:textId="77777777" w:rsidR="00222F53" w:rsidRDefault="00222F53" w:rsidP="00222F53">
      <w:pPr>
        <w:pStyle w:val="a3"/>
        <w:spacing w:line="360" w:lineRule="auto"/>
        <w:ind w:left="28" w:firstLine="681"/>
        <w:jc w:val="both"/>
      </w:pPr>
      <w:r>
        <w:t>Отже, когнітивно-оціночний підхід уточнює механізми формування суб’єктивного</w:t>
      </w:r>
      <w:r>
        <w:rPr>
          <w:spacing w:val="-15"/>
        </w:rPr>
        <w:t xml:space="preserve"> </w:t>
      </w:r>
      <w:r>
        <w:t>благополуччя,</w:t>
      </w:r>
      <w:r>
        <w:rPr>
          <w:spacing w:val="-15"/>
        </w:rPr>
        <w:t xml:space="preserve"> </w:t>
      </w:r>
      <w:r>
        <w:t>розкриваючи</w:t>
      </w:r>
      <w:r>
        <w:rPr>
          <w:spacing w:val="-15"/>
        </w:rPr>
        <w:t xml:space="preserve"> </w:t>
      </w:r>
      <w:r>
        <w:t>роль</w:t>
      </w:r>
      <w:r>
        <w:rPr>
          <w:spacing w:val="-15"/>
        </w:rPr>
        <w:t xml:space="preserve"> </w:t>
      </w:r>
      <w:r>
        <w:t>внутрішніх</w:t>
      </w:r>
      <w:r>
        <w:rPr>
          <w:spacing w:val="-15"/>
        </w:rPr>
        <w:t xml:space="preserve"> </w:t>
      </w:r>
      <w:r>
        <w:t>стандартів,</w:t>
      </w:r>
      <w:r>
        <w:rPr>
          <w:spacing w:val="-15"/>
        </w:rPr>
        <w:t xml:space="preserve"> </w:t>
      </w:r>
      <w:r>
        <w:t>процесів порівняння та смислового формування досвіду. Він доповнює гедоністичну модель, пояснюючи, як саме виникає задоволеність життям і чому вона може зберігатися або змінюватися залежно від індивідуальних інтерпретацій.</w:t>
      </w:r>
    </w:p>
    <w:p w14:paraId="09DA0CA1" w14:textId="77777777" w:rsidR="00222F53" w:rsidRDefault="00222F53" w:rsidP="00222F53">
      <w:pPr>
        <w:pStyle w:val="a3"/>
        <w:spacing w:line="360" w:lineRule="auto"/>
        <w:ind w:left="28" w:firstLine="681"/>
        <w:jc w:val="both"/>
      </w:pPr>
      <w:r>
        <w:t>Подальший розвиток уявлень про природу суб’єктивного благополуччя відбувався</w:t>
      </w:r>
      <w:r>
        <w:rPr>
          <w:spacing w:val="-11"/>
        </w:rPr>
        <w:t xml:space="preserve"> </w:t>
      </w:r>
      <w:r>
        <w:t>у</w:t>
      </w:r>
      <w:r>
        <w:rPr>
          <w:spacing w:val="-11"/>
        </w:rPr>
        <w:t xml:space="preserve"> </w:t>
      </w:r>
      <w:r>
        <w:t>межах</w:t>
      </w:r>
      <w:r>
        <w:rPr>
          <w:spacing w:val="-11"/>
        </w:rPr>
        <w:t xml:space="preserve"> </w:t>
      </w:r>
      <w:r>
        <w:t>позитивної</w:t>
      </w:r>
      <w:r>
        <w:rPr>
          <w:spacing w:val="-11"/>
        </w:rPr>
        <w:t xml:space="preserve"> </w:t>
      </w:r>
      <w:r>
        <w:t>психології.</w:t>
      </w:r>
      <w:r>
        <w:rPr>
          <w:spacing w:val="40"/>
        </w:rPr>
        <w:t xml:space="preserve"> </w:t>
      </w:r>
      <w:r>
        <w:t>Цей</w:t>
      </w:r>
      <w:r>
        <w:rPr>
          <w:spacing w:val="-11"/>
        </w:rPr>
        <w:t xml:space="preserve"> </w:t>
      </w:r>
      <w:r>
        <w:t>підхід</w:t>
      </w:r>
      <w:r>
        <w:rPr>
          <w:spacing w:val="-11"/>
        </w:rPr>
        <w:t xml:space="preserve"> </w:t>
      </w:r>
      <w:r>
        <w:t>розглядає</w:t>
      </w:r>
      <w:r>
        <w:rPr>
          <w:spacing w:val="-11"/>
        </w:rPr>
        <w:t xml:space="preserve"> </w:t>
      </w:r>
      <w:r>
        <w:t xml:space="preserve">суб’єктивне </w:t>
      </w:r>
      <w:r>
        <w:lastRenderedPageBreak/>
        <w:t>благополуччя у контексті розвитку особистісних ресурсів, які сприяють формуванню задоволеності життям та стабільного позитивного емоційного досвіду. Його сутність полягає в тому, що суб’єктивне благополуччя не є випадковим</w:t>
      </w:r>
      <w:r>
        <w:rPr>
          <w:spacing w:val="-13"/>
        </w:rPr>
        <w:t xml:space="preserve"> </w:t>
      </w:r>
      <w:r>
        <w:t>результатом</w:t>
      </w:r>
      <w:r>
        <w:rPr>
          <w:spacing w:val="-13"/>
        </w:rPr>
        <w:t xml:space="preserve"> </w:t>
      </w:r>
      <w:r>
        <w:t>зовнішніх</w:t>
      </w:r>
      <w:r>
        <w:rPr>
          <w:spacing w:val="-13"/>
        </w:rPr>
        <w:t xml:space="preserve"> </w:t>
      </w:r>
      <w:r>
        <w:t>обставин,</w:t>
      </w:r>
      <w:r>
        <w:rPr>
          <w:spacing w:val="-13"/>
        </w:rPr>
        <w:t xml:space="preserve"> </w:t>
      </w:r>
      <w:r>
        <w:t>а</w:t>
      </w:r>
      <w:r>
        <w:rPr>
          <w:spacing w:val="-13"/>
        </w:rPr>
        <w:t xml:space="preserve"> </w:t>
      </w:r>
      <w:r>
        <w:t>пов’язане</w:t>
      </w:r>
      <w:r>
        <w:rPr>
          <w:spacing w:val="-13"/>
        </w:rPr>
        <w:t xml:space="preserve"> </w:t>
      </w:r>
      <w:r>
        <w:t>з</w:t>
      </w:r>
      <w:r>
        <w:rPr>
          <w:spacing w:val="-13"/>
        </w:rPr>
        <w:t xml:space="preserve"> </w:t>
      </w:r>
      <w:r>
        <w:t>активною</w:t>
      </w:r>
      <w:r>
        <w:rPr>
          <w:spacing w:val="-13"/>
        </w:rPr>
        <w:t xml:space="preserve"> </w:t>
      </w:r>
      <w:r>
        <w:t>позицією людини, її здатністю розвивати сильні сторони, підтримувати позитивні взаємини та усвідомлено ставитися до власного життя.</w:t>
      </w:r>
    </w:p>
    <w:p w14:paraId="0D2337C3" w14:textId="77777777" w:rsidR="00222F53" w:rsidRDefault="00222F53" w:rsidP="00222F53">
      <w:pPr>
        <w:pStyle w:val="a3"/>
        <w:spacing w:line="360" w:lineRule="auto"/>
        <w:ind w:left="28" w:firstLine="681"/>
        <w:jc w:val="both"/>
      </w:pPr>
      <w:r>
        <w:t>Розвиток цього напряму пов’язаний із працями М. Селігмана та С. Любомирської, які досліджували чинники, що сприяють підвищенню рівня задоволеності життям і позитивних переживань [33; 22]. М. Селігман запропонував модель, яка описує ключові складові стійкого благополуччя: позитивні емоції, залученість у діяльність, підтримувальні взаємини, наявність сенсу</w:t>
      </w:r>
      <w:r>
        <w:rPr>
          <w:spacing w:val="-13"/>
        </w:rPr>
        <w:t xml:space="preserve"> </w:t>
      </w:r>
      <w:r>
        <w:t>та</w:t>
      </w:r>
      <w:r>
        <w:rPr>
          <w:spacing w:val="-13"/>
        </w:rPr>
        <w:t xml:space="preserve"> </w:t>
      </w:r>
      <w:r>
        <w:t>досягнення</w:t>
      </w:r>
      <w:r>
        <w:rPr>
          <w:spacing w:val="-13"/>
        </w:rPr>
        <w:t xml:space="preserve"> </w:t>
      </w:r>
      <w:r>
        <w:t>результатів</w:t>
      </w:r>
      <w:r>
        <w:rPr>
          <w:spacing w:val="-13"/>
        </w:rPr>
        <w:t xml:space="preserve"> </w:t>
      </w:r>
      <w:r>
        <w:t>[33].</w:t>
      </w:r>
      <w:r>
        <w:rPr>
          <w:spacing w:val="-13"/>
        </w:rPr>
        <w:t xml:space="preserve"> </w:t>
      </w:r>
      <w:r>
        <w:t>Хоча</w:t>
      </w:r>
      <w:r>
        <w:rPr>
          <w:spacing w:val="-13"/>
        </w:rPr>
        <w:t xml:space="preserve"> </w:t>
      </w:r>
      <w:r>
        <w:t>ця</w:t>
      </w:r>
      <w:r>
        <w:rPr>
          <w:spacing w:val="-13"/>
        </w:rPr>
        <w:t xml:space="preserve"> </w:t>
      </w:r>
      <w:r>
        <w:t>модель</w:t>
      </w:r>
      <w:r>
        <w:rPr>
          <w:spacing w:val="-13"/>
        </w:rPr>
        <w:t xml:space="preserve"> </w:t>
      </w:r>
      <w:r>
        <w:t>охоплює</w:t>
      </w:r>
      <w:r>
        <w:rPr>
          <w:spacing w:val="-13"/>
        </w:rPr>
        <w:t xml:space="preserve"> </w:t>
      </w:r>
      <w:r>
        <w:t>ширше</w:t>
      </w:r>
      <w:r>
        <w:rPr>
          <w:spacing w:val="-13"/>
        </w:rPr>
        <w:t xml:space="preserve"> </w:t>
      </w:r>
      <w:r>
        <w:t>розуміння благополуччя, емпіричні дослідження демонструють, що її компоненти пов’язані з вищими показниками задоволеності життям і позитивного афекту.</w:t>
      </w:r>
    </w:p>
    <w:p w14:paraId="1B1EDAF4" w14:textId="77777777" w:rsidR="00222F53" w:rsidRDefault="00222F53" w:rsidP="00222F53">
      <w:pPr>
        <w:pStyle w:val="a3"/>
        <w:spacing w:line="360" w:lineRule="auto"/>
        <w:ind w:left="28" w:firstLine="681"/>
        <w:jc w:val="both"/>
      </w:pPr>
      <w:r>
        <w:t>С. Любомирська у своїх роботах наголошує, що значна частина варіативності суб’єктивного</w:t>
      </w:r>
      <w:r>
        <w:rPr>
          <w:spacing w:val="-18"/>
        </w:rPr>
        <w:t xml:space="preserve"> </w:t>
      </w:r>
      <w:r>
        <w:t>благополуччя</w:t>
      </w:r>
      <w:r>
        <w:rPr>
          <w:spacing w:val="-17"/>
        </w:rPr>
        <w:t xml:space="preserve"> </w:t>
      </w:r>
      <w:r>
        <w:t>зумовлена</w:t>
      </w:r>
      <w:r>
        <w:rPr>
          <w:spacing w:val="-18"/>
        </w:rPr>
        <w:t xml:space="preserve"> </w:t>
      </w:r>
      <w:r>
        <w:t>поведінковими</w:t>
      </w:r>
      <w:r>
        <w:rPr>
          <w:spacing w:val="-17"/>
        </w:rPr>
        <w:t xml:space="preserve"> </w:t>
      </w:r>
      <w:r>
        <w:t>стратегіями</w:t>
      </w:r>
      <w:r>
        <w:rPr>
          <w:spacing w:val="-18"/>
        </w:rPr>
        <w:t xml:space="preserve"> </w:t>
      </w:r>
      <w:r>
        <w:t>та</w:t>
      </w:r>
      <w:r>
        <w:rPr>
          <w:spacing w:val="-17"/>
        </w:rPr>
        <w:t xml:space="preserve"> </w:t>
      </w:r>
      <w:r>
        <w:t xml:space="preserve">способом мислення людини [22]. Регулярні практики вдячності, підтримка соціальних зв’язків, постановка досяжних цілей і розвиток оптимістичного стилю інтерпретації подій пов’язані зі зростанням задоволеності життям. Таким чином, суб’єктивне благополуччя частково залежить від активних дій </w:t>
      </w:r>
      <w:r>
        <w:rPr>
          <w:spacing w:val="-2"/>
        </w:rPr>
        <w:t>особистості.</w:t>
      </w:r>
    </w:p>
    <w:p w14:paraId="09C29571" w14:textId="77777777" w:rsidR="00222F53" w:rsidRDefault="00222F53" w:rsidP="00222F53">
      <w:pPr>
        <w:pStyle w:val="a3"/>
        <w:spacing w:line="360" w:lineRule="auto"/>
        <w:ind w:left="28" w:firstLine="681"/>
        <w:jc w:val="both"/>
      </w:pPr>
      <w:r>
        <w:t>Підхід позитивної психології пояснює, що суб’єктивне благополуччя підтримується через розвиток внутрішніх ресурсів і якісних соціальних взаємин.</w:t>
      </w:r>
      <w:r>
        <w:rPr>
          <w:spacing w:val="-7"/>
        </w:rPr>
        <w:t xml:space="preserve"> </w:t>
      </w:r>
      <w:r>
        <w:t>Позитивні</w:t>
      </w:r>
      <w:r>
        <w:rPr>
          <w:spacing w:val="-7"/>
        </w:rPr>
        <w:t xml:space="preserve"> </w:t>
      </w:r>
      <w:r>
        <w:t>емоції</w:t>
      </w:r>
      <w:r>
        <w:rPr>
          <w:spacing w:val="40"/>
        </w:rPr>
        <w:t xml:space="preserve"> </w:t>
      </w:r>
      <w:r>
        <w:t>сприяють</w:t>
      </w:r>
      <w:r>
        <w:rPr>
          <w:spacing w:val="-7"/>
        </w:rPr>
        <w:t xml:space="preserve"> </w:t>
      </w:r>
      <w:r>
        <w:t>формуванню</w:t>
      </w:r>
      <w:r>
        <w:rPr>
          <w:spacing w:val="-7"/>
        </w:rPr>
        <w:t xml:space="preserve"> </w:t>
      </w:r>
      <w:r>
        <w:t>більш</w:t>
      </w:r>
      <w:r>
        <w:rPr>
          <w:spacing w:val="-7"/>
        </w:rPr>
        <w:t xml:space="preserve"> </w:t>
      </w:r>
      <w:r>
        <w:t>гнучкого</w:t>
      </w:r>
      <w:r>
        <w:rPr>
          <w:spacing w:val="-7"/>
        </w:rPr>
        <w:t xml:space="preserve"> </w:t>
      </w:r>
      <w:r>
        <w:t>мислення</w:t>
      </w:r>
      <w:r>
        <w:rPr>
          <w:spacing w:val="-7"/>
        </w:rPr>
        <w:t xml:space="preserve"> </w:t>
      </w:r>
      <w:r>
        <w:t>та ефективнішого подолання труднощів. Залученість у значущу діяльність та відчуття</w:t>
      </w:r>
      <w:r>
        <w:rPr>
          <w:spacing w:val="-9"/>
        </w:rPr>
        <w:t xml:space="preserve"> </w:t>
      </w:r>
      <w:r>
        <w:t>досягнення</w:t>
      </w:r>
      <w:r>
        <w:rPr>
          <w:spacing w:val="-9"/>
        </w:rPr>
        <w:t xml:space="preserve"> </w:t>
      </w:r>
      <w:r>
        <w:t>результатів</w:t>
      </w:r>
      <w:r>
        <w:rPr>
          <w:spacing w:val="-9"/>
        </w:rPr>
        <w:t xml:space="preserve"> </w:t>
      </w:r>
      <w:r>
        <w:t>посилюють</w:t>
      </w:r>
      <w:r>
        <w:rPr>
          <w:spacing w:val="-9"/>
        </w:rPr>
        <w:t xml:space="preserve"> </w:t>
      </w:r>
      <w:r>
        <w:t>загальну</w:t>
      </w:r>
      <w:r>
        <w:rPr>
          <w:spacing w:val="-9"/>
        </w:rPr>
        <w:t xml:space="preserve"> </w:t>
      </w:r>
      <w:r>
        <w:t>оцінку</w:t>
      </w:r>
      <w:r>
        <w:rPr>
          <w:spacing w:val="-9"/>
        </w:rPr>
        <w:t xml:space="preserve"> </w:t>
      </w:r>
      <w:r>
        <w:t>життя</w:t>
      </w:r>
      <w:r>
        <w:rPr>
          <w:spacing w:val="-9"/>
        </w:rPr>
        <w:t xml:space="preserve"> </w:t>
      </w:r>
      <w:r>
        <w:t>як</w:t>
      </w:r>
      <w:r>
        <w:rPr>
          <w:spacing w:val="-9"/>
        </w:rPr>
        <w:t xml:space="preserve"> </w:t>
      </w:r>
      <w:r>
        <w:t>цінного</w:t>
      </w:r>
      <w:r>
        <w:rPr>
          <w:spacing w:val="-9"/>
        </w:rPr>
        <w:t xml:space="preserve"> </w:t>
      </w:r>
      <w:r>
        <w:t xml:space="preserve">і </w:t>
      </w:r>
      <w:r>
        <w:rPr>
          <w:spacing w:val="-2"/>
        </w:rPr>
        <w:t>продуктивного.</w:t>
      </w:r>
    </w:p>
    <w:p w14:paraId="08EBB884" w14:textId="77777777" w:rsidR="00222F53" w:rsidRDefault="00222F53" w:rsidP="00222F53">
      <w:pPr>
        <w:pStyle w:val="a3"/>
        <w:spacing w:line="360" w:lineRule="auto"/>
        <w:ind w:left="28" w:firstLine="681"/>
        <w:jc w:val="both"/>
      </w:pPr>
      <w:r>
        <w:t>Разом із тим цей підхід має певні обмеження. Його акцент на розвитку позитивних</w:t>
      </w:r>
      <w:r>
        <w:rPr>
          <w:spacing w:val="-14"/>
        </w:rPr>
        <w:t xml:space="preserve"> </w:t>
      </w:r>
      <w:r>
        <w:t>характеристик</w:t>
      </w:r>
      <w:r>
        <w:rPr>
          <w:spacing w:val="-14"/>
        </w:rPr>
        <w:t xml:space="preserve"> </w:t>
      </w:r>
      <w:r>
        <w:t>може</w:t>
      </w:r>
      <w:r>
        <w:rPr>
          <w:spacing w:val="-14"/>
        </w:rPr>
        <w:t xml:space="preserve"> </w:t>
      </w:r>
      <w:r>
        <w:t>створювати</w:t>
      </w:r>
      <w:r>
        <w:rPr>
          <w:spacing w:val="-14"/>
        </w:rPr>
        <w:t xml:space="preserve"> </w:t>
      </w:r>
      <w:r>
        <w:t>ризик</w:t>
      </w:r>
      <w:r>
        <w:rPr>
          <w:spacing w:val="-14"/>
        </w:rPr>
        <w:t xml:space="preserve"> </w:t>
      </w:r>
      <w:r>
        <w:t>недооцінки</w:t>
      </w:r>
      <w:r>
        <w:rPr>
          <w:spacing w:val="-14"/>
        </w:rPr>
        <w:t xml:space="preserve"> </w:t>
      </w:r>
      <w:r>
        <w:t xml:space="preserve">структурних соціальних факторів або складних життєвих умов, що впливають на рівень </w:t>
      </w:r>
      <w:r>
        <w:lastRenderedPageBreak/>
        <w:t>суб’єктивного</w:t>
      </w:r>
      <w:r>
        <w:rPr>
          <w:spacing w:val="-15"/>
        </w:rPr>
        <w:t xml:space="preserve"> </w:t>
      </w:r>
      <w:r>
        <w:t>благополуччя.</w:t>
      </w:r>
      <w:r>
        <w:rPr>
          <w:spacing w:val="-15"/>
        </w:rPr>
        <w:t xml:space="preserve"> </w:t>
      </w:r>
      <w:r>
        <w:t>Крім</w:t>
      </w:r>
      <w:r>
        <w:rPr>
          <w:spacing w:val="-15"/>
        </w:rPr>
        <w:t xml:space="preserve"> </w:t>
      </w:r>
      <w:r>
        <w:t>того,</w:t>
      </w:r>
      <w:r>
        <w:rPr>
          <w:spacing w:val="-15"/>
        </w:rPr>
        <w:t xml:space="preserve"> </w:t>
      </w:r>
      <w:r>
        <w:t>не</w:t>
      </w:r>
      <w:r>
        <w:rPr>
          <w:spacing w:val="-15"/>
        </w:rPr>
        <w:t xml:space="preserve"> </w:t>
      </w:r>
      <w:r>
        <w:t>всі</w:t>
      </w:r>
      <w:r>
        <w:rPr>
          <w:spacing w:val="-15"/>
        </w:rPr>
        <w:t xml:space="preserve"> </w:t>
      </w:r>
      <w:r>
        <w:t>компоненти</w:t>
      </w:r>
      <w:r>
        <w:rPr>
          <w:spacing w:val="-15"/>
        </w:rPr>
        <w:t xml:space="preserve"> </w:t>
      </w:r>
      <w:r>
        <w:t>моделей</w:t>
      </w:r>
      <w:r>
        <w:rPr>
          <w:spacing w:val="-15"/>
        </w:rPr>
        <w:t xml:space="preserve"> </w:t>
      </w:r>
      <w:r>
        <w:t>позитивної психології є тотожними показникам суб’єктивного благополуччя, вони радше виступають його попередниками або умовами підтримання.</w:t>
      </w:r>
    </w:p>
    <w:p w14:paraId="561256BA" w14:textId="77777777" w:rsidR="00222F53" w:rsidRDefault="00222F53" w:rsidP="00222F53">
      <w:pPr>
        <w:pStyle w:val="a3"/>
        <w:spacing w:line="360" w:lineRule="auto"/>
        <w:ind w:left="28" w:firstLine="681"/>
        <w:jc w:val="both"/>
      </w:pPr>
      <w:r>
        <w:t>Отже, підхід позитивної психології розширює розуміння суб’єктивного благополуччя,</w:t>
      </w:r>
      <w:r>
        <w:rPr>
          <w:spacing w:val="-11"/>
        </w:rPr>
        <w:t xml:space="preserve"> </w:t>
      </w:r>
      <w:r>
        <w:t>акцентуючи</w:t>
      </w:r>
      <w:r>
        <w:rPr>
          <w:spacing w:val="-11"/>
        </w:rPr>
        <w:t xml:space="preserve"> </w:t>
      </w:r>
      <w:r>
        <w:t>на</w:t>
      </w:r>
      <w:r>
        <w:rPr>
          <w:spacing w:val="-11"/>
        </w:rPr>
        <w:t xml:space="preserve"> </w:t>
      </w:r>
      <w:r>
        <w:t>ролі</w:t>
      </w:r>
      <w:r>
        <w:rPr>
          <w:spacing w:val="-11"/>
        </w:rPr>
        <w:t xml:space="preserve"> </w:t>
      </w:r>
      <w:r>
        <w:t>активної</w:t>
      </w:r>
      <w:r>
        <w:rPr>
          <w:spacing w:val="-11"/>
        </w:rPr>
        <w:t xml:space="preserve"> </w:t>
      </w:r>
      <w:r>
        <w:t>життєвої</w:t>
      </w:r>
      <w:r>
        <w:rPr>
          <w:spacing w:val="-11"/>
        </w:rPr>
        <w:t xml:space="preserve"> </w:t>
      </w:r>
      <w:r>
        <w:t>позиції,</w:t>
      </w:r>
      <w:r>
        <w:rPr>
          <w:spacing w:val="-11"/>
        </w:rPr>
        <w:t xml:space="preserve"> </w:t>
      </w:r>
      <w:r>
        <w:t>розвитку</w:t>
      </w:r>
      <w:r>
        <w:rPr>
          <w:spacing w:val="-11"/>
        </w:rPr>
        <w:t xml:space="preserve"> </w:t>
      </w:r>
      <w:r>
        <w:t>сильних сторін і теплих підтримуючих взаємин. Він доповнює попередні теоретичні рамки, показуючи, що задоволеність життям і позитивний емоційний баланс можуть підтримуватися через усвідомлені поведінкові та когнітивні стратегії.</w:t>
      </w:r>
    </w:p>
    <w:p w14:paraId="1895EEF2" w14:textId="77777777" w:rsidR="00222F53" w:rsidRDefault="00222F53" w:rsidP="00222F53">
      <w:pPr>
        <w:pStyle w:val="a3"/>
        <w:spacing w:line="360" w:lineRule="auto"/>
        <w:ind w:left="28" w:firstLine="681"/>
        <w:jc w:val="both"/>
      </w:pPr>
      <w:r>
        <w:t>Водночас прояви та способи підтримання благополуччя не є універсальними, оскільки вони формуються в певному соціальному та культурному контексті. Саме</w:t>
      </w:r>
      <w:r>
        <w:rPr>
          <w:spacing w:val="-14"/>
        </w:rPr>
        <w:t xml:space="preserve"> </w:t>
      </w:r>
      <w:r>
        <w:t>тому</w:t>
      </w:r>
      <w:r>
        <w:rPr>
          <w:spacing w:val="-14"/>
        </w:rPr>
        <w:t xml:space="preserve"> </w:t>
      </w:r>
      <w:r>
        <w:t>для</w:t>
      </w:r>
      <w:r>
        <w:rPr>
          <w:spacing w:val="-14"/>
        </w:rPr>
        <w:t xml:space="preserve"> </w:t>
      </w:r>
      <w:r>
        <w:t>кращого</w:t>
      </w:r>
      <w:r>
        <w:rPr>
          <w:spacing w:val="-14"/>
        </w:rPr>
        <w:t xml:space="preserve"> </w:t>
      </w:r>
      <w:r>
        <w:t>розуміння</w:t>
      </w:r>
      <w:r>
        <w:rPr>
          <w:spacing w:val="-14"/>
        </w:rPr>
        <w:t xml:space="preserve"> </w:t>
      </w:r>
      <w:r>
        <w:t>цього</w:t>
      </w:r>
      <w:r>
        <w:rPr>
          <w:spacing w:val="-14"/>
        </w:rPr>
        <w:t xml:space="preserve"> </w:t>
      </w:r>
      <w:r>
        <w:t>феномена</w:t>
      </w:r>
      <w:r>
        <w:rPr>
          <w:spacing w:val="-14"/>
        </w:rPr>
        <w:t xml:space="preserve"> </w:t>
      </w:r>
      <w:r>
        <w:t>необхідно</w:t>
      </w:r>
      <w:r>
        <w:rPr>
          <w:spacing w:val="-14"/>
        </w:rPr>
        <w:t xml:space="preserve"> </w:t>
      </w:r>
      <w:r>
        <w:t>враховувати</w:t>
      </w:r>
      <w:r>
        <w:rPr>
          <w:spacing w:val="-14"/>
        </w:rPr>
        <w:t xml:space="preserve"> </w:t>
      </w:r>
      <w:r>
        <w:t>вплив соціальних та культурних норм. Тому культурно-соціальний підхід розглядає суб’єктивне благополуччя як феномен, що формується не лише через індивідуальні оцінки, а й у контексті соціального та культурного середовища.</w:t>
      </w:r>
    </w:p>
    <w:p w14:paraId="4AFC776E" w14:textId="77777777" w:rsidR="00222F53" w:rsidRDefault="00222F53" w:rsidP="00222F53">
      <w:pPr>
        <w:pStyle w:val="a3"/>
        <w:spacing w:line="360" w:lineRule="auto"/>
        <w:ind w:left="28" w:firstLine="681"/>
        <w:jc w:val="both"/>
      </w:pPr>
      <w:r>
        <w:t>Його сутність полягає в тому, що задоволеність життям і характер емоційних переживань значною мірою залежать від прийнятих у суспільстві правил, цінностей</w:t>
      </w:r>
      <w:r>
        <w:rPr>
          <w:spacing w:val="-2"/>
        </w:rPr>
        <w:t xml:space="preserve"> </w:t>
      </w:r>
      <w:r>
        <w:t>і</w:t>
      </w:r>
      <w:r>
        <w:rPr>
          <w:spacing w:val="-2"/>
        </w:rPr>
        <w:t xml:space="preserve"> </w:t>
      </w:r>
      <w:r>
        <w:t>моделей</w:t>
      </w:r>
      <w:r>
        <w:rPr>
          <w:spacing w:val="-2"/>
        </w:rPr>
        <w:t xml:space="preserve"> </w:t>
      </w:r>
      <w:r>
        <w:t>взаємодії.</w:t>
      </w:r>
      <w:r>
        <w:rPr>
          <w:spacing w:val="-2"/>
        </w:rPr>
        <w:t xml:space="preserve"> </w:t>
      </w:r>
      <w:r>
        <w:t>Людина</w:t>
      </w:r>
      <w:r>
        <w:rPr>
          <w:spacing w:val="-2"/>
        </w:rPr>
        <w:t xml:space="preserve"> </w:t>
      </w:r>
      <w:r>
        <w:t>оцінює</w:t>
      </w:r>
      <w:r>
        <w:rPr>
          <w:spacing w:val="-2"/>
        </w:rPr>
        <w:t xml:space="preserve"> </w:t>
      </w:r>
      <w:r>
        <w:t>своє</w:t>
      </w:r>
      <w:r>
        <w:rPr>
          <w:spacing w:val="-2"/>
        </w:rPr>
        <w:t xml:space="preserve"> </w:t>
      </w:r>
      <w:r>
        <w:t>життя</w:t>
      </w:r>
      <w:r>
        <w:rPr>
          <w:spacing w:val="-2"/>
        </w:rPr>
        <w:t xml:space="preserve"> </w:t>
      </w:r>
      <w:r>
        <w:t>не</w:t>
      </w:r>
      <w:r>
        <w:rPr>
          <w:spacing w:val="-2"/>
        </w:rPr>
        <w:t xml:space="preserve"> </w:t>
      </w:r>
      <w:r>
        <w:t>ізольовано,</w:t>
      </w:r>
      <w:r>
        <w:rPr>
          <w:spacing w:val="-2"/>
        </w:rPr>
        <w:t xml:space="preserve"> </w:t>
      </w:r>
      <w:r>
        <w:t>а</w:t>
      </w:r>
      <w:r>
        <w:rPr>
          <w:spacing w:val="-2"/>
        </w:rPr>
        <w:t xml:space="preserve"> </w:t>
      </w:r>
      <w:r>
        <w:t>крізь призму соціальних очікувань, культурних стандартів і групової приналежності. Розвиток цього підходу пов’язаний із працями С. Кітайями та Г. Маркуса, які обґрунтували, що у різних культурних контекстах поняття благополуччя має різні</w:t>
      </w:r>
      <w:r>
        <w:rPr>
          <w:spacing w:val="-7"/>
        </w:rPr>
        <w:t xml:space="preserve"> </w:t>
      </w:r>
      <w:r>
        <w:t>смислові</w:t>
      </w:r>
      <w:r>
        <w:rPr>
          <w:spacing w:val="-7"/>
        </w:rPr>
        <w:t xml:space="preserve"> </w:t>
      </w:r>
      <w:r>
        <w:t>акценти</w:t>
      </w:r>
      <w:r>
        <w:rPr>
          <w:spacing w:val="-7"/>
        </w:rPr>
        <w:t xml:space="preserve"> </w:t>
      </w:r>
      <w:r>
        <w:t>[14].</w:t>
      </w:r>
      <w:r>
        <w:rPr>
          <w:spacing w:val="-7"/>
        </w:rPr>
        <w:t xml:space="preserve"> </w:t>
      </w:r>
      <w:r>
        <w:t>У</w:t>
      </w:r>
      <w:r>
        <w:rPr>
          <w:spacing w:val="-7"/>
        </w:rPr>
        <w:t xml:space="preserve"> </w:t>
      </w:r>
      <w:r>
        <w:t>суспільствах</w:t>
      </w:r>
      <w:r>
        <w:rPr>
          <w:spacing w:val="-7"/>
        </w:rPr>
        <w:t xml:space="preserve"> </w:t>
      </w:r>
      <w:r>
        <w:t>із</w:t>
      </w:r>
      <w:r>
        <w:rPr>
          <w:spacing w:val="-7"/>
        </w:rPr>
        <w:t xml:space="preserve"> </w:t>
      </w:r>
      <w:r>
        <w:t>переважанням</w:t>
      </w:r>
      <w:r>
        <w:rPr>
          <w:spacing w:val="-7"/>
        </w:rPr>
        <w:t xml:space="preserve"> </w:t>
      </w:r>
      <w:r>
        <w:t>індивідуалістичних орієнтирів вищого значення набувають автономія та особисті досягнення, тоді як у колективістичних культурах більш значущими є гармонія взаємин та відповідність соціальним нормам. Відповідно, суб’єктивне благополуччя залежить</w:t>
      </w:r>
      <w:r>
        <w:rPr>
          <w:spacing w:val="-4"/>
        </w:rPr>
        <w:t xml:space="preserve"> </w:t>
      </w:r>
      <w:r>
        <w:t>від</w:t>
      </w:r>
      <w:r>
        <w:rPr>
          <w:spacing w:val="-4"/>
        </w:rPr>
        <w:t xml:space="preserve"> </w:t>
      </w:r>
      <w:r>
        <w:t>того,</w:t>
      </w:r>
      <w:r>
        <w:rPr>
          <w:spacing w:val="-4"/>
        </w:rPr>
        <w:t xml:space="preserve"> </w:t>
      </w:r>
      <w:r>
        <w:t>наскільки</w:t>
      </w:r>
      <w:r>
        <w:rPr>
          <w:spacing w:val="-4"/>
        </w:rPr>
        <w:t xml:space="preserve"> </w:t>
      </w:r>
      <w:r>
        <w:t>спосіб</w:t>
      </w:r>
      <w:r>
        <w:rPr>
          <w:spacing w:val="-4"/>
        </w:rPr>
        <w:t xml:space="preserve"> </w:t>
      </w:r>
      <w:r>
        <w:t>життя</w:t>
      </w:r>
      <w:r>
        <w:rPr>
          <w:spacing w:val="-4"/>
        </w:rPr>
        <w:t xml:space="preserve"> </w:t>
      </w:r>
      <w:r>
        <w:t>людини</w:t>
      </w:r>
      <w:r>
        <w:rPr>
          <w:spacing w:val="-4"/>
        </w:rPr>
        <w:t xml:space="preserve"> </w:t>
      </w:r>
      <w:r>
        <w:t>узгоджується</w:t>
      </w:r>
      <w:r>
        <w:rPr>
          <w:spacing w:val="-4"/>
        </w:rPr>
        <w:t xml:space="preserve"> </w:t>
      </w:r>
      <w:r>
        <w:t>з</w:t>
      </w:r>
      <w:r>
        <w:rPr>
          <w:spacing w:val="-4"/>
        </w:rPr>
        <w:t xml:space="preserve"> </w:t>
      </w:r>
      <w:r>
        <w:t>домінуючими цінностями її соціального середовища.</w:t>
      </w:r>
    </w:p>
    <w:p w14:paraId="527E95AB" w14:textId="77777777" w:rsidR="00222F53" w:rsidRDefault="00222F53" w:rsidP="00222F53">
      <w:pPr>
        <w:pStyle w:val="a3"/>
        <w:spacing w:line="360" w:lineRule="auto"/>
        <w:ind w:left="28" w:firstLine="681"/>
        <w:jc w:val="both"/>
      </w:pPr>
      <w:r>
        <w:t>Основними компонентами культурно-соціальної перспективи є соціальна підтримка,</w:t>
      </w:r>
      <w:r>
        <w:rPr>
          <w:spacing w:val="-8"/>
        </w:rPr>
        <w:t xml:space="preserve"> </w:t>
      </w:r>
      <w:r>
        <w:t>відчуття</w:t>
      </w:r>
      <w:r>
        <w:rPr>
          <w:spacing w:val="-8"/>
        </w:rPr>
        <w:t xml:space="preserve"> </w:t>
      </w:r>
      <w:r>
        <w:t>приналежності,</w:t>
      </w:r>
      <w:r>
        <w:rPr>
          <w:spacing w:val="-8"/>
        </w:rPr>
        <w:t xml:space="preserve"> </w:t>
      </w:r>
      <w:r>
        <w:t>узгодженість</w:t>
      </w:r>
      <w:r>
        <w:rPr>
          <w:spacing w:val="-8"/>
        </w:rPr>
        <w:t xml:space="preserve"> </w:t>
      </w:r>
      <w:r>
        <w:t>особистісних</w:t>
      </w:r>
      <w:r>
        <w:rPr>
          <w:spacing w:val="-8"/>
        </w:rPr>
        <w:t xml:space="preserve"> </w:t>
      </w:r>
      <w:r>
        <w:t>орієнтацій</w:t>
      </w:r>
      <w:r>
        <w:rPr>
          <w:spacing w:val="-8"/>
        </w:rPr>
        <w:t xml:space="preserve"> </w:t>
      </w:r>
      <w:r>
        <w:t xml:space="preserve">із </w:t>
      </w:r>
      <w:r>
        <w:lastRenderedPageBreak/>
        <w:t>культурними нормами та якість міжособистісних взаємин. Дослідження підтверджують, що підтримка з боку родини, друзів і спільноти пов’язана з вищим рівнем задоволеності життям і меншою інтенсивністю негативних переживань</w:t>
      </w:r>
      <w:r>
        <w:rPr>
          <w:spacing w:val="-10"/>
        </w:rPr>
        <w:t xml:space="preserve"> </w:t>
      </w:r>
      <w:r>
        <w:t>[19].</w:t>
      </w:r>
      <w:r>
        <w:rPr>
          <w:spacing w:val="-10"/>
        </w:rPr>
        <w:t xml:space="preserve"> </w:t>
      </w:r>
      <w:r>
        <w:t>Соціальні</w:t>
      </w:r>
      <w:r>
        <w:rPr>
          <w:spacing w:val="-10"/>
        </w:rPr>
        <w:t xml:space="preserve"> </w:t>
      </w:r>
      <w:r>
        <w:t>зв’язки</w:t>
      </w:r>
      <w:r>
        <w:rPr>
          <w:spacing w:val="-10"/>
        </w:rPr>
        <w:t xml:space="preserve"> </w:t>
      </w:r>
      <w:r>
        <w:t>виконують</w:t>
      </w:r>
      <w:r>
        <w:rPr>
          <w:spacing w:val="-10"/>
        </w:rPr>
        <w:t xml:space="preserve"> </w:t>
      </w:r>
      <w:r>
        <w:t>регулятивну</w:t>
      </w:r>
      <w:r>
        <w:rPr>
          <w:spacing w:val="-10"/>
        </w:rPr>
        <w:t xml:space="preserve"> </w:t>
      </w:r>
      <w:r>
        <w:t>та</w:t>
      </w:r>
      <w:r>
        <w:rPr>
          <w:spacing w:val="-10"/>
        </w:rPr>
        <w:t xml:space="preserve"> </w:t>
      </w:r>
      <w:r>
        <w:t>захисну</w:t>
      </w:r>
      <w:r>
        <w:rPr>
          <w:spacing w:val="-10"/>
        </w:rPr>
        <w:t xml:space="preserve"> </w:t>
      </w:r>
      <w:r>
        <w:t>функцію, особливо в умовах нестабільності.</w:t>
      </w:r>
    </w:p>
    <w:p w14:paraId="5D40B1BD" w14:textId="77777777" w:rsidR="00222F53" w:rsidRDefault="00222F53" w:rsidP="00222F53">
      <w:pPr>
        <w:pStyle w:val="a3"/>
        <w:spacing w:line="360" w:lineRule="auto"/>
        <w:ind w:left="28" w:firstLine="681"/>
        <w:jc w:val="both"/>
      </w:pPr>
      <w:r>
        <w:t>Зазначені положення отримали подальший розвиток у дослідженнях українських</w:t>
      </w:r>
      <w:r>
        <w:rPr>
          <w:spacing w:val="-18"/>
        </w:rPr>
        <w:t xml:space="preserve"> </w:t>
      </w:r>
      <w:r>
        <w:t>науковців,</w:t>
      </w:r>
      <w:r>
        <w:rPr>
          <w:spacing w:val="-17"/>
        </w:rPr>
        <w:t xml:space="preserve"> </w:t>
      </w:r>
      <w:r>
        <w:t>які</w:t>
      </w:r>
      <w:r>
        <w:rPr>
          <w:spacing w:val="-18"/>
        </w:rPr>
        <w:t xml:space="preserve"> </w:t>
      </w:r>
      <w:r>
        <w:t>аналізують</w:t>
      </w:r>
      <w:r>
        <w:rPr>
          <w:spacing w:val="-17"/>
        </w:rPr>
        <w:t xml:space="preserve"> </w:t>
      </w:r>
      <w:r>
        <w:t>суб’єктивне</w:t>
      </w:r>
      <w:r>
        <w:rPr>
          <w:spacing w:val="-18"/>
        </w:rPr>
        <w:t xml:space="preserve"> </w:t>
      </w:r>
      <w:r>
        <w:t>благополуччя</w:t>
      </w:r>
      <w:r>
        <w:rPr>
          <w:spacing w:val="-17"/>
        </w:rPr>
        <w:t xml:space="preserve"> </w:t>
      </w:r>
      <w:r>
        <w:t>з</w:t>
      </w:r>
      <w:r>
        <w:rPr>
          <w:spacing w:val="-18"/>
        </w:rPr>
        <w:t xml:space="preserve"> </w:t>
      </w:r>
      <w:r>
        <w:t>урахуванням соціокультурних умов життя особистості.</w:t>
      </w:r>
    </w:p>
    <w:p w14:paraId="15EF79BA" w14:textId="77777777" w:rsidR="00222F53" w:rsidRDefault="00222F53" w:rsidP="00222F53">
      <w:pPr>
        <w:pStyle w:val="a3"/>
        <w:spacing w:line="360" w:lineRule="auto"/>
        <w:ind w:left="28" w:firstLine="681"/>
        <w:jc w:val="both"/>
      </w:pPr>
      <w:r>
        <w:t>Обмеження цього підходу полягає в тому, що він меншою мірою пояснює індивідуальні</w:t>
      </w:r>
      <w:r>
        <w:rPr>
          <w:spacing w:val="-12"/>
        </w:rPr>
        <w:t xml:space="preserve"> </w:t>
      </w:r>
      <w:r>
        <w:t>відмінності</w:t>
      </w:r>
      <w:r>
        <w:rPr>
          <w:spacing w:val="-12"/>
        </w:rPr>
        <w:t xml:space="preserve"> </w:t>
      </w:r>
      <w:r>
        <w:t>у</w:t>
      </w:r>
      <w:r>
        <w:rPr>
          <w:spacing w:val="-12"/>
        </w:rPr>
        <w:t xml:space="preserve"> </w:t>
      </w:r>
      <w:r>
        <w:t>межах</w:t>
      </w:r>
      <w:r>
        <w:rPr>
          <w:spacing w:val="-12"/>
        </w:rPr>
        <w:t xml:space="preserve"> </w:t>
      </w:r>
      <w:r>
        <w:t>одного</w:t>
      </w:r>
      <w:r>
        <w:rPr>
          <w:spacing w:val="-12"/>
        </w:rPr>
        <w:t xml:space="preserve"> </w:t>
      </w:r>
      <w:r>
        <w:t>й</w:t>
      </w:r>
      <w:r>
        <w:rPr>
          <w:spacing w:val="-12"/>
        </w:rPr>
        <w:t xml:space="preserve"> </w:t>
      </w:r>
      <w:r>
        <w:t>того</w:t>
      </w:r>
      <w:r>
        <w:rPr>
          <w:spacing w:val="-12"/>
        </w:rPr>
        <w:t xml:space="preserve"> </w:t>
      </w:r>
      <w:r>
        <w:t>ж</w:t>
      </w:r>
      <w:r>
        <w:rPr>
          <w:spacing w:val="-12"/>
        </w:rPr>
        <w:t xml:space="preserve"> </w:t>
      </w:r>
      <w:r>
        <w:t>культурного</w:t>
      </w:r>
      <w:r>
        <w:rPr>
          <w:spacing w:val="-12"/>
        </w:rPr>
        <w:t xml:space="preserve"> </w:t>
      </w:r>
      <w:r>
        <w:t>середовища. Отже, культурно-соціальний підхід доповнює попередні теоретичні моделі, демонструючи, що суб’єктивне благополуччя формується у взаємодії внутрішніх оцінок і зовнішнього середовища.</w:t>
      </w:r>
    </w:p>
    <w:p w14:paraId="1F1D94C9" w14:textId="77777777" w:rsidR="00222F53" w:rsidRDefault="00222F53" w:rsidP="00222F53">
      <w:pPr>
        <w:pStyle w:val="a3"/>
        <w:spacing w:line="360" w:lineRule="auto"/>
        <w:ind w:left="28" w:firstLine="681"/>
        <w:jc w:val="both"/>
      </w:pPr>
      <w:r>
        <w:t>Український</w:t>
      </w:r>
      <w:r>
        <w:rPr>
          <w:spacing w:val="-1"/>
        </w:rPr>
        <w:t xml:space="preserve"> </w:t>
      </w:r>
      <w:r>
        <w:t>науковий</w:t>
      </w:r>
      <w:r>
        <w:rPr>
          <w:spacing w:val="-1"/>
        </w:rPr>
        <w:t xml:space="preserve"> </w:t>
      </w:r>
      <w:r>
        <w:t>контекст</w:t>
      </w:r>
      <w:r>
        <w:rPr>
          <w:spacing w:val="-1"/>
        </w:rPr>
        <w:t xml:space="preserve"> </w:t>
      </w:r>
      <w:r>
        <w:t>дослідження</w:t>
      </w:r>
      <w:r>
        <w:rPr>
          <w:spacing w:val="-1"/>
        </w:rPr>
        <w:t xml:space="preserve"> </w:t>
      </w:r>
      <w:r>
        <w:t>суб’єктивного</w:t>
      </w:r>
      <w:r>
        <w:rPr>
          <w:spacing w:val="-1"/>
        </w:rPr>
        <w:t xml:space="preserve"> </w:t>
      </w:r>
      <w:r>
        <w:t>благополуччя формується з урахуванням соціальної нестабільності, воєнного стану та трансформаційних процесів у суспільстві. Сутність цього підходу полягає у розгляді суб’єктивного благополуччя як динамічної системи оцінки життя, що формується</w:t>
      </w:r>
      <w:r>
        <w:rPr>
          <w:spacing w:val="-6"/>
        </w:rPr>
        <w:t xml:space="preserve"> </w:t>
      </w:r>
      <w:r>
        <w:t>під</w:t>
      </w:r>
      <w:r>
        <w:rPr>
          <w:spacing w:val="-6"/>
        </w:rPr>
        <w:t xml:space="preserve"> </w:t>
      </w:r>
      <w:r>
        <w:t>впливом</w:t>
      </w:r>
      <w:r>
        <w:rPr>
          <w:spacing w:val="-6"/>
        </w:rPr>
        <w:t xml:space="preserve"> </w:t>
      </w:r>
      <w:r>
        <w:t>соціальних</w:t>
      </w:r>
      <w:r>
        <w:rPr>
          <w:spacing w:val="-6"/>
        </w:rPr>
        <w:t xml:space="preserve"> </w:t>
      </w:r>
      <w:r>
        <w:t>змін,</w:t>
      </w:r>
      <w:r>
        <w:rPr>
          <w:spacing w:val="-6"/>
        </w:rPr>
        <w:t xml:space="preserve"> </w:t>
      </w:r>
      <w:r>
        <w:t>ціннісних</w:t>
      </w:r>
      <w:r>
        <w:rPr>
          <w:spacing w:val="-6"/>
        </w:rPr>
        <w:t xml:space="preserve"> </w:t>
      </w:r>
      <w:r>
        <w:t>переорієнтацій</w:t>
      </w:r>
      <w:r>
        <w:rPr>
          <w:spacing w:val="-6"/>
        </w:rPr>
        <w:t xml:space="preserve"> </w:t>
      </w:r>
      <w:r>
        <w:t>та</w:t>
      </w:r>
      <w:r>
        <w:rPr>
          <w:spacing w:val="-6"/>
        </w:rPr>
        <w:t xml:space="preserve"> </w:t>
      </w:r>
      <w:r>
        <w:t>процесів осмислення досвіду. На відміну від класичних моделей, українські дослідники приділяють особливу увагу ролі соціальної підтримки, національної ідентичності та смислових орієнтирів у збереженні задоволеності життям в умовах кризи.</w:t>
      </w:r>
    </w:p>
    <w:p w14:paraId="4CE1B00C" w14:textId="77777777" w:rsidR="00222F53" w:rsidRDefault="00222F53" w:rsidP="00222F53">
      <w:pPr>
        <w:pStyle w:val="a3"/>
        <w:spacing w:line="360" w:lineRule="auto"/>
        <w:ind w:left="28" w:firstLine="681"/>
        <w:jc w:val="both"/>
      </w:pPr>
      <w:r>
        <w:t>Розвиток цього напряму пов’язаний із працями Т. Титаренко, Л. Сердюк, Н. Пов’якель,</w:t>
      </w:r>
      <w:r>
        <w:rPr>
          <w:spacing w:val="-10"/>
        </w:rPr>
        <w:t xml:space="preserve"> </w:t>
      </w:r>
      <w:r>
        <w:t>О.</w:t>
      </w:r>
      <w:r>
        <w:rPr>
          <w:spacing w:val="-10"/>
        </w:rPr>
        <w:t xml:space="preserve"> </w:t>
      </w:r>
      <w:r>
        <w:t>Скрипченко</w:t>
      </w:r>
      <w:r>
        <w:rPr>
          <w:spacing w:val="-10"/>
        </w:rPr>
        <w:t xml:space="preserve"> </w:t>
      </w:r>
      <w:r>
        <w:t>та</w:t>
      </w:r>
      <w:r>
        <w:rPr>
          <w:spacing w:val="-10"/>
        </w:rPr>
        <w:t xml:space="preserve"> </w:t>
      </w:r>
      <w:r>
        <w:t>інших</w:t>
      </w:r>
      <w:r>
        <w:rPr>
          <w:spacing w:val="-10"/>
        </w:rPr>
        <w:t xml:space="preserve"> </w:t>
      </w:r>
      <w:r>
        <w:t>дослідників,</w:t>
      </w:r>
      <w:r>
        <w:rPr>
          <w:spacing w:val="-10"/>
        </w:rPr>
        <w:t xml:space="preserve"> </w:t>
      </w:r>
      <w:r>
        <w:t>які</w:t>
      </w:r>
      <w:r>
        <w:rPr>
          <w:spacing w:val="-10"/>
        </w:rPr>
        <w:t xml:space="preserve"> </w:t>
      </w:r>
      <w:r>
        <w:t>аналізують</w:t>
      </w:r>
      <w:r>
        <w:rPr>
          <w:spacing w:val="-10"/>
        </w:rPr>
        <w:t xml:space="preserve"> </w:t>
      </w:r>
      <w:r>
        <w:t xml:space="preserve">благополуччя особистості в контексті суспільних потрясінь [6; 5]. Т. Титаренко у сучасних роботах розглядає процес переосмислення життєвого досвіду як ключовий механізм психологічної стійкості. Авторка підкреслює, що кризові події порушують цілісність життєвої картини світу, однак саме через смислову реконструкцію досвіду людина може відновлювати внутрішню рівновагу та підтримувати позитивну оцінку власного життя [17]. Йдеться не про </w:t>
      </w:r>
      <w:r>
        <w:lastRenderedPageBreak/>
        <w:t>заперечення</w:t>
      </w:r>
      <w:r>
        <w:rPr>
          <w:spacing w:val="-7"/>
        </w:rPr>
        <w:t xml:space="preserve"> </w:t>
      </w:r>
      <w:r>
        <w:t>складних</w:t>
      </w:r>
      <w:r>
        <w:rPr>
          <w:spacing w:val="-7"/>
        </w:rPr>
        <w:t xml:space="preserve"> </w:t>
      </w:r>
      <w:r>
        <w:t>переживань,</w:t>
      </w:r>
      <w:r>
        <w:rPr>
          <w:spacing w:val="-7"/>
        </w:rPr>
        <w:t xml:space="preserve"> </w:t>
      </w:r>
      <w:r>
        <w:t>а</w:t>
      </w:r>
      <w:r>
        <w:rPr>
          <w:spacing w:val="-7"/>
        </w:rPr>
        <w:t xml:space="preserve"> </w:t>
      </w:r>
      <w:r>
        <w:t>про</w:t>
      </w:r>
      <w:r>
        <w:rPr>
          <w:spacing w:val="-7"/>
        </w:rPr>
        <w:t xml:space="preserve"> </w:t>
      </w:r>
      <w:r>
        <w:t>їх</w:t>
      </w:r>
      <w:r>
        <w:rPr>
          <w:spacing w:val="-7"/>
        </w:rPr>
        <w:t xml:space="preserve"> </w:t>
      </w:r>
      <w:r>
        <w:t>інтеграцію</w:t>
      </w:r>
      <w:r>
        <w:rPr>
          <w:spacing w:val="-7"/>
        </w:rPr>
        <w:t xml:space="preserve"> </w:t>
      </w:r>
      <w:r>
        <w:t>в</w:t>
      </w:r>
      <w:r>
        <w:rPr>
          <w:spacing w:val="-7"/>
        </w:rPr>
        <w:t xml:space="preserve"> </w:t>
      </w:r>
      <w:r>
        <w:t>оновлену</w:t>
      </w:r>
      <w:r>
        <w:rPr>
          <w:spacing w:val="-7"/>
        </w:rPr>
        <w:t xml:space="preserve"> </w:t>
      </w:r>
      <w:r>
        <w:t xml:space="preserve">систему </w:t>
      </w:r>
      <w:r>
        <w:rPr>
          <w:spacing w:val="-2"/>
        </w:rPr>
        <w:t>цінностей.</w:t>
      </w:r>
    </w:p>
    <w:p w14:paraId="092B8BB6" w14:textId="77777777" w:rsidR="00222F53" w:rsidRDefault="00222F53" w:rsidP="00222F53">
      <w:pPr>
        <w:pStyle w:val="a3"/>
        <w:spacing w:line="360" w:lineRule="auto"/>
        <w:ind w:left="28" w:firstLine="681"/>
        <w:jc w:val="both"/>
      </w:pPr>
      <w:r>
        <w:t>Л. Сердюк у своїх дослідженнях суб’єктивного благополуччя молоді підкреслює,</w:t>
      </w:r>
      <w:r>
        <w:rPr>
          <w:spacing w:val="-3"/>
        </w:rPr>
        <w:t xml:space="preserve"> </w:t>
      </w:r>
      <w:r>
        <w:t>що</w:t>
      </w:r>
      <w:r>
        <w:rPr>
          <w:spacing w:val="-3"/>
        </w:rPr>
        <w:t xml:space="preserve"> </w:t>
      </w:r>
      <w:r>
        <w:t>його</w:t>
      </w:r>
      <w:r>
        <w:rPr>
          <w:spacing w:val="-3"/>
        </w:rPr>
        <w:t xml:space="preserve"> </w:t>
      </w:r>
      <w:r>
        <w:t>структура</w:t>
      </w:r>
      <w:r>
        <w:rPr>
          <w:spacing w:val="-3"/>
        </w:rPr>
        <w:t xml:space="preserve"> </w:t>
      </w:r>
      <w:r>
        <w:t>включає</w:t>
      </w:r>
      <w:r>
        <w:rPr>
          <w:spacing w:val="-3"/>
        </w:rPr>
        <w:t xml:space="preserve"> </w:t>
      </w:r>
      <w:r>
        <w:t>задоволеність</w:t>
      </w:r>
      <w:r>
        <w:rPr>
          <w:spacing w:val="-3"/>
        </w:rPr>
        <w:t xml:space="preserve"> </w:t>
      </w:r>
      <w:r>
        <w:t>життям,</w:t>
      </w:r>
      <w:r>
        <w:rPr>
          <w:spacing w:val="-3"/>
        </w:rPr>
        <w:t xml:space="preserve"> </w:t>
      </w:r>
      <w:r>
        <w:t>наявність</w:t>
      </w:r>
      <w:r>
        <w:rPr>
          <w:spacing w:val="-3"/>
        </w:rPr>
        <w:t xml:space="preserve"> </w:t>
      </w:r>
      <w:r>
        <w:t>цілей, самоприйняття,</w:t>
      </w:r>
      <w:r>
        <w:rPr>
          <w:spacing w:val="-8"/>
        </w:rPr>
        <w:t xml:space="preserve"> </w:t>
      </w:r>
      <w:r>
        <w:t>відчуття</w:t>
      </w:r>
      <w:r>
        <w:rPr>
          <w:spacing w:val="-8"/>
        </w:rPr>
        <w:t xml:space="preserve"> </w:t>
      </w:r>
      <w:r>
        <w:t>компетентності</w:t>
      </w:r>
      <w:r>
        <w:rPr>
          <w:spacing w:val="-8"/>
        </w:rPr>
        <w:t xml:space="preserve"> </w:t>
      </w:r>
      <w:r>
        <w:t>та</w:t>
      </w:r>
      <w:r>
        <w:rPr>
          <w:spacing w:val="-8"/>
        </w:rPr>
        <w:t xml:space="preserve"> </w:t>
      </w:r>
      <w:r>
        <w:t>якість</w:t>
      </w:r>
      <w:r>
        <w:rPr>
          <w:spacing w:val="-8"/>
        </w:rPr>
        <w:t xml:space="preserve"> </w:t>
      </w:r>
      <w:r>
        <w:t>міжособистісних</w:t>
      </w:r>
      <w:r>
        <w:rPr>
          <w:spacing w:val="-8"/>
        </w:rPr>
        <w:t xml:space="preserve"> </w:t>
      </w:r>
      <w:r>
        <w:t>взаємин</w:t>
      </w:r>
      <w:r>
        <w:rPr>
          <w:spacing w:val="-8"/>
        </w:rPr>
        <w:t xml:space="preserve"> </w:t>
      </w:r>
      <w:r>
        <w:t>[5]. Ці компоненти взаємопов’язані та формують цілісну систему оцінки життя.</w:t>
      </w:r>
    </w:p>
    <w:p w14:paraId="669B864E" w14:textId="77777777" w:rsidR="00222F53" w:rsidRDefault="00222F53" w:rsidP="00222F53">
      <w:pPr>
        <w:pStyle w:val="a3"/>
        <w:spacing w:line="360" w:lineRule="auto"/>
        <w:ind w:left="28" w:firstLine="681"/>
        <w:jc w:val="both"/>
      </w:pPr>
      <w:r>
        <w:t>Зниження</w:t>
      </w:r>
      <w:r>
        <w:rPr>
          <w:spacing w:val="-9"/>
        </w:rPr>
        <w:t xml:space="preserve"> </w:t>
      </w:r>
      <w:r>
        <w:t>одного</w:t>
      </w:r>
      <w:r>
        <w:rPr>
          <w:spacing w:val="-9"/>
        </w:rPr>
        <w:t xml:space="preserve"> </w:t>
      </w:r>
      <w:r>
        <w:t>з</w:t>
      </w:r>
      <w:r>
        <w:rPr>
          <w:spacing w:val="-9"/>
        </w:rPr>
        <w:t xml:space="preserve"> </w:t>
      </w:r>
      <w:r>
        <w:t>елементів</w:t>
      </w:r>
      <w:r>
        <w:rPr>
          <w:spacing w:val="-9"/>
        </w:rPr>
        <w:t xml:space="preserve"> </w:t>
      </w:r>
      <w:r>
        <w:t>може</w:t>
      </w:r>
      <w:r>
        <w:rPr>
          <w:spacing w:val="-9"/>
        </w:rPr>
        <w:t xml:space="preserve"> </w:t>
      </w:r>
      <w:r>
        <w:t>впливати</w:t>
      </w:r>
      <w:r>
        <w:rPr>
          <w:spacing w:val="-9"/>
        </w:rPr>
        <w:t xml:space="preserve"> </w:t>
      </w:r>
      <w:r>
        <w:t>на</w:t>
      </w:r>
      <w:r>
        <w:rPr>
          <w:spacing w:val="-9"/>
        </w:rPr>
        <w:t xml:space="preserve"> </w:t>
      </w:r>
      <w:r>
        <w:t>загальний</w:t>
      </w:r>
      <w:r>
        <w:rPr>
          <w:spacing w:val="-9"/>
        </w:rPr>
        <w:t xml:space="preserve"> </w:t>
      </w:r>
      <w:r>
        <w:t>рівень</w:t>
      </w:r>
      <w:r>
        <w:rPr>
          <w:spacing w:val="-9"/>
        </w:rPr>
        <w:t xml:space="preserve"> </w:t>
      </w:r>
      <w:r>
        <w:t>задоволеності, проте підтримка з боку соціального оточення здатна частково компенсувати негативний вплив інших чинників.</w:t>
      </w:r>
    </w:p>
    <w:p w14:paraId="777C3939" w14:textId="77777777" w:rsidR="00222F53" w:rsidRDefault="00222F53" w:rsidP="00222F53">
      <w:pPr>
        <w:pStyle w:val="a3"/>
        <w:spacing w:line="360" w:lineRule="auto"/>
        <w:ind w:left="28" w:firstLine="681"/>
        <w:jc w:val="both"/>
      </w:pPr>
      <w:r>
        <w:t>Н. Пов’якель та О. Скрипченко акцентують на ролі освітнього та соціального середовища у формуванні емоційної стабільності молоді. У їхніх дослідженнях показано, що підтримка з боку родини, університетської спільноти та значущих інших осіб пов’язана з вищими показниками задоволеності життям у періоди суспільної</w:t>
      </w:r>
      <w:r>
        <w:rPr>
          <w:spacing w:val="-13"/>
        </w:rPr>
        <w:t xml:space="preserve"> </w:t>
      </w:r>
      <w:r>
        <w:t>нестабільності</w:t>
      </w:r>
      <w:r>
        <w:rPr>
          <w:spacing w:val="-13"/>
        </w:rPr>
        <w:t xml:space="preserve"> </w:t>
      </w:r>
      <w:r>
        <w:t>[3].</w:t>
      </w:r>
      <w:r>
        <w:rPr>
          <w:spacing w:val="-13"/>
        </w:rPr>
        <w:t xml:space="preserve"> </w:t>
      </w:r>
      <w:r>
        <w:t>Таким</w:t>
      </w:r>
      <w:r>
        <w:rPr>
          <w:spacing w:val="-13"/>
        </w:rPr>
        <w:t xml:space="preserve"> </w:t>
      </w:r>
      <w:r>
        <w:t>чином,</w:t>
      </w:r>
      <w:r>
        <w:rPr>
          <w:spacing w:val="-13"/>
        </w:rPr>
        <w:t xml:space="preserve"> </w:t>
      </w:r>
      <w:r>
        <w:t>суб’єктивне</w:t>
      </w:r>
      <w:r>
        <w:rPr>
          <w:spacing w:val="-13"/>
        </w:rPr>
        <w:t xml:space="preserve"> </w:t>
      </w:r>
      <w:r>
        <w:t>благополуччя</w:t>
      </w:r>
      <w:r>
        <w:rPr>
          <w:spacing w:val="-13"/>
        </w:rPr>
        <w:t xml:space="preserve"> </w:t>
      </w:r>
      <w:r>
        <w:t xml:space="preserve">студентів значною мірою залежить від якості соціальних зв’язків та відчуття безпеки в </w:t>
      </w:r>
      <w:r>
        <w:rPr>
          <w:spacing w:val="-2"/>
        </w:rPr>
        <w:t>групі.</w:t>
      </w:r>
    </w:p>
    <w:p w14:paraId="73AC2635" w14:textId="77777777" w:rsidR="00222F53" w:rsidRDefault="00222F53" w:rsidP="00222F53">
      <w:pPr>
        <w:pStyle w:val="a3"/>
        <w:spacing w:line="360" w:lineRule="auto"/>
        <w:ind w:left="28" w:firstLine="681"/>
        <w:jc w:val="both"/>
      </w:pPr>
      <w:r>
        <w:t>Особливе місце в українських дослідженнях посідає феномен посттравматичного зростання. Т. Титаренко зазначає, що подолання травматичного досвіду може супроводжуватися переосмисленням життєвих пріоритетів, посиленням ціннісної визначеності та формуванням більш усвідомленого ставлення до життя [17]. У цьому контексті посттравматичне зростання не ототожнюється із відсутністю страждання, а розглядається як процес</w:t>
      </w:r>
      <w:r>
        <w:rPr>
          <w:spacing w:val="-7"/>
        </w:rPr>
        <w:t xml:space="preserve"> </w:t>
      </w:r>
      <w:r>
        <w:t>формування</w:t>
      </w:r>
      <w:r>
        <w:rPr>
          <w:spacing w:val="-7"/>
        </w:rPr>
        <w:t xml:space="preserve"> </w:t>
      </w:r>
      <w:r>
        <w:t>нової</w:t>
      </w:r>
      <w:r>
        <w:rPr>
          <w:spacing w:val="-7"/>
        </w:rPr>
        <w:t xml:space="preserve"> </w:t>
      </w:r>
      <w:r>
        <w:t>системи</w:t>
      </w:r>
      <w:r>
        <w:rPr>
          <w:spacing w:val="-7"/>
        </w:rPr>
        <w:t xml:space="preserve"> </w:t>
      </w:r>
      <w:r>
        <w:t>смислів.</w:t>
      </w:r>
      <w:r>
        <w:rPr>
          <w:spacing w:val="-7"/>
        </w:rPr>
        <w:t xml:space="preserve"> </w:t>
      </w:r>
      <w:r>
        <w:t>Саме</w:t>
      </w:r>
      <w:r>
        <w:rPr>
          <w:spacing w:val="-7"/>
        </w:rPr>
        <w:t xml:space="preserve"> </w:t>
      </w:r>
      <w:r>
        <w:t>цей</w:t>
      </w:r>
      <w:r>
        <w:rPr>
          <w:spacing w:val="-7"/>
        </w:rPr>
        <w:t xml:space="preserve"> </w:t>
      </w:r>
      <w:r>
        <w:t>процес</w:t>
      </w:r>
      <w:r>
        <w:rPr>
          <w:spacing w:val="-7"/>
        </w:rPr>
        <w:t xml:space="preserve"> </w:t>
      </w:r>
      <w:r>
        <w:t>може</w:t>
      </w:r>
      <w:r>
        <w:rPr>
          <w:spacing w:val="-7"/>
        </w:rPr>
        <w:t xml:space="preserve"> </w:t>
      </w:r>
      <w:r>
        <w:t>підтримувати задоволеність життям навіть у складних умовах.</w:t>
      </w:r>
    </w:p>
    <w:p w14:paraId="2E42ABAD" w14:textId="77777777" w:rsidR="00222F53" w:rsidRDefault="00222F53" w:rsidP="00222F53">
      <w:pPr>
        <w:pStyle w:val="a3"/>
        <w:spacing w:line="360" w:lineRule="auto"/>
        <w:ind w:left="28" w:firstLine="681"/>
        <w:jc w:val="both"/>
      </w:pPr>
      <w:r>
        <w:t>Українські емпіричні дослідження, проведені серед студентської молоді в 2022–2024 роках, демонструють, що нестабільне матеріальне становище не завжди призводить до різкого зниження суб’єктивного благополуччя, якщо зберігається</w:t>
      </w:r>
      <w:r>
        <w:rPr>
          <w:spacing w:val="-6"/>
        </w:rPr>
        <w:t xml:space="preserve"> </w:t>
      </w:r>
      <w:r>
        <w:t>соціальна</w:t>
      </w:r>
      <w:r>
        <w:rPr>
          <w:spacing w:val="-6"/>
        </w:rPr>
        <w:t xml:space="preserve"> </w:t>
      </w:r>
      <w:r>
        <w:t>підтримка</w:t>
      </w:r>
      <w:r>
        <w:rPr>
          <w:spacing w:val="-6"/>
        </w:rPr>
        <w:t xml:space="preserve"> </w:t>
      </w:r>
      <w:r>
        <w:t>та</w:t>
      </w:r>
      <w:r>
        <w:rPr>
          <w:spacing w:val="-6"/>
        </w:rPr>
        <w:t xml:space="preserve"> </w:t>
      </w:r>
      <w:r>
        <w:t>ціннісна</w:t>
      </w:r>
      <w:r>
        <w:rPr>
          <w:spacing w:val="-6"/>
        </w:rPr>
        <w:t xml:space="preserve"> </w:t>
      </w:r>
      <w:r>
        <w:t>визначеність</w:t>
      </w:r>
      <w:r>
        <w:rPr>
          <w:spacing w:val="-6"/>
        </w:rPr>
        <w:t xml:space="preserve"> </w:t>
      </w:r>
      <w:r>
        <w:t>[5;</w:t>
      </w:r>
      <w:r>
        <w:rPr>
          <w:spacing w:val="-6"/>
        </w:rPr>
        <w:t xml:space="preserve"> </w:t>
      </w:r>
      <w:r>
        <w:t>3].</w:t>
      </w:r>
      <w:r>
        <w:rPr>
          <w:spacing w:val="-6"/>
        </w:rPr>
        <w:t xml:space="preserve"> </w:t>
      </w:r>
      <w:r>
        <w:t>Це</w:t>
      </w:r>
      <w:r>
        <w:rPr>
          <w:spacing w:val="-6"/>
        </w:rPr>
        <w:t xml:space="preserve"> </w:t>
      </w:r>
      <w:r>
        <w:t>свідчить про</w:t>
      </w:r>
      <w:r>
        <w:rPr>
          <w:spacing w:val="-7"/>
        </w:rPr>
        <w:t xml:space="preserve"> </w:t>
      </w:r>
      <w:r>
        <w:t>те,</w:t>
      </w:r>
      <w:r>
        <w:rPr>
          <w:spacing w:val="-7"/>
        </w:rPr>
        <w:t xml:space="preserve"> </w:t>
      </w:r>
      <w:r>
        <w:t>що</w:t>
      </w:r>
      <w:r>
        <w:rPr>
          <w:spacing w:val="-7"/>
        </w:rPr>
        <w:t xml:space="preserve"> </w:t>
      </w:r>
      <w:r>
        <w:t>задоволеність</w:t>
      </w:r>
      <w:r>
        <w:rPr>
          <w:spacing w:val="-7"/>
        </w:rPr>
        <w:t xml:space="preserve"> </w:t>
      </w:r>
      <w:r>
        <w:t>життям</w:t>
      </w:r>
      <w:r>
        <w:rPr>
          <w:spacing w:val="-7"/>
        </w:rPr>
        <w:t xml:space="preserve"> </w:t>
      </w:r>
      <w:r>
        <w:t>формується</w:t>
      </w:r>
      <w:r>
        <w:rPr>
          <w:spacing w:val="-7"/>
        </w:rPr>
        <w:t xml:space="preserve"> </w:t>
      </w:r>
      <w:r>
        <w:t>не</w:t>
      </w:r>
      <w:r>
        <w:rPr>
          <w:spacing w:val="-7"/>
        </w:rPr>
        <w:t xml:space="preserve"> </w:t>
      </w:r>
      <w:r>
        <w:t>лише</w:t>
      </w:r>
      <w:r>
        <w:rPr>
          <w:spacing w:val="-7"/>
        </w:rPr>
        <w:t xml:space="preserve"> </w:t>
      </w:r>
      <w:r>
        <w:t>під</w:t>
      </w:r>
      <w:r>
        <w:rPr>
          <w:spacing w:val="-7"/>
        </w:rPr>
        <w:t xml:space="preserve"> </w:t>
      </w:r>
      <w:r>
        <w:t>впливом</w:t>
      </w:r>
      <w:r>
        <w:rPr>
          <w:spacing w:val="-7"/>
        </w:rPr>
        <w:t xml:space="preserve"> </w:t>
      </w:r>
      <w:r>
        <w:t>базових потреб, а й через смислові та соціальні чинники.</w:t>
      </w:r>
    </w:p>
    <w:p w14:paraId="4EC0DF64" w14:textId="77777777" w:rsidR="00222F53" w:rsidRDefault="00222F53" w:rsidP="00222F53">
      <w:pPr>
        <w:pStyle w:val="a3"/>
        <w:spacing w:line="360" w:lineRule="auto"/>
        <w:ind w:left="28" w:firstLine="681"/>
        <w:jc w:val="both"/>
      </w:pPr>
      <w:r>
        <w:lastRenderedPageBreak/>
        <w:t>Обмеження українського підходу полягає в тому, що частина досліджень має описовий</w:t>
      </w:r>
      <w:r>
        <w:rPr>
          <w:spacing w:val="-10"/>
        </w:rPr>
        <w:t xml:space="preserve"> </w:t>
      </w:r>
      <w:r>
        <w:t>характер</w:t>
      </w:r>
      <w:r>
        <w:rPr>
          <w:spacing w:val="-10"/>
        </w:rPr>
        <w:t xml:space="preserve"> </w:t>
      </w:r>
      <w:r>
        <w:t>і</w:t>
      </w:r>
      <w:r>
        <w:rPr>
          <w:spacing w:val="-10"/>
        </w:rPr>
        <w:t xml:space="preserve"> </w:t>
      </w:r>
      <w:r>
        <w:t>потребує</w:t>
      </w:r>
      <w:r>
        <w:rPr>
          <w:spacing w:val="-10"/>
        </w:rPr>
        <w:t xml:space="preserve"> </w:t>
      </w:r>
      <w:r>
        <w:t>подальшої</w:t>
      </w:r>
      <w:r>
        <w:rPr>
          <w:spacing w:val="-10"/>
        </w:rPr>
        <w:t xml:space="preserve"> </w:t>
      </w:r>
      <w:r>
        <w:t>емпіричної</w:t>
      </w:r>
      <w:r>
        <w:rPr>
          <w:spacing w:val="-10"/>
        </w:rPr>
        <w:t xml:space="preserve"> </w:t>
      </w:r>
      <w:r>
        <w:t>перевірки</w:t>
      </w:r>
      <w:r>
        <w:rPr>
          <w:spacing w:val="-10"/>
        </w:rPr>
        <w:t xml:space="preserve"> </w:t>
      </w:r>
      <w:r>
        <w:t>з</w:t>
      </w:r>
      <w:r>
        <w:rPr>
          <w:spacing w:val="-10"/>
        </w:rPr>
        <w:t xml:space="preserve"> </w:t>
      </w:r>
      <w:r>
        <w:t>використанням стандартизованих інструментів вимірювання. Проте його цінність полягає в урахуванні</w:t>
      </w:r>
      <w:r>
        <w:rPr>
          <w:spacing w:val="-9"/>
        </w:rPr>
        <w:t xml:space="preserve"> </w:t>
      </w:r>
      <w:r>
        <w:t>специфіки</w:t>
      </w:r>
      <w:r>
        <w:rPr>
          <w:spacing w:val="-9"/>
        </w:rPr>
        <w:t xml:space="preserve"> </w:t>
      </w:r>
      <w:r>
        <w:t>соціального</w:t>
      </w:r>
      <w:r>
        <w:rPr>
          <w:spacing w:val="-9"/>
        </w:rPr>
        <w:t xml:space="preserve"> </w:t>
      </w:r>
      <w:r>
        <w:t>контексту</w:t>
      </w:r>
      <w:r>
        <w:rPr>
          <w:spacing w:val="-9"/>
        </w:rPr>
        <w:t xml:space="preserve"> </w:t>
      </w:r>
      <w:r>
        <w:t>та</w:t>
      </w:r>
      <w:r>
        <w:rPr>
          <w:spacing w:val="-9"/>
        </w:rPr>
        <w:t xml:space="preserve"> </w:t>
      </w:r>
      <w:r>
        <w:t>інтеграції</w:t>
      </w:r>
      <w:r>
        <w:rPr>
          <w:spacing w:val="-9"/>
        </w:rPr>
        <w:t xml:space="preserve"> </w:t>
      </w:r>
      <w:r>
        <w:t>теоретичних</w:t>
      </w:r>
      <w:r>
        <w:rPr>
          <w:spacing w:val="-9"/>
        </w:rPr>
        <w:t xml:space="preserve"> </w:t>
      </w:r>
      <w:r>
        <w:t>моделей із реаліями сучасного українського суспільства.</w:t>
      </w:r>
    </w:p>
    <w:p w14:paraId="5846ED79" w14:textId="77777777" w:rsidR="00222F53" w:rsidRDefault="00222F53" w:rsidP="00222F53">
      <w:pPr>
        <w:pStyle w:val="a3"/>
        <w:spacing w:line="360" w:lineRule="auto"/>
        <w:ind w:left="28" w:firstLine="681"/>
        <w:jc w:val="both"/>
      </w:pPr>
      <w:r>
        <w:t>Отже, український теоретико-емпіричний контекст дослідження суб’єктивного благополуччя демонструє, що задоволеність життям і емоційний баланс формуються</w:t>
      </w:r>
      <w:r>
        <w:rPr>
          <w:spacing w:val="-11"/>
        </w:rPr>
        <w:t xml:space="preserve"> </w:t>
      </w:r>
      <w:r>
        <w:t>під</w:t>
      </w:r>
      <w:r>
        <w:rPr>
          <w:spacing w:val="-11"/>
        </w:rPr>
        <w:t xml:space="preserve"> </w:t>
      </w:r>
      <w:r>
        <w:t>впливом</w:t>
      </w:r>
      <w:r>
        <w:rPr>
          <w:spacing w:val="-11"/>
        </w:rPr>
        <w:t xml:space="preserve"> </w:t>
      </w:r>
      <w:r>
        <w:t>смислового</w:t>
      </w:r>
      <w:r>
        <w:rPr>
          <w:spacing w:val="-11"/>
        </w:rPr>
        <w:t xml:space="preserve"> </w:t>
      </w:r>
      <w:r>
        <w:t>осмислення</w:t>
      </w:r>
      <w:r>
        <w:rPr>
          <w:spacing w:val="-11"/>
        </w:rPr>
        <w:t xml:space="preserve"> </w:t>
      </w:r>
      <w:r>
        <w:t>досвіду,</w:t>
      </w:r>
      <w:r>
        <w:rPr>
          <w:spacing w:val="-11"/>
        </w:rPr>
        <w:t xml:space="preserve"> </w:t>
      </w:r>
      <w:r>
        <w:t>соціальної</w:t>
      </w:r>
      <w:r>
        <w:rPr>
          <w:spacing w:val="-11"/>
        </w:rPr>
        <w:t xml:space="preserve"> </w:t>
      </w:r>
      <w:r>
        <w:t>підтримки та ціннісної визначеності.</w:t>
      </w:r>
    </w:p>
    <w:p w14:paraId="3411153F" w14:textId="77777777" w:rsidR="00222F53" w:rsidRDefault="00222F53" w:rsidP="00222F53">
      <w:pPr>
        <w:pStyle w:val="a3"/>
        <w:spacing w:line="360" w:lineRule="auto"/>
        <w:ind w:left="28" w:firstLine="681"/>
        <w:jc w:val="both"/>
      </w:pPr>
      <w:r>
        <w:t>Підсумовуючи погляди сучасних підходів до вивчення суб’єктивного благополуччя</w:t>
      </w:r>
      <w:r>
        <w:rPr>
          <w:spacing w:val="-17"/>
        </w:rPr>
        <w:t xml:space="preserve"> </w:t>
      </w:r>
      <w:r>
        <w:t>дозволяє</w:t>
      </w:r>
      <w:r>
        <w:rPr>
          <w:spacing w:val="-17"/>
        </w:rPr>
        <w:t xml:space="preserve"> </w:t>
      </w:r>
      <w:r>
        <w:t>розглядати</w:t>
      </w:r>
      <w:r>
        <w:rPr>
          <w:spacing w:val="-17"/>
        </w:rPr>
        <w:t xml:space="preserve"> </w:t>
      </w:r>
      <w:r>
        <w:t>цей</w:t>
      </w:r>
      <w:r>
        <w:rPr>
          <w:spacing w:val="-17"/>
        </w:rPr>
        <w:t xml:space="preserve"> </w:t>
      </w:r>
      <w:r>
        <w:t>феномен</w:t>
      </w:r>
      <w:r>
        <w:rPr>
          <w:spacing w:val="-17"/>
        </w:rPr>
        <w:t xml:space="preserve"> </w:t>
      </w:r>
      <w:r>
        <w:t>як</w:t>
      </w:r>
      <w:r>
        <w:rPr>
          <w:spacing w:val="-17"/>
        </w:rPr>
        <w:t xml:space="preserve"> </w:t>
      </w:r>
      <w:r>
        <w:t>багатовимірну</w:t>
      </w:r>
      <w:r>
        <w:rPr>
          <w:spacing w:val="-17"/>
        </w:rPr>
        <w:t xml:space="preserve"> </w:t>
      </w:r>
      <w:r>
        <w:t>систему,</w:t>
      </w:r>
      <w:r>
        <w:rPr>
          <w:spacing w:val="-17"/>
        </w:rPr>
        <w:t xml:space="preserve"> </w:t>
      </w:r>
      <w:r>
        <w:t>що поєднує афективний компонент і когнітивну оцінку життя. Гедоністична традиція визначає його структуру через баланс позитивних і негативних переживань та рівень задоволеності життям. Когнітивно-оціночний підхід уточнює механізм формування цієї оцінки, підкреслюючи роль внутрішніх стандартів, очікувань і процесів інтерпретації досвіду. Позитивна психологія акцентує на розвитку внутрішніх ресурсів і поведінкових стратегій, що підтримують стабільність задоволеності життям. Культурно-соціальна перспектива розширює розуміння феномена, демонструючи залежність суб’єктивного благополуччя від соціальних норм, підтримки та відчуття приналежності. Українські дослідження доповнюють ці теоретичні моделі аналізом смислових процесів та ролі соціальної єдності.</w:t>
      </w:r>
    </w:p>
    <w:p w14:paraId="0E68E702" w14:textId="77777777" w:rsidR="00222F53" w:rsidRDefault="00222F53" w:rsidP="00222F53">
      <w:pPr>
        <w:pStyle w:val="a3"/>
        <w:spacing w:line="360" w:lineRule="auto"/>
        <w:ind w:left="28" w:firstLine="681"/>
        <w:jc w:val="both"/>
      </w:pPr>
      <w:r>
        <w:t>Попри</w:t>
      </w:r>
      <w:r>
        <w:rPr>
          <w:spacing w:val="-16"/>
        </w:rPr>
        <w:t xml:space="preserve"> </w:t>
      </w:r>
      <w:r>
        <w:t>відмінності,</w:t>
      </w:r>
      <w:r>
        <w:rPr>
          <w:spacing w:val="-16"/>
        </w:rPr>
        <w:t xml:space="preserve"> </w:t>
      </w:r>
      <w:r>
        <w:t>всі</w:t>
      </w:r>
      <w:r>
        <w:rPr>
          <w:spacing w:val="-16"/>
        </w:rPr>
        <w:t xml:space="preserve"> </w:t>
      </w:r>
      <w:r>
        <w:t>підходи</w:t>
      </w:r>
      <w:r>
        <w:rPr>
          <w:spacing w:val="-16"/>
        </w:rPr>
        <w:t xml:space="preserve"> </w:t>
      </w:r>
      <w:r>
        <w:t>сходяться</w:t>
      </w:r>
      <w:r>
        <w:rPr>
          <w:spacing w:val="-16"/>
        </w:rPr>
        <w:t xml:space="preserve"> </w:t>
      </w:r>
      <w:r>
        <w:t>в</w:t>
      </w:r>
      <w:r>
        <w:rPr>
          <w:spacing w:val="-16"/>
        </w:rPr>
        <w:t xml:space="preserve"> </w:t>
      </w:r>
      <w:r>
        <w:t>одному:суб’єктивне</w:t>
      </w:r>
      <w:r>
        <w:rPr>
          <w:spacing w:val="-16"/>
        </w:rPr>
        <w:t xml:space="preserve"> </w:t>
      </w:r>
      <w:r>
        <w:t>благополуччя</w:t>
      </w:r>
      <w:r>
        <w:rPr>
          <w:spacing w:val="-16"/>
        </w:rPr>
        <w:t xml:space="preserve"> </w:t>
      </w:r>
      <w:r>
        <w:t>є результатом інтеграції переживань і свідомої оцінки власного життя. Воно не зводиться ані до тимчасових емоцій, ані до абстрактних характеристик особистісного розвитку. Центральним залишається індивідуальне судження</w:t>
      </w:r>
    </w:p>
    <w:p w14:paraId="6972F863" w14:textId="77777777" w:rsidR="00222F53" w:rsidRDefault="00222F53" w:rsidP="00222F53">
      <w:pPr>
        <w:pStyle w:val="a3"/>
        <w:spacing w:line="360" w:lineRule="auto"/>
        <w:ind w:left="28" w:firstLine="681"/>
        <w:jc w:val="both"/>
      </w:pPr>
      <w:r>
        <w:t>людини</w:t>
      </w:r>
      <w:r>
        <w:rPr>
          <w:spacing w:val="-7"/>
        </w:rPr>
        <w:t xml:space="preserve"> </w:t>
      </w:r>
      <w:r>
        <w:t>щодо</w:t>
      </w:r>
      <w:r>
        <w:rPr>
          <w:spacing w:val="-7"/>
        </w:rPr>
        <w:t xml:space="preserve"> </w:t>
      </w:r>
      <w:r>
        <w:t>того,</w:t>
      </w:r>
      <w:r>
        <w:rPr>
          <w:spacing w:val="-7"/>
        </w:rPr>
        <w:t xml:space="preserve"> </w:t>
      </w:r>
      <w:r>
        <w:t>наскільки</w:t>
      </w:r>
      <w:r>
        <w:rPr>
          <w:spacing w:val="-7"/>
        </w:rPr>
        <w:t xml:space="preserve"> </w:t>
      </w:r>
      <w:r>
        <w:t>її</w:t>
      </w:r>
      <w:r>
        <w:rPr>
          <w:spacing w:val="-7"/>
        </w:rPr>
        <w:t xml:space="preserve"> </w:t>
      </w:r>
      <w:r>
        <w:t>життя</w:t>
      </w:r>
      <w:r>
        <w:rPr>
          <w:spacing w:val="-7"/>
        </w:rPr>
        <w:t xml:space="preserve"> </w:t>
      </w:r>
      <w:r>
        <w:t>є</w:t>
      </w:r>
      <w:r>
        <w:rPr>
          <w:spacing w:val="-7"/>
        </w:rPr>
        <w:t xml:space="preserve"> </w:t>
      </w:r>
      <w:r>
        <w:t>цінним,</w:t>
      </w:r>
      <w:r>
        <w:rPr>
          <w:spacing w:val="-7"/>
        </w:rPr>
        <w:t xml:space="preserve"> </w:t>
      </w:r>
      <w:r>
        <w:t>задовільним</w:t>
      </w:r>
      <w:r>
        <w:rPr>
          <w:spacing w:val="-7"/>
        </w:rPr>
        <w:t xml:space="preserve"> </w:t>
      </w:r>
      <w:r>
        <w:t>і</w:t>
      </w:r>
      <w:r>
        <w:rPr>
          <w:spacing w:val="-7"/>
        </w:rPr>
        <w:t xml:space="preserve"> </w:t>
      </w:r>
      <w:r>
        <w:t>таким,</w:t>
      </w:r>
      <w:r>
        <w:rPr>
          <w:spacing w:val="-7"/>
        </w:rPr>
        <w:t xml:space="preserve"> </w:t>
      </w:r>
      <w:r>
        <w:t>що відповідає її очікуванням та життєвим орієнтирам.</w:t>
      </w:r>
    </w:p>
    <w:p w14:paraId="7AAFE4CC" w14:textId="77777777" w:rsidR="00222F53" w:rsidRDefault="00222F53" w:rsidP="00222F53">
      <w:pPr>
        <w:pStyle w:val="a3"/>
        <w:spacing w:line="360" w:lineRule="auto"/>
        <w:ind w:left="28" w:firstLine="681"/>
        <w:jc w:val="both"/>
      </w:pPr>
      <w:r>
        <w:t xml:space="preserve">Сучасні дослідження підтверджують, що рівень суб’єктивного </w:t>
      </w:r>
      <w:r>
        <w:lastRenderedPageBreak/>
        <w:t>благополуччя формується під впливом внутрішніх чинників (когнітивні оцінки, ціннісні орієнтації,</w:t>
      </w:r>
      <w:r>
        <w:rPr>
          <w:spacing w:val="-9"/>
        </w:rPr>
        <w:t xml:space="preserve"> </w:t>
      </w:r>
      <w:r>
        <w:t>смислові</w:t>
      </w:r>
      <w:r>
        <w:rPr>
          <w:spacing w:val="-9"/>
        </w:rPr>
        <w:t xml:space="preserve"> </w:t>
      </w:r>
      <w:r>
        <w:t>структури),</w:t>
      </w:r>
      <w:r>
        <w:rPr>
          <w:spacing w:val="-9"/>
        </w:rPr>
        <w:t xml:space="preserve"> </w:t>
      </w:r>
      <w:r>
        <w:t>а</w:t>
      </w:r>
      <w:r>
        <w:rPr>
          <w:spacing w:val="-9"/>
        </w:rPr>
        <w:t xml:space="preserve"> </w:t>
      </w:r>
      <w:r>
        <w:t>також</w:t>
      </w:r>
      <w:r>
        <w:rPr>
          <w:spacing w:val="-9"/>
        </w:rPr>
        <w:t xml:space="preserve"> </w:t>
      </w:r>
      <w:r>
        <w:t>зовнішніх</w:t>
      </w:r>
      <w:r>
        <w:rPr>
          <w:spacing w:val="-9"/>
        </w:rPr>
        <w:t xml:space="preserve"> </w:t>
      </w:r>
      <w:r>
        <w:t>умов</w:t>
      </w:r>
      <w:r>
        <w:rPr>
          <w:spacing w:val="-9"/>
        </w:rPr>
        <w:t xml:space="preserve"> </w:t>
      </w:r>
      <w:r>
        <w:t>(соціальна</w:t>
      </w:r>
      <w:r>
        <w:rPr>
          <w:spacing w:val="-9"/>
        </w:rPr>
        <w:t xml:space="preserve"> </w:t>
      </w:r>
      <w:r>
        <w:t>підтримка, культурний контекст, стабільність середовища). У кризових ситуаціях особливого значення набувають процеси переосмислення досвіду, гнучкість мислення та якість міжособистісних взаємин. Саме взаємодія цих чинників визначає стабільність задоволеності життям у довготривалій перспективі.</w:t>
      </w:r>
    </w:p>
    <w:p w14:paraId="48E96975" w14:textId="77777777" w:rsidR="00222F53" w:rsidRDefault="00222F53" w:rsidP="00222F53">
      <w:pPr>
        <w:pStyle w:val="a3"/>
        <w:spacing w:line="360" w:lineRule="auto"/>
        <w:ind w:left="28" w:firstLine="681"/>
        <w:jc w:val="both"/>
      </w:pPr>
      <w:r>
        <w:t>Таким чином, суб’єктивне благополуччя доцільно розглядати як динамічну систему,</w:t>
      </w:r>
      <w:r>
        <w:rPr>
          <w:spacing w:val="-12"/>
        </w:rPr>
        <w:t xml:space="preserve"> </w:t>
      </w:r>
      <w:r>
        <w:t>що</w:t>
      </w:r>
      <w:r>
        <w:rPr>
          <w:spacing w:val="-12"/>
        </w:rPr>
        <w:t xml:space="preserve"> </w:t>
      </w:r>
      <w:r>
        <w:t>формується</w:t>
      </w:r>
      <w:r>
        <w:rPr>
          <w:spacing w:val="-12"/>
        </w:rPr>
        <w:t xml:space="preserve"> </w:t>
      </w:r>
      <w:r>
        <w:t>на</w:t>
      </w:r>
      <w:r>
        <w:rPr>
          <w:spacing w:val="-12"/>
        </w:rPr>
        <w:t xml:space="preserve"> </w:t>
      </w:r>
      <w:r>
        <w:t>перетині</w:t>
      </w:r>
      <w:r>
        <w:rPr>
          <w:spacing w:val="-12"/>
        </w:rPr>
        <w:t xml:space="preserve"> </w:t>
      </w:r>
      <w:r>
        <w:t>емоційних</w:t>
      </w:r>
      <w:r>
        <w:rPr>
          <w:spacing w:val="-12"/>
        </w:rPr>
        <w:t xml:space="preserve"> </w:t>
      </w:r>
      <w:r>
        <w:t>переживань,</w:t>
      </w:r>
      <w:r>
        <w:rPr>
          <w:spacing w:val="-12"/>
        </w:rPr>
        <w:t xml:space="preserve"> </w:t>
      </w:r>
      <w:r>
        <w:t>когнітивної</w:t>
      </w:r>
      <w:r>
        <w:rPr>
          <w:spacing w:val="-12"/>
        </w:rPr>
        <w:t xml:space="preserve"> </w:t>
      </w:r>
      <w:r>
        <w:t>оцінки життя та соціального контексту. Теоретичний аналіз різних підходів створює основу для подальшого емпіричного дослідження чинників.</w:t>
      </w:r>
    </w:p>
    <w:p w14:paraId="3D7F9761" w14:textId="77777777" w:rsidR="00222F53" w:rsidRDefault="00222F53" w:rsidP="00222F53">
      <w:pPr>
        <w:pStyle w:val="a3"/>
        <w:spacing w:line="360" w:lineRule="auto"/>
        <w:ind w:left="28" w:firstLine="681"/>
        <w:jc w:val="both"/>
      </w:pPr>
    </w:p>
    <w:p w14:paraId="62DF30F7" w14:textId="77777777" w:rsidR="00222F53" w:rsidRPr="009E424A" w:rsidRDefault="009E424A" w:rsidP="009E424A">
      <w:pPr>
        <w:spacing w:line="360" w:lineRule="auto"/>
        <w:ind w:firstLine="709"/>
        <w:jc w:val="both"/>
        <w:rPr>
          <w:b/>
          <w:sz w:val="28"/>
          <w:szCs w:val="28"/>
        </w:rPr>
      </w:pPr>
      <w:r>
        <w:rPr>
          <w:b/>
          <w:sz w:val="28"/>
          <w:szCs w:val="28"/>
        </w:rPr>
        <w:t xml:space="preserve">1.2. </w:t>
      </w:r>
      <w:bookmarkStart w:id="0" w:name="_TOC_250007"/>
      <w:r w:rsidR="00222F53" w:rsidRPr="009E424A">
        <w:rPr>
          <w:b/>
          <w:sz w:val="28"/>
          <w:szCs w:val="28"/>
        </w:rPr>
        <w:t xml:space="preserve">Ціннісні орієнтації та типи прив’язаності як чинники </w:t>
      </w:r>
      <w:bookmarkEnd w:id="0"/>
      <w:r w:rsidR="00222F53" w:rsidRPr="009E424A">
        <w:rPr>
          <w:b/>
          <w:sz w:val="28"/>
          <w:szCs w:val="28"/>
        </w:rPr>
        <w:t>суб’єктивного благополуччя студентів</w:t>
      </w:r>
    </w:p>
    <w:p w14:paraId="27664D92" w14:textId="77777777" w:rsidR="00222F53" w:rsidRDefault="00222F53" w:rsidP="00222F53">
      <w:pPr>
        <w:pStyle w:val="2"/>
        <w:tabs>
          <w:tab w:val="left" w:pos="557"/>
        </w:tabs>
        <w:spacing w:line="360" w:lineRule="auto"/>
        <w:ind w:left="709"/>
        <w:jc w:val="both"/>
      </w:pPr>
    </w:p>
    <w:p w14:paraId="1ABAABB7" w14:textId="77777777" w:rsidR="00222F53" w:rsidRDefault="00222F53" w:rsidP="00222F53">
      <w:pPr>
        <w:pStyle w:val="a3"/>
        <w:spacing w:line="360" w:lineRule="auto"/>
        <w:ind w:left="28" w:firstLine="681"/>
        <w:jc w:val="both"/>
      </w:pPr>
      <w:r>
        <w:t>Суб’єктивне благополуччя студентів є багатовимірним феноменом, що формується під впливом комплексу психологічних чинників. У сучасних дослідженнях</w:t>
      </w:r>
      <w:r>
        <w:rPr>
          <w:spacing w:val="-8"/>
        </w:rPr>
        <w:t xml:space="preserve"> </w:t>
      </w:r>
      <w:r>
        <w:t>його</w:t>
      </w:r>
      <w:r>
        <w:rPr>
          <w:spacing w:val="-8"/>
        </w:rPr>
        <w:t xml:space="preserve"> </w:t>
      </w:r>
      <w:r>
        <w:t>чинники</w:t>
      </w:r>
      <w:r>
        <w:rPr>
          <w:spacing w:val="-8"/>
        </w:rPr>
        <w:t xml:space="preserve"> </w:t>
      </w:r>
      <w:r>
        <w:t>систематизують</w:t>
      </w:r>
      <w:r>
        <w:rPr>
          <w:spacing w:val="-8"/>
        </w:rPr>
        <w:t xml:space="preserve"> </w:t>
      </w:r>
      <w:r>
        <w:t>як</w:t>
      </w:r>
      <w:r>
        <w:rPr>
          <w:spacing w:val="-8"/>
        </w:rPr>
        <w:t xml:space="preserve"> </w:t>
      </w:r>
      <w:r>
        <w:t>внутрішні</w:t>
      </w:r>
      <w:r>
        <w:rPr>
          <w:spacing w:val="-8"/>
        </w:rPr>
        <w:t xml:space="preserve"> </w:t>
      </w:r>
      <w:r>
        <w:t>та</w:t>
      </w:r>
      <w:r>
        <w:rPr>
          <w:spacing w:val="-8"/>
        </w:rPr>
        <w:t xml:space="preserve"> </w:t>
      </w:r>
      <w:r>
        <w:t>зовнішні,</w:t>
      </w:r>
      <w:r>
        <w:rPr>
          <w:spacing w:val="-8"/>
        </w:rPr>
        <w:t xml:space="preserve"> </w:t>
      </w:r>
      <w:r>
        <w:t>що дозволяє розмежувати індивідуальні ресурси особистості та умови її соціального функціонування [14; 36].</w:t>
      </w:r>
    </w:p>
    <w:p w14:paraId="065A3E83" w14:textId="77777777" w:rsidR="00222F53" w:rsidRDefault="00222F53" w:rsidP="00222F53">
      <w:pPr>
        <w:pStyle w:val="a3"/>
        <w:spacing w:line="360" w:lineRule="auto"/>
        <w:ind w:left="28" w:firstLine="681"/>
        <w:jc w:val="both"/>
      </w:pPr>
      <w:r>
        <w:t>Внутрішні</w:t>
      </w:r>
      <w:r>
        <w:rPr>
          <w:spacing w:val="-17"/>
        </w:rPr>
        <w:t xml:space="preserve"> </w:t>
      </w:r>
      <w:r>
        <w:t>чинники</w:t>
      </w:r>
      <w:r>
        <w:rPr>
          <w:spacing w:val="-17"/>
        </w:rPr>
        <w:t xml:space="preserve"> </w:t>
      </w:r>
      <w:r>
        <w:t>охоплюють</w:t>
      </w:r>
      <w:r>
        <w:rPr>
          <w:spacing w:val="-17"/>
        </w:rPr>
        <w:t xml:space="preserve"> </w:t>
      </w:r>
      <w:r>
        <w:t>індивідуально-психологічні</w:t>
      </w:r>
      <w:r>
        <w:rPr>
          <w:spacing w:val="-17"/>
        </w:rPr>
        <w:t xml:space="preserve"> </w:t>
      </w:r>
      <w:r>
        <w:t>характеристики,</w:t>
      </w:r>
      <w:r>
        <w:rPr>
          <w:spacing w:val="-17"/>
        </w:rPr>
        <w:t xml:space="preserve"> </w:t>
      </w:r>
      <w:r>
        <w:t>які визначають спосіб інтерпретації досвіду, оцінювання власного життя та регуляції емоцій. Зовнішні чинники пов’язані з якістю соціальних взаємин і ширшим соціальним контекстом, у якому перебуває особистість.</w:t>
      </w:r>
    </w:p>
    <w:p w14:paraId="4F1CCF73" w14:textId="77777777" w:rsidR="00222F53" w:rsidRDefault="00222F53" w:rsidP="00222F53">
      <w:pPr>
        <w:pStyle w:val="a3"/>
        <w:spacing w:line="360" w:lineRule="auto"/>
        <w:ind w:left="28" w:firstLine="681"/>
        <w:jc w:val="both"/>
      </w:pPr>
      <w:r>
        <w:t>У</w:t>
      </w:r>
      <w:r>
        <w:rPr>
          <w:spacing w:val="-14"/>
        </w:rPr>
        <w:t xml:space="preserve"> </w:t>
      </w:r>
      <w:r>
        <w:t>межах</w:t>
      </w:r>
      <w:r>
        <w:rPr>
          <w:spacing w:val="-14"/>
        </w:rPr>
        <w:t xml:space="preserve"> </w:t>
      </w:r>
      <w:r>
        <w:t>психологічного</w:t>
      </w:r>
      <w:r>
        <w:rPr>
          <w:spacing w:val="-14"/>
        </w:rPr>
        <w:t xml:space="preserve"> </w:t>
      </w:r>
      <w:r>
        <w:t>підходу</w:t>
      </w:r>
      <w:r>
        <w:rPr>
          <w:spacing w:val="-14"/>
        </w:rPr>
        <w:t xml:space="preserve"> </w:t>
      </w:r>
      <w:r>
        <w:t>внутрішні</w:t>
      </w:r>
      <w:r>
        <w:rPr>
          <w:spacing w:val="-14"/>
        </w:rPr>
        <w:t xml:space="preserve"> </w:t>
      </w:r>
      <w:r>
        <w:t>чинники</w:t>
      </w:r>
      <w:r>
        <w:rPr>
          <w:spacing w:val="-14"/>
        </w:rPr>
        <w:t xml:space="preserve"> </w:t>
      </w:r>
      <w:r>
        <w:t>доцільно</w:t>
      </w:r>
      <w:r>
        <w:rPr>
          <w:spacing w:val="-14"/>
        </w:rPr>
        <w:t xml:space="preserve"> </w:t>
      </w:r>
      <w:r>
        <w:t>ототожнювати</w:t>
      </w:r>
      <w:r>
        <w:rPr>
          <w:spacing w:val="-14"/>
        </w:rPr>
        <w:t xml:space="preserve"> </w:t>
      </w:r>
      <w:r>
        <w:t>з особистісними, оскільки вони включають ціннісні орієнтації, життєві смисли, особливості когнітивної оцінки ситуації та емоційної регуляції [32].</w:t>
      </w:r>
    </w:p>
    <w:p w14:paraId="1F4F60E5" w14:textId="77777777" w:rsidR="00222F53" w:rsidRDefault="00222F53" w:rsidP="00222F53">
      <w:pPr>
        <w:pStyle w:val="a3"/>
        <w:spacing w:line="360" w:lineRule="auto"/>
        <w:ind w:left="28" w:firstLine="681"/>
        <w:jc w:val="both"/>
      </w:pPr>
      <w:r>
        <w:t>Дослідження</w:t>
      </w:r>
      <w:r>
        <w:rPr>
          <w:spacing w:val="-11"/>
        </w:rPr>
        <w:t xml:space="preserve"> </w:t>
      </w:r>
      <w:r>
        <w:t>підтверджують,</w:t>
      </w:r>
      <w:r>
        <w:rPr>
          <w:spacing w:val="-9"/>
        </w:rPr>
        <w:t xml:space="preserve"> </w:t>
      </w:r>
      <w:r>
        <w:t>що</w:t>
      </w:r>
      <w:r>
        <w:rPr>
          <w:spacing w:val="-9"/>
        </w:rPr>
        <w:t xml:space="preserve"> </w:t>
      </w:r>
      <w:r>
        <w:t>саме</w:t>
      </w:r>
      <w:r>
        <w:rPr>
          <w:spacing w:val="-8"/>
        </w:rPr>
        <w:t xml:space="preserve"> </w:t>
      </w:r>
      <w:r>
        <w:t>внутрішні</w:t>
      </w:r>
      <w:r>
        <w:rPr>
          <w:spacing w:val="-9"/>
        </w:rPr>
        <w:t xml:space="preserve"> </w:t>
      </w:r>
      <w:r>
        <w:t>переконання</w:t>
      </w:r>
      <w:r>
        <w:rPr>
          <w:spacing w:val="-9"/>
        </w:rPr>
        <w:t xml:space="preserve"> </w:t>
      </w:r>
      <w:r>
        <w:t>й</w:t>
      </w:r>
      <w:r>
        <w:rPr>
          <w:spacing w:val="-8"/>
        </w:rPr>
        <w:t xml:space="preserve"> </w:t>
      </w:r>
      <w:r>
        <w:rPr>
          <w:spacing w:val="-2"/>
        </w:rPr>
        <w:t xml:space="preserve">система </w:t>
      </w:r>
      <w:r>
        <w:lastRenderedPageBreak/>
        <w:t>пріоритетів</w:t>
      </w:r>
      <w:r>
        <w:rPr>
          <w:spacing w:val="-13"/>
        </w:rPr>
        <w:t xml:space="preserve"> </w:t>
      </w:r>
      <w:r>
        <w:t>виступають</w:t>
      </w:r>
      <w:r>
        <w:rPr>
          <w:spacing w:val="-13"/>
        </w:rPr>
        <w:t xml:space="preserve"> </w:t>
      </w:r>
      <w:r>
        <w:t>ключовими</w:t>
      </w:r>
      <w:r>
        <w:rPr>
          <w:spacing w:val="-13"/>
        </w:rPr>
        <w:t xml:space="preserve"> </w:t>
      </w:r>
      <w:r>
        <w:t>регуляторами</w:t>
      </w:r>
      <w:r>
        <w:rPr>
          <w:spacing w:val="-13"/>
        </w:rPr>
        <w:t xml:space="preserve"> </w:t>
      </w:r>
      <w:r>
        <w:t>задоволеності</w:t>
      </w:r>
      <w:r>
        <w:rPr>
          <w:spacing w:val="-13"/>
        </w:rPr>
        <w:t xml:space="preserve"> </w:t>
      </w:r>
      <w:r>
        <w:t>життям</w:t>
      </w:r>
      <w:r>
        <w:rPr>
          <w:spacing w:val="-13"/>
        </w:rPr>
        <w:t xml:space="preserve"> </w:t>
      </w:r>
      <w:r>
        <w:t>та емоційного балансу [20; 32].</w:t>
      </w:r>
    </w:p>
    <w:p w14:paraId="4344FD2B" w14:textId="77777777" w:rsidR="00222F53" w:rsidRDefault="00222F53" w:rsidP="00222F53">
      <w:pPr>
        <w:pStyle w:val="a3"/>
        <w:spacing w:line="360" w:lineRule="auto"/>
        <w:ind w:left="28" w:firstLine="681"/>
        <w:jc w:val="both"/>
      </w:pPr>
      <w:r>
        <w:t>Зовнішні чинники, своєю чергою, поділяються на міжособистісні та контекстуальні.</w:t>
      </w:r>
      <w:r>
        <w:rPr>
          <w:spacing w:val="-17"/>
        </w:rPr>
        <w:t xml:space="preserve"> </w:t>
      </w:r>
      <w:r>
        <w:t>Міжособистісні</w:t>
      </w:r>
      <w:r>
        <w:rPr>
          <w:spacing w:val="-17"/>
        </w:rPr>
        <w:t xml:space="preserve"> </w:t>
      </w:r>
      <w:r>
        <w:t>охоплюють</w:t>
      </w:r>
      <w:r>
        <w:rPr>
          <w:spacing w:val="-17"/>
        </w:rPr>
        <w:t xml:space="preserve"> </w:t>
      </w:r>
      <w:r>
        <w:t>якість</w:t>
      </w:r>
      <w:r>
        <w:rPr>
          <w:spacing w:val="-17"/>
        </w:rPr>
        <w:t xml:space="preserve"> </w:t>
      </w:r>
      <w:r>
        <w:t>значущих</w:t>
      </w:r>
      <w:r>
        <w:rPr>
          <w:spacing w:val="-17"/>
        </w:rPr>
        <w:t xml:space="preserve"> </w:t>
      </w:r>
      <w:r>
        <w:t>взаємин,</w:t>
      </w:r>
      <w:r>
        <w:rPr>
          <w:spacing w:val="-17"/>
        </w:rPr>
        <w:t xml:space="preserve"> </w:t>
      </w:r>
      <w:r>
        <w:t>стиль прив’язаності, сприйняття соціальної підтримки та довіру до інших [24].</w:t>
      </w:r>
    </w:p>
    <w:p w14:paraId="48B13B81" w14:textId="77777777" w:rsidR="00222F53" w:rsidRDefault="00222F53" w:rsidP="00222F53">
      <w:pPr>
        <w:pStyle w:val="a3"/>
        <w:spacing w:line="360" w:lineRule="auto"/>
        <w:ind w:left="28" w:firstLine="681"/>
        <w:jc w:val="both"/>
      </w:pPr>
      <w:r>
        <w:t>Контекстуальні чинники пов’язані з умовами освітнього середовища, соціально-економічними</w:t>
      </w:r>
      <w:r>
        <w:rPr>
          <w:spacing w:val="-12"/>
        </w:rPr>
        <w:t xml:space="preserve"> </w:t>
      </w:r>
      <w:r>
        <w:t>обставинами</w:t>
      </w:r>
      <w:r>
        <w:rPr>
          <w:spacing w:val="-12"/>
        </w:rPr>
        <w:t xml:space="preserve"> </w:t>
      </w:r>
      <w:r>
        <w:t>та</w:t>
      </w:r>
      <w:r>
        <w:rPr>
          <w:spacing w:val="-12"/>
        </w:rPr>
        <w:t xml:space="preserve"> </w:t>
      </w:r>
      <w:r>
        <w:t>суспільними</w:t>
      </w:r>
      <w:r>
        <w:rPr>
          <w:spacing w:val="-12"/>
        </w:rPr>
        <w:t xml:space="preserve"> </w:t>
      </w:r>
      <w:r>
        <w:t>подіями,</w:t>
      </w:r>
      <w:r>
        <w:rPr>
          <w:spacing w:val="-12"/>
        </w:rPr>
        <w:t xml:space="preserve"> </w:t>
      </w:r>
      <w:r>
        <w:t>що</w:t>
      </w:r>
      <w:r>
        <w:rPr>
          <w:spacing w:val="-12"/>
        </w:rPr>
        <w:t xml:space="preserve"> </w:t>
      </w:r>
      <w:r>
        <w:t>впливають на відчуття стабільності й безпеки [36]. Для студентської молоді ці аспекти набувають особливого значення в умовах війни, коли зовнішні обставини можуть істотно трансформувати переживання суб’єктивного благополуччя.</w:t>
      </w:r>
    </w:p>
    <w:p w14:paraId="52449862" w14:textId="77777777" w:rsidR="00222F53" w:rsidRDefault="00222F53" w:rsidP="00222F53">
      <w:pPr>
        <w:pStyle w:val="a3"/>
        <w:spacing w:line="360" w:lineRule="auto"/>
        <w:ind w:left="28" w:firstLine="681"/>
        <w:jc w:val="both"/>
      </w:pPr>
      <w:r>
        <w:t>Таким</w:t>
      </w:r>
      <w:r>
        <w:rPr>
          <w:spacing w:val="-18"/>
        </w:rPr>
        <w:t xml:space="preserve"> </w:t>
      </w:r>
      <w:r>
        <w:t>чином,</w:t>
      </w:r>
      <w:r>
        <w:rPr>
          <w:spacing w:val="-17"/>
        </w:rPr>
        <w:t xml:space="preserve"> </w:t>
      </w:r>
      <w:r>
        <w:t>суб’єктивне</w:t>
      </w:r>
      <w:r>
        <w:rPr>
          <w:spacing w:val="-18"/>
        </w:rPr>
        <w:t xml:space="preserve"> </w:t>
      </w:r>
      <w:r>
        <w:t>благополуччя</w:t>
      </w:r>
      <w:r>
        <w:rPr>
          <w:spacing w:val="-17"/>
        </w:rPr>
        <w:t xml:space="preserve"> </w:t>
      </w:r>
      <w:r>
        <w:t>студентів</w:t>
      </w:r>
      <w:r>
        <w:rPr>
          <w:spacing w:val="-18"/>
        </w:rPr>
        <w:t xml:space="preserve"> </w:t>
      </w:r>
      <w:r>
        <w:t>доцільно</w:t>
      </w:r>
      <w:r>
        <w:rPr>
          <w:spacing w:val="-17"/>
        </w:rPr>
        <w:t xml:space="preserve"> </w:t>
      </w:r>
      <w:r>
        <w:t>розглядати</w:t>
      </w:r>
      <w:r>
        <w:rPr>
          <w:spacing w:val="-18"/>
        </w:rPr>
        <w:t xml:space="preserve"> </w:t>
      </w:r>
      <w:r>
        <w:t>як результат взаємодії особистісних (внутрішніх) і міжособистісно-контекстуальних (зовнішніх) чинників. У межах даного дослідження особлива увага приділяється двом психологічним детермінантам системі цінностей як особистісному регулятору та дорослій прив’язаності як міжособистісному</w:t>
      </w:r>
      <w:r>
        <w:rPr>
          <w:spacing w:val="-17"/>
        </w:rPr>
        <w:t xml:space="preserve"> </w:t>
      </w:r>
      <w:r>
        <w:t>механізму,</w:t>
      </w:r>
      <w:r>
        <w:rPr>
          <w:spacing w:val="-17"/>
        </w:rPr>
        <w:t xml:space="preserve"> </w:t>
      </w:r>
      <w:r>
        <w:t>пов’язаному</w:t>
      </w:r>
      <w:r>
        <w:rPr>
          <w:spacing w:val="-17"/>
        </w:rPr>
        <w:t xml:space="preserve"> </w:t>
      </w:r>
      <w:r>
        <w:t>з</w:t>
      </w:r>
      <w:r>
        <w:rPr>
          <w:spacing w:val="-17"/>
        </w:rPr>
        <w:t xml:space="preserve"> </w:t>
      </w:r>
      <w:r>
        <w:t>емоційною</w:t>
      </w:r>
      <w:r>
        <w:rPr>
          <w:spacing w:val="-17"/>
        </w:rPr>
        <w:t xml:space="preserve"> </w:t>
      </w:r>
      <w:r>
        <w:t>регуляцією,</w:t>
      </w:r>
      <w:r>
        <w:rPr>
          <w:spacing w:val="-17"/>
        </w:rPr>
        <w:t xml:space="preserve"> </w:t>
      </w:r>
      <w:r>
        <w:t>соціальною підтримкою та задоволеністю життям.</w:t>
      </w:r>
    </w:p>
    <w:p w14:paraId="2C96BD3F" w14:textId="77777777" w:rsidR="00222F53" w:rsidRDefault="00222F53" w:rsidP="00222F53">
      <w:pPr>
        <w:pStyle w:val="a3"/>
        <w:spacing w:line="360" w:lineRule="auto"/>
        <w:ind w:left="28" w:firstLine="681"/>
        <w:jc w:val="both"/>
      </w:pPr>
      <w:r>
        <w:t>Цінності</w:t>
      </w:r>
      <w:r>
        <w:rPr>
          <w:spacing w:val="-8"/>
        </w:rPr>
        <w:t xml:space="preserve"> </w:t>
      </w:r>
      <w:r>
        <w:t>виступають</w:t>
      </w:r>
      <w:r>
        <w:rPr>
          <w:spacing w:val="-8"/>
        </w:rPr>
        <w:t xml:space="preserve"> </w:t>
      </w:r>
      <w:r>
        <w:t>одним</w:t>
      </w:r>
      <w:r>
        <w:rPr>
          <w:spacing w:val="-8"/>
        </w:rPr>
        <w:t xml:space="preserve"> </w:t>
      </w:r>
      <w:r>
        <w:t>із</w:t>
      </w:r>
      <w:r>
        <w:rPr>
          <w:spacing w:val="-8"/>
        </w:rPr>
        <w:t xml:space="preserve"> </w:t>
      </w:r>
      <w:r>
        <w:t>провідних</w:t>
      </w:r>
      <w:r>
        <w:rPr>
          <w:spacing w:val="-8"/>
        </w:rPr>
        <w:t xml:space="preserve"> </w:t>
      </w:r>
      <w:r>
        <w:t>внутрішніх</w:t>
      </w:r>
      <w:r>
        <w:rPr>
          <w:spacing w:val="-8"/>
        </w:rPr>
        <w:t xml:space="preserve"> </w:t>
      </w:r>
      <w:r>
        <w:t>чинників</w:t>
      </w:r>
      <w:r>
        <w:rPr>
          <w:spacing w:val="-8"/>
        </w:rPr>
        <w:t xml:space="preserve"> </w:t>
      </w:r>
      <w:r>
        <w:t>суб’єктивного благополуччя</w:t>
      </w:r>
      <w:r>
        <w:rPr>
          <w:spacing w:val="-7"/>
        </w:rPr>
        <w:t xml:space="preserve"> </w:t>
      </w:r>
      <w:r>
        <w:t>студентів,</w:t>
      </w:r>
      <w:r>
        <w:rPr>
          <w:spacing w:val="-7"/>
        </w:rPr>
        <w:t xml:space="preserve"> </w:t>
      </w:r>
      <w:r>
        <w:t>оскільки</w:t>
      </w:r>
      <w:r>
        <w:rPr>
          <w:spacing w:val="-7"/>
        </w:rPr>
        <w:t xml:space="preserve"> </w:t>
      </w:r>
      <w:r>
        <w:t>визначають</w:t>
      </w:r>
      <w:r>
        <w:rPr>
          <w:spacing w:val="-7"/>
        </w:rPr>
        <w:t xml:space="preserve"> </w:t>
      </w:r>
      <w:r>
        <w:t>систему</w:t>
      </w:r>
      <w:r>
        <w:rPr>
          <w:spacing w:val="-7"/>
        </w:rPr>
        <w:t xml:space="preserve"> </w:t>
      </w:r>
      <w:r>
        <w:t>життєвих</w:t>
      </w:r>
      <w:r>
        <w:rPr>
          <w:spacing w:val="-7"/>
        </w:rPr>
        <w:t xml:space="preserve"> </w:t>
      </w:r>
      <w:r>
        <w:t>пріоритетів, способи</w:t>
      </w:r>
      <w:r>
        <w:rPr>
          <w:spacing w:val="-10"/>
        </w:rPr>
        <w:t xml:space="preserve"> </w:t>
      </w:r>
      <w:r>
        <w:t>інтерпретації</w:t>
      </w:r>
      <w:r>
        <w:rPr>
          <w:spacing w:val="-10"/>
        </w:rPr>
        <w:t xml:space="preserve"> </w:t>
      </w:r>
      <w:r>
        <w:t>подій</w:t>
      </w:r>
      <w:r>
        <w:rPr>
          <w:spacing w:val="-10"/>
        </w:rPr>
        <w:t xml:space="preserve"> </w:t>
      </w:r>
      <w:r>
        <w:t>та</w:t>
      </w:r>
      <w:r>
        <w:rPr>
          <w:spacing w:val="-10"/>
        </w:rPr>
        <w:t xml:space="preserve"> </w:t>
      </w:r>
      <w:r>
        <w:t>напрям</w:t>
      </w:r>
      <w:r>
        <w:rPr>
          <w:spacing w:val="-10"/>
        </w:rPr>
        <w:t xml:space="preserve"> </w:t>
      </w:r>
      <w:r>
        <w:t>поведінки.</w:t>
      </w:r>
      <w:r>
        <w:rPr>
          <w:spacing w:val="-10"/>
        </w:rPr>
        <w:t xml:space="preserve"> </w:t>
      </w:r>
      <w:r>
        <w:t>У</w:t>
      </w:r>
      <w:r>
        <w:rPr>
          <w:spacing w:val="-10"/>
        </w:rPr>
        <w:t xml:space="preserve"> </w:t>
      </w:r>
      <w:r>
        <w:t>студентському</w:t>
      </w:r>
      <w:r>
        <w:rPr>
          <w:spacing w:val="-10"/>
        </w:rPr>
        <w:t xml:space="preserve"> </w:t>
      </w:r>
      <w:r>
        <w:t>віці,</w:t>
      </w:r>
      <w:r>
        <w:rPr>
          <w:spacing w:val="-10"/>
        </w:rPr>
        <w:t xml:space="preserve"> </w:t>
      </w:r>
      <w:r>
        <w:t>який характеризується активним процесом самовизначення та формування ідентичності, зокрема ціннісні орієнтації виконують функцію внутрішніх регуляторів вибору, смислотворення й оцінювання життєвого досвіду.</w:t>
      </w:r>
    </w:p>
    <w:p w14:paraId="2DE6E4F7" w14:textId="77777777" w:rsidR="00222F53" w:rsidRDefault="00222F53" w:rsidP="00222F53">
      <w:pPr>
        <w:pStyle w:val="a3"/>
        <w:spacing w:line="360" w:lineRule="auto"/>
        <w:ind w:left="28" w:firstLine="681"/>
        <w:jc w:val="both"/>
      </w:pPr>
      <w:r>
        <w:t>Для</w:t>
      </w:r>
      <w:r>
        <w:rPr>
          <w:spacing w:val="-6"/>
        </w:rPr>
        <w:t xml:space="preserve"> </w:t>
      </w:r>
      <w:r>
        <w:t>розуміння</w:t>
      </w:r>
      <w:r>
        <w:rPr>
          <w:spacing w:val="-6"/>
        </w:rPr>
        <w:t xml:space="preserve"> </w:t>
      </w:r>
      <w:r>
        <w:t>зв’язку</w:t>
      </w:r>
      <w:r>
        <w:rPr>
          <w:spacing w:val="-6"/>
        </w:rPr>
        <w:t xml:space="preserve"> </w:t>
      </w:r>
      <w:r>
        <w:t>цінностей</w:t>
      </w:r>
      <w:r>
        <w:rPr>
          <w:spacing w:val="-6"/>
        </w:rPr>
        <w:t xml:space="preserve"> </w:t>
      </w:r>
      <w:r>
        <w:t>із</w:t>
      </w:r>
      <w:r>
        <w:rPr>
          <w:spacing w:val="-6"/>
        </w:rPr>
        <w:t xml:space="preserve"> </w:t>
      </w:r>
      <w:r>
        <w:t>суб’єктивним</w:t>
      </w:r>
      <w:r>
        <w:rPr>
          <w:spacing w:val="-6"/>
        </w:rPr>
        <w:t xml:space="preserve"> </w:t>
      </w:r>
      <w:r>
        <w:t>благополуччям</w:t>
      </w:r>
      <w:r>
        <w:rPr>
          <w:spacing w:val="-6"/>
        </w:rPr>
        <w:t xml:space="preserve"> </w:t>
      </w:r>
      <w:r>
        <w:t>важливим</w:t>
      </w:r>
      <w:r>
        <w:rPr>
          <w:spacing w:val="-6"/>
        </w:rPr>
        <w:t xml:space="preserve"> </w:t>
      </w:r>
      <w:r>
        <w:t>є</w:t>
      </w:r>
      <w:r>
        <w:rPr>
          <w:spacing w:val="-6"/>
        </w:rPr>
        <w:t xml:space="preserve"> </w:t>
      </w:r>
      <w:r>
        <w:t>не лише</w:t>
      </w:r>
      <w:r>
        <w:rPr>
          <w:spacing w:val="-4"/>
        </w:rPr>
        <w:t xml:space="preserve"> </w:t>
      </w:r>
      <w:r>
        <w:t>їх</w:t>
      </w:r>
      <w:r>
        <w:rPr>
          <w:spacing w:val="-4"/>
        </w:rPr>
        <w:t xml:space="preserve"> </w:t>
      </w:r>
      <w:r>
        <w:t>декларування,</w:t>
      </w:r>
      <w:r>
        <w:rPr>
          <w:spacing w:val="-4"/>
        </w:rPr>
        <w:t xml:space="preserve"> </w:t>
      </w:r>
      <w:r>
        <w:t>а</w:t>
      </w:r>
      <w:r>
        <w:rPr>
          <w:spacing w:val="-4"/>
        </w:rPr>
        <w:t xml:space="preserve"> </w:t>
      </w:r>
      <w:r>
        <w:t>й</w:t>
      </w:r>
      <w:r>
        <w:rPr>
          <w:spacing w:val="-4"/>
        </w:rPr>
        <w:t xml:space="preserve"> </w:t>
      </w:r>
      <w:r>
        <w:t>реальна</w:t>
      </w:r>
      <w:r>
        <w:rPr>
          <w:spacing w:val="-4"/>
        </w:rPr>
        <w:t xml:space="preserve"> </w:t>
      </w:r>
      <w:r>
        <w:t>реалізація</w:t>
      </w:r>
      <w:r>
        <w:rPr>
          <w:spacing w:val="-4"/>
        </w:rPr>
        <w:t xml:space="preserve"> </w:t>
      </w:r>
      <w:r>
        <w:t>у</w:t>
      </w:r>
      <w:r>
        <w:rPr>
          <w:spacing w:val="-4"/>
        </w:rPr>
        <w:t xml:space="preserve"> </w:t>
      </w:r>
      <w:r>
        <w:t>поведінці.</w:t>
      </w:r>
      <w:r>
        <w:rPr>
          <w:spacing w:val="-4"/>
        </w:rPr>
        <w:t xml:space="preserve"> </w:t>
      </w:r>
      <w:r>
        <w:t>Якщо</w:t>
      </w:r>
      <w:r>
        <w:rPr>
          <w:spacing w:val="-4"/>
        </w:rPr>
        <w:t xml:space="preserve"> </w:t>
      </w:r>
      <w:r>
        <w:t>особистість</w:t>
      </w:r>
      <w:r>
        <w:rPr>
          <w:spacing w:val="-4"/>
        </w:rPr>
        <w:t xml:space="preserve"> </w:t>
      </w:r>
      <w:r>
        <w:t>має чітко сформовані цінності, але не має можливості їх втілювати, виникає внутрішня напруга та зниження задоволеності життям. Натомість узгодженість між ціннісними орієнтирами та реальними діями підсилює відчуття сенсу, цілісності та внутрішньої стабільності [35].</w:t>
      </w:r>
    </w:p>
    <w:p w14:paraId="0DEAB1B9" w14:textId="77777777" w:rsidR="00222F53" w:rsidRDefault="00222F53" w:rsidP="00222F53">
      <w:pPr>
        <w:pStyle w:val="a3"/>
        <w:tabs>
          <w:tab w:val="left" w:pos="9639"/>
        </w:tabs>
        <w:spacing w:line="360" w:lineRule="auto"/>
        <w:ind w:left="28" w:firstLine="681"/>
        <w:jc w:val="both"/>
      </w:pPr>
      <w:r>
        <w:t xml:space="preserve">У межах теорії Ш. Шварца цінності розглядаються не лише як абстрактні </w:t>
      </w:r>
      <w:r>
        <w:lastRenderedPageBreak/>
        <w:t>переконання, а як мотиваційні принципи, що мають регулятивну функцію та спрямовують</w:t>
      </w:r>
      <w:r>
        <w:rPr>
          <w:spacing w:val="-9"/>
        </w:rPr>
        <w:t xml:space="preserve"> </w:t>
      </w:r>
      <w:r>
        <w:t>конкретні</w:t>
      </w:r>
      <w:r>
        <w:rPr>
          <w:spacing w:val="-9"/>
        </w:rPr>
        <w:t xml:space="preserve"> </w:t>
      </w:r>
      <w:r>
        <w:t>дії</w:t>
      </w:r>
      <w:r>
        <w:rPr>
          <w:spacing w:val="-9"/>
        </w:rPr>
        <w:t xml:space="preserve"> </w:t>
      </w:r>
      <w:r>
        <w:t>особистості</w:t>
      </w:r>
      <w:r>
        <w:rPr>
          <w:spacing w:val="-9"/>
        </w:rPr>
        <w:t xml:space="preserve"> </w:t>
      </w:r>
      <w:r>
        <w:t>[24].</w:t>
      </w:r>
      <w:r>
        <w:rPr>
          <w:spacing w:val="-9"/>
        </w:rPr>
        <w:t xml:space="preserve"> </w:t>
      </w:r>
      <w:r>
        <w:t>Проте</w:t>
      </w:r>
      <w:r>
        <w:rPr>
          <w:spacing w:val="-9"/>
        </w:rPr>
        <w:t xml:space="preserve"> </w:t>
      </w:r>
      <w:r>
        <w:t>їхній</w:t>
      </w:r>
      <w:r>
        <w:rPr>
          <w:spacing w:val="-9"/>
        </w:rPr>
        <w:t xml:space="preserve"> </w:t>
      </w:r>
      <w:r>
        <w:t>вплив</w:t>
      </w:r>
      <w:r>
        <w:rPr>
          <w:spacing w:val="-9"/>
        </w:rPr>
        <w:t xml:space="preserve"> </w:t>
      </w:r>
      <w:r>
        <w:t>на</w:t>
      </w:r>
      <w:r>
        <w:rPr>
          <w:spacing w:val="-9"/>
        </w:rPr>
        <w:t xml:space="preserve"> </w:t>
      </w:r>
      <w:r>
        <w:t>благополуччя опосередковується ступенем реалізації у повсякденному житті.</w:t>
      </w:r>
    </w:p>
    <w:p w14:paraId="7FB0BF73" w14:textId="77777777" w:rsidR="00222F53" w:rsidRDefault="00222F53" w:rsidP="00222F53">
      <w:pPr>
        <w:pStyle w:val="a3"/>
        <w:tabs>
          <w:tab w:val="left" w:pos="9639"/>
        </w:tabs>
        <w:spacing w:line="360" w:lineRule="auto"/>
        <w:ind w:left="28" w:firstLine="681"/>
        <w:jc w:val="both"/>
      </w:pPr>
      <w:r>
        <w:t>Емпіричні дослідження підтверджують, що саме відповідність між декларованими цінностями та поведінковими проявами є важливим предиктором задоволеності життям.[35] Ш. Шварц показав, що особи, поведінка яких узгоджується з домінуючими цінностями, демонструють вищі показники</w:t>
      </w:r>
      <w:r>
        <w:rPr>
          <w:spacing w:val="-13"/>
        </w:rPr>
        <w:t xml:space="preserve"> </w:t>
      </w:r>
      <w:r>
        <w:t>суб’єктивного</w:t>
      </w:r>
      <w:r>
        <w:rPr>
          <w:spacing w:val="-13"/>
        </w:rPr>
        <w:t xml:space="preserve"> </w:t>
      </w:r>
      <w:r>
        <w:t>благополуччя</w:t>
      </w:r>
      <w:r>
        <w:rPr>
          <w:spacing w:val="-13"/>
        </w:rPr>
        <w:t xml:space="preserve"> </w:t>
      </w:r>
      <w:r>
        <w:t>порівняно</w:t>
      </w:r>
      <w:r>
        <w:rPr>
          <w:spacing w:val="-13"/>
        </w:rPr>
        <w:t xml:space="preserve"> </w:t>
      </w:r>
      <w:r>
        <w:t>з</w:t>
      </w:r>
      <w:r>
        <w:rPr>
          <w:spacing w:val="-13"/>
        </w:rPr>
        <w:t xml:space="preserve"> </w:t>
      </w:r>
      <w:r>
        <w:t>тими,</w:t>
      </w:r>
      <w:r>
        <w:rPr>
          <w:spacing w:val="-13"/>
        </w:rPr>
        <w:t xml:space="preserve"> </w:t>
      </w:r>
      <w:r>
        <w:t>у</w:t>
      </w:r>
      <w:r>
        <w:rPr>
          <w:spacing w:val="-13"/>
        </w:rPr>
        <w:t xml:space="preserve"> </w:t>
      </w:r>
      <w:r>
        <w:t>кого</w:t>
      </w:r>
      <w:r>
        <w:rPr>
          <w:spacing w:val="-13"/>
        </w:rPr>
        <w:t xml:space="preserve"> </w:t>
      </w:r>
      <w:r>
        <w:t>спостерігається розрив між переконаннями та діями [35]. Така узгодженість забезпечує внутрішню цілісність, знижує когнітивну напругу та сприяє формуванню відчуття автентичності.</w:t>
      </w:r>
    </w:p>
    <w:p w14:paraId="3AAD964A" w14:textId="77777777" w:rsidR="00222F53" w:rsidRDefault="00222F53" w:rsidP="00222F53">
      <w:pPr>
        <w:pStyle w:val="a3"/>
        <w:tabs>
          <w:tab w:val="left" w:pos="9639"/>
        </w:tabs>
        <w:spacing w:line="360" w:lineRule="auto"/>
        <w:ind w:left="28" w:firstLine="681"/>
        <w:jc w:val="both"/>
      </w:pPr>
      <w:r>
        <w:t>Натомість</w:t>
      </w:r>
      <w:r>
        <w:rPr>
          <w:spacing w:val="-14"/>
        </w:rPr>
        <w:t xml:space="preserve"> </w:t>
      </w:r>
      <w:r>
        <w:t>ціннісна</w:t>
      </w:r>
      <w:r>
        <w:rPr>
          <w:spacing w:val="-14"/>
        </w:rPr>
        <w:t xml:space="preserve"> </w:t>
      </w:r>
      <w:r>
        <w:t>неузгодженість,</w:t>
      </w:r>
      <w:r>
        <w:rPr>
          <w:spacing w:val="-14"/>
        </w:rPr>
        <w:t xml:space="preserve"> </w:t>
      </w:r>
      <w:r>
        <w:t>а</w:t>
      </w:r>
      <w:r>
        <w:rPr>
          <w:spacing w:val="-14"/>
        </w:rPr>
        <w:t xml:space="preserve"> </w:t>
      </w:r>
      <w:r>
        <w:t>саме</w:t>
      </w:r>
      <w:r>
        <w:rPr>
          <w:spacing w:val="-14"/>
        </w:rPr>
        <w:t xml:space="preserve"> </w:t>
      </w:r>
      <w:r>
        <w:t>ситуація,</w:t>
      </w:r>
      <w:r>
        <w:rPr>
          <w:spacing w:val="-14"/>
        </w:rPr>
        <w:t xml:space="preserve"> </w:t>
      </w:r>
      <w:r>
        <w:t>коли</w:t>
      </w:r>
      <w:r>
        <w:rPr>
          <w:spacing w:val="-14"/>
        </w:rPr>
        <w:t xml:space="preserve"> </w:t>
      </w:r>
      <w:r>
        <w:t>людина</w:t>
      </w:r>
      <w:r>
        <w:rPr>
          <w:spacing w:val="-14"/>
        </w:rPr>
        <w:t xml:space="preserve"> </w:t>
      </w:r>
      <w:r>
        <w:t>змушена</w:t>
      </w:r>
      <w:r>
        <w:rPr>
          <w:spacing w:val="-14"/>
        </w:rPr>
        <w:t xml:space="preserve"> </w:t>
      </w:r>
      <w:r>
        <w:t>діяти всупереч</w:t>
      </w:r>
      <w:r>
        <w:rPr>
          <w:spacing w:val="-7"/>
        </w:rPr>
        <w:t xml:space="preserve"> </w:t>
      </w:r>
      <w:r>
        <w:t>власним</w:t>
      </w:r>
      <w:r>
        <w:rPr>
          <w:spacing w:val="-7"/>
        </w:rPr>
        <w:t xml:space="preserve"> </w:t>
      </w:r>
      <w:r>
        <w:t>пріоритетам</w:t>
      </w:r>
      <w:r>
        <w:rPr>
          <w:spacing w:val="-7"/>
        </w:rPr>
        <w:t xml:space="preserve"> </w:t>
      </w:r>
      <w:r>
        <w:t>супроводжується</w:t>
      </w:r>
      <w:r>
        <w:rPr>
          <w:spacing w:val="-7"/>
        </w:rPr>
        <w:t xml:space="preserve"> </w:t>
      </w:r>
      <w:r>
        <w:t>внутрішнім</w:t>
      </w:r>
      <w:r>
        <w:rPr>
          <w:spacing w:val="-7"/>
        </w:rPr>
        <w:t xml:space="preserve"> </w:t>
      </w:r>
      <w:r>
        <w:t>конфліктом</w:t>
      </w:r>
      <w:r>
        <w:rPr>
          <w:spacing w:val="-7"/>
        </w:rPr>
        <w:t xml:space="preserve"> </w:t>
      </w:r>
      <w:r>
        <w:t>і</w:t>
      </w:r>
      <w:r>
        <w:rPr>
          <w:spacing w:val="-7"/>
        </w:rPr>
        <w:t xml:space="preserve"> </w:t>
      </w:r>
      <w:r>
        <w:t>може знижувати</w:t>
      </w:r>
      <w:r>
        <w:rPr>
          <w:spacing w:val="-12"/>
        </w:rPr>
        <w:t xml:space="preserve"> </w:t>
      </w:r>
      <w:r>
        <w:t>рівень</w:t>
      </w:r>
      <w:r>
        <w:rPr>
          <w:spacing w:val="-12"/>
        </w:rPr>
        <w:t xml:space="preserve"> </w:t>
      </w:r>
      <w:r>
        <w:t>благополуччя.</w:t>
      </w:r>
      <w:r>
        <w:rPr>
          <w:spacing w:val="-12"/>
        </w:rPr>
        <w:t xml:space="preserve"> </w:t>
      </w:r>
      <w:r>
        <w:t>Особливо</w:t>
      </w:r>
      <w:r>
        <w:rPr>
          <w:spacing w:val="-12"/>
        </w:rPr>
        <w:t xml:space="preserve"> </w:t>
      </w:r>
      <w:r>
        <w:t>це</w:t>
      </w:r>
      <w:r>
        <w:rPr>
          <w:spacing w:val="-12"/>
        </w:rPr>
        <w:t xml:space="preserve"> </w:t>
      </w:r>
      <w:r>
        <w:t>проявляється</w:t>
      </w:r>
      <w:r>
        <w:rPr>
          <w:spacing w:val="-12"/>
        </w:rPr>
        <w:t xml:space="preserve"> </w:t>
      </w:r>
      <w:r>
        <w:t>у</w:t>
      </w:r>
      <w:r>
        <w:rPr>
          <w:spacing w:val="-12"/>
        </w:rPr>
        <w:t xml:space="preserve"> </w:t>
      </w:r>
      <w:r>
        <w:t>періоди</w:t>
      </w:r>
      <w:r>
        <w:rPr>
          <w:spacing w:val="-12"/>
        </w:rPr>
        <w:t xml:space="preserve"> </w:t>
      </w:r>
      <w:r>
        <w:t>соціальної нестабільності, коли зовнішні обставини обмежують можливість реалізації значущих цілей. У студентському віці подібний розрив може виникати, наприклад, між прагненням до самостійності й необхідністю підпорядковуватися зовнішнім вимогам або між цінністю безпеки та умовами невизначеності. Такий дисбаланс ймовірно здатен посилювати тривожність та знижувати задоволеність життям.</w:t>
      </w:r>
    </w:p>
    <w:p w14:paraId="306B63EF" w14:textId="77777777" w:rsidR="00222F53" w:rsidRDefault="00222F53" w:rsidP="00222F53">
      <w:pPr>
        <w:pStyle w:val="a3"/>
        <w:tabs>
          <w:tab w:val="left" w:pos="9639"/>
        </w:tabs>
        <w:spacing w:line="360" w:lineRule="auto"/>
        <w:ind w:left="28" w:firstLine="681"/>
        <w:jc w:val="both"/>
      </w:pPr>
      <w:r>
        <w:t>Дослідження</w:t>
      </w:r>
      <w:r>
        <w:rPr>
          <w:spacing w:val="-6"/>
        </w:rPr>
        <w:t xml:space="preserve"> </w:t>
      </w:r>
      <w:r>
        <w:t>В.</w:t>
      </w:r>
      <w:r>
        <w:rPr>
          <w:spacing w:val="-6"/>
        </w:rPr>
        <w:t xml:space="preserve"> </w:t>
      </w:r>
      <w:r>
        <w:t>Ханель</w:t>
      </w:r>
      <w:r>
        <w:rPr>
          <w:spacing w:val="-6"/>
        </w:rPr>
        <w:t xml:space="preserve"> </w:t>
      </w:r>
      <w:r>
        <w:t>та</w:t>
      </w:r>
      <w:r>
        <w:rPr>
          <w:spacing w:val="-6"/>
        </w:rPr>
        <w:t xml:space="preserve"> </w:t>
      </w:r>
      <w:r>
        <w:t>співавторів</w:t>
      </w:r>
      <w:r>
        <w:rPr>
          <w:spacing w:val="-6"/>
        </w:rPr>
        <w:t xml:space="preserve"> </w:t>
      </w:r>
      <w:r>
        <w:t>(2024)</w:t>
      </w:r>
      <w:r>
        <w:rPr>
          <w:spacing w:val="-6"/>
        </w:rPr>
        <w:t xml:space="preserve"> </w:t>
      </w:r>
      <w:r>
        <w:t>засвідчило,</w:t>
      </w:r>
      <w:r>
        <w:rPr>
          <w:spacing w:val="-6"/>
        </w:rPr>
        <w:t xml:space="preserve"> </w:t>
      </w:r>
      <w:r>
        <w:t>що</w:t>
      </w:r>
      <w:r>
        <w:rPr>
          <w:spacing w:val="-6"/>
        </w:rPr>
        <w:t xml:space="preserve"> </w:t>
      </w:r>
      <w:r>
        <w:t>взаємозв’язок</w:t>
      </w:r>
      <w:r>
        <w:rPr>
          <w:spacing w:val="-6"/>
        </w:rPr>
        <w:t xml:space="preserve"> </w:t>
      </w:r>
      <w:r>
        <w:t>між цінностями та благополуччям має взаємний характер.Реалізація значущих цінностей підвищує суб’єктивне благополуччя, однак і високий рівень благополуччя, у свою чергу, підсилює здатність діяти відповідно до власних переконань [18]. Це дозволяє говорити про циклічний механізм взаємного підкріплення. Коли особистість відчуває емоційну стабільність і задоволення життям, вона має більше психологічних ресурсів для втілення своїх ціннісних орієнтирів, а реалізація ж цінностей додатково зміцнює внутрішню цілісність.</w:t>
      </w:r>
    </w:p>
    <w:p w14:paraId="22E59381" w14:textId="77777777" w:rsidR="00222F53" w:rsidRDefault="00222F53" w:rsidP="00222F53">
      <w:pPr>
        <w:pStyle w:val="a3"/>
        <w:tabs>
          <w:tab w:val="left" w:pos="9639"/>
        </w:tabs>
        <w:spacing w:line="360" w:lineRule="auto"/>
        <w:ind w:left="28" w:firstLine="681"/>
        <w:jc w:val="both"/>
      </w:pPr>
      <w:r>
        <w:t>У контексті кризових подій особливої ваги набуває смислотворчий потенціал цінностей.</w:t>
      </w:r>
      <w:r>
        <w:rPr>
          <w:spacing w:val="-6"/>
        </w:rPr>
        <w:t xml:space="preserve"> </w:t>
      </w:r>
      <w:r>
        <w:t>Як</w:t>
      </w:r>
      <w:r>
        <w:rPr>
          <w:spacing w:val="-6"/>
        </w:rPr>
        <w:t xml:space="preserve"> </w:t>
      </w:r>
      <w:r>
        <w:t>зазначає</w:t>
      </w:r>
      <w:r>
        <w:rPr>
          <w:spacing w:val="-6"/>
        </w:rPr>
        <w:t xml:space="preserve"> </w:t>
      </w:r>
      <w:r>
        <w:t>Ю.</w:t>
      </w:r>
      <w:r>
        <w:rPr>
          <w:spacing w:val="-6"/>
        </w:rPr>
        <w:t xml:space="preserve"> </w:t>
      </w:r>
      <w:r>
        <w:t>Швалб,</w:t>
      </w:r>
      <w:r>
        <w:rPr>
          <w:spacing w:val="-6"/>
        </w:rPr>
        <w:t xml:space="preserve"> </w:t>
      </w:r>
      <w:r>
        <w:t>складні</w:t>
      </w:r>
      <w:r>
        <w:rPr>
          <w:spacing w:val="-6"/>
        </w:rPr>
        <w:t xml:space="preserve"> </w:t>
      </w:r>
      <w:r>
        <w:t>життєві</w:t>
      </w:r>
      <w:r>
        <w:rPr>
          <w:spacing w:val="-6"/>
        </w:rPr>
        <w:t xml:space="preserve"> </w:t>
      </w:r>
      <w:r>
        <w:t>обставини</w:t>
      </w:r>
      <w:r>
        <w:rPr>
          <w:spacing w:val="-6"/>
        </w:rPr>
        <w:t xml:space="preserve"> </w:t>
      </w:r>
      <w:r>
        <w:lastRenderedPageBreak/>
        <w:t>переживаються</w:t>
      </w:r>
      <w:r>
        <w:rPr>
          <w:spacing w:val="-6"/>
        </w:rPr>
        <w:t xml:space="preserve"> </w:t>
      </w:r>
      <w:r>
        <w:t>на об’єктивному та суб’єктивному рівнях, причому вирішальним є саме суб’єктивний компонент-інтерпретація подій через систему переконань і цінностей [8].</w:t>
      </w:r>
    </w:p>
    <w:p w14:paraId="5C5880DF" w14:textId="77777777" w:rsidR="00222F53" w:rsidRDefault="00222F53" w:rsidP="00222F53">
      <w:pPr>
        <w:pStyle w:val="a3"/>
        <w:tabs>
          <w:tab w:val="left" w:pos="9639"/>
        </w:tabs>
        <w:spacing w:line="360" w:lineRule="auto"/>
        <w:ind w:left="28" w:firstLine="681"/>
        <w:jc w:val="both"/>
      </w:pPr>
      <w:r>
        <w:t>Отже,</w:t>
      </w:r>
      <w:r>
        <w:rPr>
          <w:spacing w:val="-10"/>
        </w:rPr>
        <w:t xml:space="preserve"> </w:t>
      </w:r>
      <w:r>
        <w:t>система</w:t>
      </w:r>
      <w:r>
        <w:rPr>
          <w:spacing w:val="-10"/>
        </w:rPr>
        <w:t xml:space="preserve"> </w:t>
      </w:r>
      <w:r>
        <w:t>цінностей</w:t>
      </w:r>
      <w:r>
        <w:rPr>
          <w:spacing w:val="-10"/>
        </w:rPr>
        <w:t xml:space="preserve"> </w:t>
      </w:r>
      <w:r>
        <w:t>виступає</w:t>
      </w:r>
      <w:r>
        <w:rPr>
          <w:spacing w:val="-10"/>
        </w:rPr>
        <w:t xml:space="preserve"> </w:t>
      </w:r>
      <w:r>
        <w:t>базовим</w:t>
      </w:r>
      <w:r>
        <w:rPr>
          <w:spacing w:val="-10"/>
        </w:rPr>
        <w:t xml:space="preserve"> </w:t>
      </w:r>
      <w:r>
        <w:t>особистісним</w:t>
      </w:r>
      <w:r>
        <w:rPr>
          <w:spacing w:val="-10"/>
        </w:rPr>
        <w:t xml:space="preserve"> </w:t>
      </w:r>
      <w:r>
        <w:t>механізмом</w:t>
      </w:r>
      <w:r>
        <w:rPr>
          <w:spacing w:val="-10"/>
        </w:rPr>
        <w:t xml:space="preserve"> </w:t>
      </w:r>
      <w:r>
        <w:t>регуляції суб’єктивного благополуччя студентів. Модель Ш. Шварца дозволяє концептуалізувати ціннісну структуру як організовану систему мотиваційних пріоритетів, що визначають інтерпретацію подій, вибір поведінки та переживання</w:t>
      </w:r>
      <w:r>
        <w:rPr>
          <w:spacing w:val="-6"/>
        </w:rPr>
        <w:t xml:space="preserve"> </w:t>
      </w:r>
      <w:r>
        <w:t>сенсу.</w:t>
      </w:r>
      <w:r>
        <w:rPr>
          <w:spacing w:val="-6"/>
        </w:rPr>
        <w:t xml:space="preserve"> </w:t>
      </w:r>
      <w:r>
        <w:t>Умови</w:t>
      </w:r>
      <w:r>
        <w:rPr>
          <w:spacing w:val="-6"/>
        </w:rPr>
        <w:t xml:space="preserve"> </w:t>
      </w:r>
      <w:r>
        <w:t>ймовірно</w:t>
      </w:r>
      <w:r>
        <w:rPr>
          <w:spacing w:val="-6"/>
        </w:rPr>
        <w:t xml:space="preserve"> </w:t>
      </w:r>
      <w:r>
        <w:t>війни</w:t>
      </w:r>
      <w:r>
        <w:rPr>
          <w:spacing w:val="-6"/>
        </w:rPr>
        <w:t xml:space="preserve"> </w:t>
      </w:r>
      <w:r>
        <w:t>можуть</w:t>
      </w:r>
      <w:r>
        <w:rPr>
          <w:spacing w:val="-6"/>
        </w:rPr>
        <w:t xml:space="preserve"> </w:t>
      </w:r>
      <w:r>
        <w:t>актуалізувати</w:t>
      </w:r>
      <w:r>
        <w:rPr>
          <w:spacing w:val="-6"/>
        </w:rPr>
        <w:t xml:space="preserve"> </w:t>
      </w:r>
      <w:r>
        <w:t>окремі</w:t>
      </w:r>
      <w:r>
        <w:rPr>
          <w:spacing w:val="-6"/>
        </w:rPr>
        <w:t xml:space="preserve"> </w:t>
      </w:r>
      <w:r>
        <w:t>блоки цінностей, трансформуючи їх ієрархію, що, у свою чергу, впливає на рівень задоволеності життям та емоційний стан студентів.</w:t>
      </w:r>
    </w:p>
    <w:p w14:paraId="4A54D004" w14:textId="77777777" w:rsidR="00222F53" w:rsidRDefault="00222F53" w:rsidP="00222F53">
      <w:pPr>
        <w:pStyle w:val="a3"/>
        <w:tabs>
          <w:tab w:val="left" w:pos="9639"/>
        </w:tabs>
        <w:spacing w:line="360" w:lineRule="auto"/>
        <w:ind w:left="28" w:firstLine="681"/>
        <w:jc w:val="both"/>
      </w:pPr>
      <w:r>
        <w:t>Суб’єктивне</w:t>
      </w:r>
      <w:r>
        <w:rPr>
          <w:spacing w:val="-15"/>
        </w:rPr>
        <w:t xml:space="preserve"> </w:t>
      </w:r>
      <w:r>
        <w:t>благополуччя</w:t>
      </w:r>
      <w:r>
        <w:rPr>
          <w:spacing w:val="-15"/>
        </w:rPr>
        <w:t xml:space="preserve"> </w:t>
      </w:r>
      <w:r>
        <w:t>формується</w:t>
      </w:r>
      <w:r>
        <w:rPr>
          <w:spacing w:val="-15"/>
        </w:rPr>
        <w:t xml:space="preserve"> </w:t>
      </w:r>
      <w:r>
        <w:t>під</w:t>
      </w:r>
      <w:r>
        <w:rPr>
          <w:spacing w:val="-15"/>
        </w:rPr>
        <w:t xml:space="preserve"> </w:t>
      </w:r>
      <w:r>
        <w:t>впливом</w:t>
      </w:r>
      <w:r>
        <w:rPr>
          <w:spacing w:val="-15"/>
        </w:rPr>
        <w:t xml:space="preserve"> </w:t>
      </w:r>
      <w:r>
        <w:t>різноманітних</w:t>
      </w:r>
      <w:r>
        <w:rPr>
          <w:spacing w:val="-15"/>
        </w:rPr>
        <w:t xml:space="preserve"> </w:t>
      </w:r>
      <w:r>
        <w:t>особистісних і міжособистісних чинників (зовнішніх та внутрішніх), як було уже згадано.</w:t>
      </w:r>
    </w:p>
    <w:p w14:paraId="32BCFD99" w14:textId="77777777" w:rsidR="00222F53" w:rsidRDefault="00222F53" w:rsidP="00222F53">
      <w:pPr>
        <w:pStyle w:val="a3"/>
        <w:tabs>
          <w:tab w:val="left" w:pos="9639"/>
        </w:tabs>
        <w:spacing w:line="360" w:lineRule="auto"/>
        <w:ind w:left="28" w:firstLine="681"/>
        <w:jc w:val="both"/>
      </w:pPr>
      <w:r>
        <w:t>Одним</w:t>
      </w:r>
      <w:r>
        <w:rPr>
          <w:spacing w:val="-11"/>
        </w:rPr>
        <w:t xml:space="preserve"> </w:t>
      </w:r>
      <w:r>
        <w:t>із</w:t>
      </w:r>
      <w:r>
        <w:rPr>
          <w:spacing w:val="-11"/>
        </w:rPr>
        <w:t xml:space="preserve"> </w:t>
      </w:r>
      <w:r>
        <w:t>важливих</w:t>
      </w:r>
      <w:r>
        <w:rPr>
          <w:spacing w:val="-11"/>
        </w:rPr>
        <w:t xml:space="preserve"> </w:t>
      </w:r>
      <w:r>
        <w:t>психологічних</w:t>
      </w:r>
      <w:r>
        <w:rPr>
          <w:spacing w:val="-11"/>
        </w:rPr>
        <w:t xml:space="preserve"> </w:t>
      </w:r>
      <w:r>
        <w:t>механізмів,</w:t>
      </w:r>
      <w:r>
        <w:rPr>
          <w:spacing w:val="-11"/>
        </w:rPr>
        <w:t xml:space="preserve"> </w:t>
      </w:r>
      <w:r>
        <w:t>що</w:t>
      </w:r>
      <w:r>
        <w:rPr>
          <w:spacing w:val="-11"/>
        </w:rPr>
        <w:t xml:space="preserve"> </w:t>
      </w:r>
      <w:r>
        <w:t>визначає</w:t>
      </w:r>
      <w:r>
        <w:rPr>
          <w:spacing w:val="-11"/>
        </w:rPr>
        <w:t xml:space="preserve"> </w:t>
      </w:r>
      <w:r>
        <w:t>спосіб</w:t>
      </w:r>
      <w:r>
        <w:rPr>
          <w:spacing w:val="-11"/>
        </w:rPr>
        <w:t xml:space="preserve"> </w:t>
      </w:r>
      <w:r>
        <w:t>переживання людиною власного життя, характер емоційних реакцій та якість міжособистісних взаємин, є система прив’язаності. Саме особливості прив’язаності впливають на відчуття безпеки, довіру до інших людей та здатність отримувати і надавати підтримку, що безпосередньо пов’язано з переживанням суб’єктивного благополуччя. У зв’язку з цим аналіз прив’язаності дозволяє глибше зрозуміти психологічні чинники с</w:t>
      </w:r>
      <w:r w:rsidR="001A65E8">
        <w:t xml:space="preserve">уб’єктивного благополуччя[25]. </w:t>
      </w:r>
    </w:p>
    <w:p w14:paraId="1759AFC0" w14:textId="77777777" w:rsidR="00222F53" w:rsidRDefault="00222F53" w:rsidP="00222F53">
      <w:pPr>
        <w:pStyle w:val="a3"/>
        <w:tabs>
          <w:tab w:val="left" w:pos="9639"/>
        </w:tabs>
        <w:spacing w:line="360" w:lineRule="auto"/>
        <w:ind w:left="28" w:firstLine="681"/>
        <w:jc w:val="both"/>
      </w:pPr>
      <w:r>
        <w:t>Прив’язаність як психологічний феномен була концептуалізована у працях Дж. Боулбі,</w:t>
      </w:r>
      <w:r>
        <w:rPr>
          <w:spacing w:val="-1"/>
        </w:rPr>
        <w:t xml:space="preserve"> </w:t>
      </w:r>
      <w:r>
        <w:t>який</w:t>
      </w:r>
      <w:r>
        <w:rPr>
          <w:spacing w:val="-1"/>
        </w:rPr>
        <w:t xml:space="preserve"> </w:t>
      </w:r>
      <w:r>
        <w:t>розглядав</w:t>
      </w:r>
      <w:r>
        <w:rPr>
          <w:spacing w:val="-1"/>
        </w:rPr>
        <w:t xml:space="preserve"> </w:t>
      </w:r>
      <w:r>
        <w:t>її</w:t>
      </w:r>
      <w:r>
        <w:rPr>
          <w:spacing w:val="-1"/>
        </w:rPr>
        <w:t xml:space="preserve"> </w:t>
      </w:r>
      <w:r>
        <w:t>як</w:t>
      </w:r>
      <w:r>
        <w:rPr>
          <w:spacing w:val="-1"/>
        </w:rPr>
        <w:t xml:space="preserve"> </w:t>
      </w:r>
      <w:r>
        <w:t>вроджену</w:t>
      </w:r>
      <w:r>
        <w:rPr>
          <w:spacing w:val="-1"/>
        </w:rPr>
        <w:t xml:space="preserve"> </w:t>
      </w:r>
      <w:r>
        <w:t>поведінкову</w:t>
      </w:r>
      <w:r>
        <w:rPr>
          <w:spacing w:val="-1"/>
        </w:rPr>
        <w:t xml:space="preserve"> </w:t>
      </w:r>
      <w:r>
        <w:t>систему,</w:t>
      </w:r>
      <w:r>
        <w:rPr>
          <w:spacing w:val="-1"/>
        </w:rPr>
        <w:t xml:space="preserve"> </w:t>
      </w:r>
      <w:r>
        <w:t>спрямовану</w:t>
      </w:r>
      <w:r>
        <w:rPr>
          <w:spacing w:val="-1"/>
        </w:rPr>
        <w:t xml:space="preserve"> </w:t>
      </w:r>
      <w:r>
        <w:t>на забезпечення безпеки та виживання дитини через близькість із значущою особою</w:t>
      </w:r>
      <w:r>
        <w:rPr>
          <w:spacing w:val="-8"/>
        </w:rPr>
        <w:t xml:space="preserve"> </w:t>
      </w:r>
      <w:r>
        <w:t>[29].</w:t>
      </w:r>
      <w:r>
        <w:rPr>
          <w:spacing w:val="-8"/>
        </w:rPr>
        <w:t xml:space="preserve"> </w:t>
      </w:r>
      <w:r>
        <w:t>Ключовим</w:t>
      </w:r>
      <w:r>
        <w:rPr>
          <w:spacing w:val="-8"/>
        </w:rPr>
        <w:t xml:space="preserve"> </w:t>
      </w:r>
      <w:r>
        <w:t>положенням</w:t>
      </w:r>
      <w:r>
        <w:rPr>
          <w:spacing w:val="-8"/>
        </w:rPr>
        <w:t xml:space="preserve"> </w:t>
      </w:r>
      <w:r>
        <w:t>його</w:t>
      </w:r>
      <w:r>
        <w:rPr>
          <w:spacing w:val="-8"/>
        </w:rPr>
        <w:t xml:space="preserve"> </w:t>
      </w:r>
      <w:r>
        <w:t>теорії</w:t>
      </w:r>
      <w:r>
        <w:rPr>
          <w:spacing w:val="-8"/>
        </w:rPr>
        <w:t xml:space="preserve"> </w:t>
      </w:r>
      <w:r>
        <w:t>стала</w:t>
      </w:r>
      <w:r>
        <w:rPr>
          <w:spacing w:val="-8"/>
        </w:rPr>
        <w:t xml:space="preserve"> </w:t>
      </w:r>
      <w:r>
        <w:t>ідея</w:t>
      </w:r>
      <w:r>
        <w:rPr>
          <w:spacing w:val="-8"/>
        </w:rPr>
        <w:t xml:space="preserve"> </w:t>
      </w:r>
      <w:r>
        <w:t>«внутрішніх</w:t>
      </w:r>
      <w:r>
        <w:rPr>
          <w:spacing w:val="-8"/>
        </w:rPr>
        <w:t xml:space="preserve"> </w:t>
      </w:r>
      <w:r>
        <w:t>робочих моделей» стійких уявлень про себе та інших, що формуються на основі раннього</w:t>
      </w:r>
      <w:r>
        <w:rPr>
          <w:spacing w:val="-9"/>
        </w:rPr>
        <w:t xml:space="preserve"> </w:t>
      </w:r>
      <w:r>
        <w:t>досвіду</w:t>
      </w:r>
      <w:r>
        <w:rPr>
          <w:spacing w:val="-9"/>
        </w:rPr>
        <w:t xml:space="preserve"> </w:t>
      </w:r>
      <w:r>
        <w:t>взаємодії</w:t>
      </w:r>
      <w:r>
        <w:rPr>
          <w:spacing w:val="-9"/>
        </w:rPr>
        <w:t xml:space="preserve"> </w:t>
      </w:r>
      <w:r>
        <w:t>з</w:t>
      </w:r>
      <w:r>
        <w:rPr>
          <w:spacing w:val="-9"/>
        </w:rPr>
        <w:t xml:space="preserve"> </w:t>
      </w:r>
      <w:r>
        <w:t>фігурою</w:t>
      </w:r>
      <w:r>
        <w:rPr>
          <w:spacing w:val="-9"/>
        </w:rPr>
        <w:t xml:space="preserve"> </w:t>
      </w:r>
      <w:r>
        <w:t>прив’язаності.</w:t>
      </w:r>
      <w:r>
        <w:rPr>
          <w:spacing w:val="-9"/>
        </w:rPr>
        <w:t xml:space="preserve"> </w:t>
      </w:r>
      <w:r>
        <w:t>Ці</w:t>
      </w:r>
      <w:r>
        <w:rPr>
          <w:spacing w:val="-9"/>
        </w:rPr>
        <w:t xml:space="preserve"> </w:t>
      </w:r>
      <w:r>
        <w:t>моделі</w:t>
      </w:r>
      <w:r>
        <w:rPr>
          <w:spacing w:val="-9"/>
        </w:rPr>
        <w:t xml:space="preserve"> </w:t>
      </w:r>
      <w:r>
        <w:t>визначають очікування щодо доступності підтримки, власної цінності та безпечності соціального світу.</w:t>
      </w:r>
    </w:p>
    <w:p w14:paraId="66B81211" w14:textId="77777777" w:rsidR="00222F53" w:rsidRDefault="00222F53" w:rsidP="00222F53">
      <w:pPr>
        <w:pStyle w:val="a3"/>
        <w:tabs>
          <w:tab w:val="left" w:pos="9639"/>
        </w:tabs>
        <w:spacing w:line="360" w:lineRule="auto"/>
        <w:ind w:left="28" w:firstLine="681"/>
        <w:jc w:val="both"/>
      </w:pPr>
      <w:r>
        <w:t>Емпіричне</w:t>
      </w:r>
      <w:r>
        <w:rPr>
          <w:spacing w:val="-10"/>
        </w:rPr>
        <w:t xml:space="preserve"> </w:t>
      </w:r>
      <w:r>
        <w:t>підтвердження</w:t>
      </w:r>
      <w:r>
        <w:rPr>
          <w:spacing w:val="-10"/>
        </w:rPr>
        <w:t xml:space="preserve"> </w:t>
      </w:r>
      <w:r>
        <w:t>типів</w:t>
      </w:r>
      <w:r>
        <w:rPr>
          <w:spacing w:val="-10"/>
        </w:rPr>
        <w:t xml:space="preserve"> </w:t>
      </w:r>
      <w:r>
        <w:t>прив’язаності</w:t>
      </w:r>
      <w:r>
        <w:rPr>
          <w:spacing w:val="-10"/>
        </w:rPr>
        <w:t xml:space="preserve"> </w:t>
      </w:r>
      <w:r>
        <w:t>було</w:t>
      </w:r>
      <w:r>
        <w:rPr>
          <w:spacing w:val="-10"/>
        </w:rPr>
        <w:t xml:space="preserve"> </w:t>
      </w:r>
      <w:r>
        <w:t>отримане</w:t>
      </w:r>
      <w:r>
        <w:rPr>
          <w:spacing w:val="-10"/>
        </w:rPr>
        <w:t xml:space="preserve"> </w:t>
      </w:r>
      <w:r>
        <w:t>у</w:t>
      </w:r>
      <w:r>
        <w:rPr>
          <w:spacing w:val="-10"/>
        </w:rPr>
        <w:t xml:space="preserve"> </w:t>
      </w:r>
      <w:r>
        <w:lastRenderedPageBreak/>
        <w:t>дослідженнях М. Ейнсворт, яка виокремила різні патерни реагування дітей на розлуку та возз’єднання з матір’ю [30]. Надалі ці типи були переосмислені в межах дорослої прив’язаності та адаптовані до міжособистісних стосунків у юнацькому та зрілому віці.</w:t>
      </w:r>
    </w:p>
    <w:p w14:paraId="3E9A14A8" w14:textId="77777777" w:rsidR="00222F53" w:rsidRDefault="00222F53" w:rsidP="00222F53">
      <w:pPr>
        <w:pStyle w:val="a3"/>
        <w:tabs>
          <w:tab w:val="left" w:pos="9639"/>
        </w:tabs>
        <w:spacing w:line="360" w:lineRule="auto"/>
        <w:ind w:left="28" w:firstLine="681"/>
        <w:jc w:val="both"/>
      </w:pPr>
      <w:r>
        <w:t>У</w:t>
      </w:r>
      <w:r>
        <w:rPr>
          <w:spacing w:val="-6"/>
        </w:rPr>
        <w:t xml:space="preserve"> </w:t>
      </w:r>
      <w:r>
        <w:t>сучасній</w:t>
      </w:r>
      <w:r>
        <w:rPr>
          <w:spacing w:val="-6"/>
        </w:rPr>
        <w:t xml:space="preserve"> </w:t>
      </w:r>
      <w:r>
        <w:t>психології</w:t>
      </w:r>
      <w:r>
        <w:rPr>
          <w:spacing w:val="40"/>
        </w:rPr>
        <w:t xml:space="preserve"> </w:t>
      </w:r>
      <w:r>
        <w:t>прив’язаність</w:t>
      </w:r>
      <w:r>
        <w:rPr>
          <w:spacing w:val="-6"/>
        </w:rPr>
        <w:t xml:space="preserve"> </w:t>
      </w:r>
      <w:r>
        <w:t>у</w:t>
      </w:r>
      <w:r>
        <w:rPr>
          <w:spacing w:val="-6"/>
        </w:rPr>
        <w:t xml:space="preserve"> </w:t>
      </w:r>
      <w:r>
        <w:t>дорослих</w:t>
      </w:r>
      <w:r>
        <w:rPr>
          <w:spacing w:val="-6"/>
        </w:rPr>
        <w:t xml:space="preserve"> </w:t>
      </w:r>
      <w:r>
        <w:t>осіб</w:t>
      </w:r>
      <w:r>
        <w:rPr>
          <w:spacing w:val="-6"/>
        </w:rPr>
        <w:t xml:space="preserve"> </w:t>
      </w:r>
      <w:r>
        <w:t>розглядають</w:t>
      </w:r>
      <w:r>
        <w:rPr>
          <w:spacing w:val="-6"/>
        </w:rPr>
        <w:t xml:space="preserve"> </w:t>
      </w:r>
      <w:r>
        <w:t>як</w:t>
      </w:r>
      <w:r>
        <w:rPr>
          <w:spacing w:val="-6"/>
        </w:rPr>
        <w:t xml:space="preserve"> </w:t>
      </w:r>
      <w:r>
        <w:t>відносно стабільну систему очікувань, емоційних реакцій та поведінкових стратегій у близьких взаєминах [31]. Найчастіше виділяють такі типи:</w:t>
      </w:r>
    </w:p>
    <w:p w14:paraId="38173BE3" w14:textId="77777777" w:rsidR="00222F53" w:rsidRDefault="00222F53" w:rsidP="00222F53">
      <w:pPr>
        <w:pStyle w:val="a3"/>
        <w:tabs>
          <w:tab w:val="left" w:pos="9639"/>
        </w:tabs>
        <w:spacing w:line="360" w:lineRule="auto"/>
        <w:ind w:left="28" w:firstLine="681"/>
        <w:jc w:val="both"/>
      </w:pPr>
      <w:r>
        <w:t>Надійна прив’язаність. Характеризується базовою довірою до інших, позитивним</w:t>
      </w:r>
      <w:r>
        <w:rPr>
          <w:spacing w:val="-10"/>
        </w:rPr>
        <w:t xml:space="preserve"> </w:t>
      </w:r>
      <w:r>
        <w:t>ставленням</w:t>
      </w:r>
      <w:r>
        <w:rPr>
          <w:spacing w:val="-10"/>
        </w:rPr>
        <w:t xml:space="preserve"> </w:t>
      </w:r>
      <w:r>
        <w:t>до</w:t>
      </w:r>
      <w:r>
        <w:rPr>
          <w:spacing w:val="-10"/>
        </w:rPr>
        <w:t xml:space="preserve"> </w:t>
      </w:r>
      <w:r>
        <w:t>себе,</w:t>
      </w:r>
      <w:r>
        <w:rPr>
          <w:spacing w:val="-10"/>
        </w:rPr>
        <w:t xml:space="preserve"> </w:t>
      </w:r>
      <w:r>
        <w:t>здатністю</w:t>
      </w:r>
      <w:r>
        <w:rPr>
          <w:spacing w:val="-10"/>
        </w:rPr>
        <w:t xml:space="preserve"> </w:t>
      </w:r>
      <w:r>
        <w:t>поєднувати</w:t>
      </w:r>
      <w:r>
        <w:rPr>
          <w:spacing w:val="-10"/>
        </w:rPr>
        <w:t xml:space="preserve"> </w:t>
      </w:r>
      <w:r>
        <w:t>автономію</w:t>
      </w:r>
      <w:r>
        <w:rPr>
          <w:spacing w:val="-10"/>
        </w:rPr>
        <w:t xml:space="preserve"> </w:t>
      </w:r>
      <w:r>
        <w:t>з</w:t>
      </w:r>
      <w:r>
        <w:rPr>
          <w:spacing w:val="-10"/>
        </w:rPr>
        <w:t xml:space="preserve"> </w:t>
      </w:r>
      <w:r>
        <w:t>близькістю. Особи</w:t>
      </w:r>
      <w:r>
        <w:rPr>
          <w:spacing w:val="-7"/>
        </w:rPr>
        <w:t xml:space="preserve"> </w:t>
      </w:r>
      <w:r>
        <w:t>з</w:t>
      </w:r>
      <w:r>
        <w:rPr>
          <w:spacing w:val="-7"/>
        </w:rPr>
        <w:t xml:space="preserve"> </w:t>
      </w:r>
      <w:r>
        <w:t>таким</w:t>
      </w:r>
      <w:r>
        <w:rPr>
          <w:spacing w:val="-7"/>
        </w:rPr>
        <w:t xml:space="preserve"> </w:t>
      </w:r>
      <w:r>
        <w:t>типом</w:t>
      </w:r>
      <w:r>
        <w:rPr>
          <w:spacing w:val="-7"/>
        </w:rPr>
        <w:t xml:space="preserve"> </w:t>
      </w:r>
      <w:r>
        <w:t>схильні</w:t>
      </w:r>
      <w:r>
        <w:rPr>
          <w:spacing w:val="-7"/>
        </w:rPr>
        <w:t xml:space="preserve"> </w:t>
      </w:r>
      <w:r>
        <w:t>відкрито</w:t>
      </w:r>
      <w:r>
        <w:rPr>
          <w:spacing w:val="-7"/>
        </w:rPr>
        <w:t xml:space="preserve"> </w:t>
      </w:r>
      <w:r>
        <w:t>виражати</w:t>
      </w:r>
      <w:r>
        <w:rPr>
          <w:spacing w:val="-7"/>
        </w:rPr>
        <w:t xml:space="preserve"> </w:t>
      </w:r>
      <w:r>
        <w:t>емоції,</w:t>
      </w:r>
      <w:r>
        <w:rPr>
          <w:spacing w:val="-7"/>
        </w:rPr>
        <w:t xml:space="preserve"> </w:t>
      </w:r>
      <w:r>
        <w:t>приймати</w:t>
      </w:r>
      <w:r>
        <w:rPr>
          <w:spacing w:val="-7"/>
        </w:rPr>
        <w:t xml:space="preserve"> </w:t>
      </w:r>
      <w:r>
        <w:t>підтримку</w:t>
      </w:r>
      <w:r>
        <w:rPr>
          <w:spacing w:val="-7"/>
        </w:rPr>
        <w:t xml:space="preserve"> </w:t>
      </w:r>
      <w:r>
        <w:t>та надавати її іншим. Емпіричні дані свідчать, що надійна прив’язаність послідовно пов’язана з вищими показниками суб’єктивного благополуччя. У дослідженні К. Сагоне та М. Де Каролі встановлено, що особи з надійним типом прив’язаності демонструють вищий рівень задоволеності життям, більш позитивне самосприйняття та кращу інтеграцію особистісного досвіду [32].</w:t>
      </w:r>
    </w:p>
    <w:p w14:paraId="6E61388C" w14:textId="77777777" w:rsidR="00222F53" w:rsidRDefault="00222F53" w:rsidP="00222F53">
      <w:pPr>
        <w:pStyle w:val="a3"/>
        <w:tabs>
          <w:tab w:val="left" w:pos="9639"/>
        </w:tabs>
        <w:spacing w:line="360" w:lineRule="auto"/>
        <w:ind w:left="28" w:firstLine="681"/>
        <w:jc w:val="both"/>
      </w:pPr>
      <w:r>
        <w:t>Автори</w:t>
      </w:r>
      <w:r>
        <w:rPr>
          <w:spacing w:val="-9"/>
        </w:rPr>
        <w:t xml:space="preserve"> </w:t>
      </w:r>
      <w:r>
        <w:t>підкреслюють,</w:t>
      </w:r>
      <w:r>
        <w:rPr>
          <w:spacing w:val="-9"/>
        </w:rPr>
        <w:t xml:space="preserve"> </w:t>
      </w:r>
      <w:r>
        <w:t>що</w:t>
      </w:r>
      <w:r>
        <w:rPr>
          <w:spacing w:val="-9"/>
        </w:rPr>
        <w:t xml:space="preserve"> </w:t>
      </w:r>
      <w:r>
        <w:t>здатність</w:t>
      </w:r>
      <w:r>
        <w:rPr>
          <w:spacing w:val="-9"/>
        </w:rPr>
        <w:t xml:space="preserve"> </w:t>
      </w:r>
      <w:r>
        <w:t>довіряти</w:t>
      </w:r>
      <w:r>
        <w:rPr>
          <w:spacing w:val="-9"/>
        </w:rPr>
        <w:t xml:space="preserve"> </w:t>
      </w:r>
      <w:r>
        <w:t>іншим</w:t>
      </w:r>
      <w:r>
        <w:rPr>
          <w:spacing w:val="-9"/>
        </w:rPr>
        <w:t xml:space="preserve"> </w:t>
      </w:r>
      <w:r>
        <w:t>і</w:t>
      </w:r>
      <w:r>
        <w:rPr>
          <w:spacing w:val="-9"/>
        </w:rPr>
        <w:t xml:space="preserve"> </w:t>
      </w:r>
      <w:r>
        <w:t>приймати</w:t>
      </w:r>
      <w:r>
        <w:rPr>
          <w:spacing w:val="-9"/>
        </w:rPr>
        <w:t xml:space="preserve"> </w:t>
      </w:r>
      <w:r>
        <w:t>підтримку виступає психологічним ресурсом стабільності. Надійна прив’язаність асоціюється</w:t>
      </w:r>
      <w:r>
        <w:rPr>
          <w:spacing w:val="-6"/>
        </w:rPr>
        <w:t xml:space="preserve"> </w:t>
      </w:r>
      <w:r>
        <w:t>з</w:t>
      </w:r>
      <w:r>
        <w:rPr>
          <w:spacing w:val="-6"/>
        </w:rPr>
        <w:t xml:space="preserve"> </w:t>
      </w:r>
      <w:r>
        <w:t>гнучкістю</w:t>
      </w:r>
      <w:r>
        <w:rPr>
          <w:spacing w:val="-6"/>
        </w:rPr>
        <w:t xml:space="preserve"> </w:t>
      </w:r>
      <w:r>
        <w:t>реагування</w:t>
      </w:r>
      <w:r>
        <w:rPr>
          <w:spacing w:val="-6"/>
        </w:rPr>
        <w:t xml:space="preserve"> </w:t>
      </w:r>
      <w:r>
        <w:t>та</w:t>
      </w:r>
      <w:r>
        <w:rPr>
          <w:spacing w:val="-6"/>
        </w:rPr>
        <w:t xml:space="preserve"> </w:t>
      </w:r>
      <w:r>
        <w:t>здатністю</w:t>
      </w:r>
      <w:r>
        <w:rPr>
          <w:spacing w:val="-6"/>
        </w:rPr>
        <w:t xml:space="preserve"> </w:t>
      </w:r>
      <w:r>
        <w:t>знижувати</w:t>
      </w:r>
      <w:r>
        <w:rPr>
          <w:spacing w:val="-6"/>
        </w:rPr>
        <w:t xml:space="preserve"> </w:t>
      </w:r>
      <w:r>
        <w:t>інтенсивність негативних переживань, тоді як ненадійні типи пов’язані з підвищеною емоційною реактивністю[32].</w:t>
      </w:r>
    </w:p>
    <w:p w14:paraId="22C33ED5" w14:textId="77777777" w:rsidR="00222F53" w:rsidRDefault="00222F53" w:rsidP="00222F53">
      <w:pPr>
        <w:pStyle w:val="a3"/>
        <w:tabs>
          <w:tab w:val="left" w:pos="9639"/>
        </w:tabs>
        <w:spacing w:line="360" w:lineRule="auto"/>
        <w:ind w:left="28" w:firstLine="681"/>
        <w:jc w:val="both"/>
      </w:pPr>
      <w:r>
        <w:t>Окремі</w:t>
      </w:r>
      <w:r>
        <w:rPr>
          <w:spacing w:val="-2"/>
        </w:rPr>
        <w:t xml:space="preserve"> </w:t>
      </w:r>
      <w:r>
        <w:t>дослідження,</w:t>
      </w:r>
      <w:r>
        <w:rPr>
          <w:spacing w:val="-2"/>
        </w:rPr>
        <w:t xml:space="preserve"> </w:t>
      </w:r>
      <w:r>
        <w:t>проведені</w:t>
      </w:r>
      <w:r>
        <w:rPr>
          <w:spacing w:val="-2"/>
        </w:rPr>
        <w:t xml:space="preserve"> </w:t>
      </w:r>
      <w:r>
        <w:t>у</w:t>
      </w:r>
      <w:r>
        <w:rPr>
          <w:spacing w:val="-2"/>
        </w:rPr>
        <w:t xml:space="preserve"> </w:t>
      </w:r>
      <w:r>
        <w:t>студентських</w:t>
      </w:r>
      <w:r>
        <w:rPr>
          <w:spacing w:val="-2"/>
        </w:rPr>
        <w:t xml:space="preserve"> </w:t>
      </w:r>
      <w:r>
        <w:t>вибірках,</w:t>
      </w:r>
      <w:r>
        <w:rPr>
          <w:spacing w:val="-2"/>
        </w:rPr>
        <w:t xml:space="preserve"> </w:t>
      </w:r>
      <w:r>
        <w:t>підтверджують,</w:t>
      </w:r>
      <w:r>
        <w:rPr>
          <w:spacing w:val="-2"/>
        </w:rPr>
        <w:t xml:space="preserve"> </w:t>
      </w:r>
      <w:r>
        <w:t>що стиль прив’язаності пов’язаний із показниками задоволеності життям та психологічної</w:t>
      </w:r>
      <w:r>
        <w:rPr>
          <w:spacing w:val="-12"/>
        </w:rPr>
        <w:t xml:space="preserve"> </w:t>
      </w:r>
      <w:r>
        <w:t>стійкості.</w:t>
      </w:r>
      <w:r>
        <w:rPr>
          <w:spacing w:val="-12"/>
        </w:rPr>
        <w:t xml:space="preserve"> </w:t>
      </w:r>
      <w:r>
        <w:t>Зокрема,</w:t>
      </w:r>
      <w:r>
        <w:rPr>
          <w:spacing w:val="-12"/>
        </w:rPr>
        <w:t xml:space="preserve"> </w:t>
      </w:r>
      <w:r>
        <w:t>надійна</w:t>
      </w:r>
      <w:r>
        <w:rPr>
          <w:spacing w:val="-12"/>
        </w:rPr>
        <w:t xml:space="preserve"> </w:t>
      </w:r>
      <w:r>
        <w:t>прив’язаність</w:t>
      </w:r>
      <w:r>
        <w:rPr>
          <w:spacing w:val="-12"/>
        </w:rPr>
        <w:t xml:space="preserve"> </w:t>
      </w:r>
      <w:r>
        <w:t>позитивно</w:t>
      </w:r>
      <w:r>
        <w:rPr>
          <w:spacing w:val="-12"/>
        </w:rPr>
        <w:t xml:space="preserve"> </w:t>
      </w:r>
      <w:r>
        <w:t>корелює</w:t>
      </w:r>
      <w:r>
        <w:rPr>
          <w:spacing w:val="-12"/>
        </w:rPr>
        <w:t xml:space="preserve"> </w:t>
      </w:r>
      <w:r>
        <w:t>з відчуттям соціальної підтримки та</w:t>
      </w:r>
      <w:r>
        <w:rPr>
          <w:spacing w:val="40"/>
        </w:rPr>
        <w:t xml:space="preserve"> </w:t>
      </w:r>
      <w:r>
        <w:t>доброю адаптацією, тоді як тривожний і уникаючий</w:t>
      </w:r>
      <w:r>
        <w:rPr>
          <w:spacing w:val="-7"/>
        </w:rPr>
        <w:t xml:space="preserve"> </w:t>
      </w:r>
      <w:r>
        <w:t>типи</w:t>
      </w:r>
      <w:r>
        <w:rPr>
          <w:spacing w:val="-7"/>
        </w:rPr>
        <w:t xml:space="preserve"> </w:t>
      </w:r>
      <w:r>
        <w:t>з</w:t>
      </w:r>
      <w:r>
        <w:rPr>
          <w:spacing w:val="-7"/>
        </w:rPr>
        <w:t xml:space="preserve"> </w:t>
      </w:r>
      <w:r>
        <w:t>підвищеним</w:t>
      </w:r>
      <w:r>
        <w:rPr>
          <w:spacing w:val="-7"/>
        </w:rPr>
        <w:t xml:space="preserve"> </w:t>
      </w:r>
      <w:r>
        <w:t>рівнем</w:t>
      </w:r>
      <w:r>
        <w:rPr>
          <w:spacing w:val="-7"/>
        </w:rPr>
        <w:t xml:space="preserve"> </w:t>
      </w:r>
      <w:r>
        <w:t>стресу</w:t>
      </w:r>
      <w:r>
        <w:rPr>
          <w:spacing w:val="-7"/>
        </w:rPr>
        <w:t xml:space="preserve"> </w:t>
      </w:r>
      <w:r>
        <w:t>та</w:t>
      </w:r>
      <w:r>
        <w:rPr>
          <w:spacing w:val="-7"/>
        </w:rPr>
        <w:t xml:space="preserve"> </w:t>
      </w:r>
      <w:r>
        <w:t>зниженням</w:t>
      </w:r>
      <w:r>
        <w:rPr>
          <w:spacing w:val="-7"/>
        </w:rPr>
        <w:t xml:space="preserve"> </w:t>
      </w:r>
      <w:r>
        <w:t>життєвої задоволеності [36].</w:t>
      </w:r>
    </w:p>
    <w:p w14:paraId="374E417A" w14:textId="77777777" w:rsidR="00222F53" w:rsidRDefault="00222F53" w:rsidP="00222F53">
      <w:pPr>
        <w:pStyle w:val="a3"/>
        <w:tabs>
          <w:tab w:val="left" w:pos="9639"/>
        </w:tabs>
        <w:spacing w:line="360" w:lineRule="auto"/>
        <w:ind w:left="28" w:firstLine="681"/>
        <w:jc w:val="both"/>
      </w:pPr>
      <w:r>
        <w:t>Тривожно-амбівалентна</w:t>
      </w:r>
      <w:r>
        <w:rPr>
          <w:spacing w:val="-8"/>
        </w:rPr>
        <w:t xml:space="preserve"> </w:t>
      </w:r>
      <w:r>
        <w:t>прив’язаність.</w:t>
      </w:r>
      <w:r>
        <w:rPr>
          <w:spacing w:val="-8"/>
        </w:rPr>
        <w:t xml:space="preserve"> </w:t>
      </w:r>
      <w:r>
        <w:t>Відзначається</w:t>
      </w:r>
      <w:r>
        <w:rPr>
          <w:spacing w:val="-8"/>
        </w:rPr>
        <w:t xml:space="preserve"> </w:t>
      </w:r>
      <w:r>
        <w:t>підвищеною</w:t>
      </w:r>
      <w:r>
        <w:rPr>
          <w:spacing w:val="-8"/>
        </w:rPr>
        <w:t xml:space="preserve"> </w:t>
      </w:r>
      <w:r>
        <w:t xml:space="preserve">чутливістю до відкидання, потребою в підтвердженні значущості та страхом втрати близькості. Для цього типу характерна емоційна нестабільність у взаєминах і залежність самооцінки від реакцій інших. Тривожно-амбівалентний </w:t>
      </w:r>
      <w:r>
        <w:lastRenderedPageBreak/>
        <w:t>тип прив’язаності має стійкий негативний зв’язок із благополуччям. За даними дослідження</w:t>
      </w:r>
      <w:r>
        <w:rPr>
          <w:spacing w:val="-7"/>
        </w:rPr>
        <w:t xml:space="preserve"> </w:t>
      </w:r>
      <w:r>
        <w:t>Н.</w:t>
      </w:r>
      <w:r>
        <w:rPr>
          <w:spacing w:val="-7"/>
        </w:rPr>
        <w:t xml:space="preserve"> </w:t>
      </w:r>
      <w:r>
        <w:t>Мікулінсер</w:t>
      </w:r>
      <w:r>
        <w:rPr>
          <w:spacing w:val="-7"/>
        </w:rPr>
        <w:t xml:space="preserve"> </w:t>
      </w:r>
      <w:r>
        <w:t>та</w:t>
      </w:r>
      <w:r>
        <w:rPr>
          <w:spacing w:val="-7"/>
        </w:rPr>
        <w:t xml:space="preserve"> </w:t>
      </w:r>
      <w:r>
        <w:t>Ф.</w:t>
      </w:r>
      <w:r>
        <w:rPr>
          <w:spacing w:val="-7"/>
        </w:rPr>
        <w:t xml:space="preserve"> </w:t>
      </w:r>
      <w:r>
        <w:t>Шейвера,</w:t>
      </w:r>
      <w:r>
        <w:rPr>
          <w:spacing w:val="-7"/>
        </w:rPr>
        <w:t xml:space="preserve"> </w:t>
      </w:r>
      <w:r>
        <w:t>підвищена</w:t>
      </w:r>
      <w:r>
        <w:rPr>
          <w:spacing w:val="-7"/>
        </w:rPr>
        <w:t xml:space="preserve"> </w:t>
      </w:r>
      <w:r>
        <w:t>тривожність</w:t>
      </w:r>
      <w:r>
        <w:rPr>
          <w:spacing w:val="-7"/>
        </w:rPr>
        <w:t xml:space="preserve"> </w:t>
      </w:r>
      <w:r>
        <w:t>у</w:t>
      </w:r>
      <w:r>
        <w:rPr>
          <w:spacing w:val="-7"/>
        </w:rPr>
        <w:t xml:space="preserve"> </w:t>
      </w:r>
      <w:r>
        <w:t>близьких стосунках асоціюється з труднощами емоційної регуляції, схильністю до румінацій та зниженням задоволеності життям [33]. Особи з вираженою тривожною прив’язаністю частіше демонструють нестабільну самооцінку та вищий рівень вразливості.</w:t>
      </w:r>
    </w:p>
    <w:p w14:paraId="5032C5D4" w14:textId="77777777" w:rsidR="00222F53" w:rsidRDefault="00222F53" w:rsidP="00222F53">
      <w:pPr>
        <w:pStyle w:val="a3"/>
        <w:tabs>
          <w:tab w:val="left" w:pos="9639"/>
        </w:tabs>
        <w:spacing w:line="360" w:lineRule="auto"/>
        <w:ind w:left="28" w:firstLine="681"/>
        <w:jc w:val="both"/>
      </w:pPr>
      <w:r>
        <w:t>Уникаюча прив’язаність проявляється тенденцією до емоційного дистанціювання, зниженням потреби в близькості та перевагою самостійності над взаємозалежністю. Особи з таким типом можуть мінімізувати значення емоційних зв’язків як спосіб самозахисту. Уникаюча прив’язаність також пов’язана</w:t>
      </w:r>
      <w:r>
        <w:rPr>
          <w:spacing w:val="-14"/>
        </w:rPr>
        <w:t xml:space="preserve"> </w:t>
      </w:r>
      <w:r>
        <w:t>зі</w:t>
      </w:r>
      <w:r>
        <w:rPr>
          <w:spacing w:val="-14"/>
        </w:rPr>
        <w:t xml:space="preserve"> </w:t>
      </w:r>
      <w:r>
        <w:t>зниженим</w:t>
      </w:r>
      <w:r>
        <w:rPr>
          <w:spacing w:val="-14"/>
        </w:rPr>
        <w:t xml:space="preserve"> </w:t>
      </w:r>
      <w:r>
        <w:t>рівнем</w:t>
      </w:r>
      <w:r>
        <w:rPr>
          <w:spacing w:val="-14"/>
        </w:rPr>
        <w:t xml:space="preserve"> </w:t>
      </w:r>
      <w:r>
        <w:t>суб’єктивного</w:t>
      </w:r>
      <w:r>
        <w:rPr>
          <w:spacing w:val="-14"/>
        </w:rPr>
        <w:t xml:space="preserve"> </w:t>
      </w:r>
      <w:r>
        <w:t>благополуччя,</w:t>
      </w:r>
      <w:r>
        <w:rPr>
          <w:spacing w:val="-14"/>
        </w:rPr>
        <w:t xml:space="preserve"> </w:t>
      </w:r>
      <w:r>
        <w:t>хоча</w:t>
      </w:r>
      <w:r>
        <w:rPr>
          <w:spacing w:val="-14"/>
        </w:rPr>
        <w:t xml:space="preserve"> </w:t>
      </w:r>
      <w:r>
        <w:t>механізм</w:t>
      </w:r>
      <w:r>
        <w:rPr>
          <w:spacing w:val="-14"/>
        </w:rPr>
        <w:t xml:space="preserve"> </w:t>
      </w:r>
      <w:r>
        <w:t>цього впливу</w:t>
      </w:r>
      <w:r>
        <w:rPr>
          <w:spacing w:val="-6"/>
        </w:rPr>
        <w:t xml:space="preserve"> </w:t>
      </w:r>
      <w:r>
        <w:t>є</w:t>
      </w:r>
      <w:r>
        <w:rPr>
          <w:spacing w:val="-6"/>
        </w:rPr>
        <w:t xml:space="preserve"> </w:t>
      </w:r>
      <w:r>
        <w:t>іншим.</w:t>
      </w:r>
      <w:r>
        <w:rPr>
          <w:spacing w:val="-6"/>
        </w:rPr>
        <w:t xml:space="preserve"> </w:t>
      </w:r>
      <w:r>
        <w:t>Дослідження</w:t>
      </w:r>
      <w:r>
        <w:rPr>
          <w:spacing w:val="-6"/>
        </w:rPr>
        <w:t xml:space="preserve"> </w:t>
      </w:r>
      <w:r>
        <w:t>П.</w:t>
      </w:r>
      <w:r>
        <w:rPr>
          <w:spacing w:val="-6"/>
        </w:rPr>
        <w:t xml:space="preserve"> </w:t>
      </w:r>
      <w:r>
        <w:t>Карвера</w:t>
      </w:r>
      <w:r>
        <w:rPr>
          <w:spacing w:val="-6"/>
        </w:rPr>
        <w:t xml:space="preserve"> </w:t>
      </w:r>
      <w:r>
        <w:t>та</w:t>
      </w:r>
      <w:r>
        <w:rPr>
          <w:spacing w:val="-6"/>
        </w:rPr>
        <w:t xml:space="preserve"> </w:t>
      </w:r>
      <w:r>
        <w:t>співавторів</w:t>
      </w:r>
      <w:r>
        <w:rPr>
          <w:spacing w:val="-6"/>
        </w:rPr>
        <w:t xml:space="preserve"> </w:t>
      </w:r>
      <w:r>
        <w:t>показало,</w:t>
      </w:r>
      <w:r>
        <w:rPr>
          <w:spacing w:val="-6"/>
        </w:rPr>
        <w:t xml:space="preserve"> </w:t>
      </w:r>
      <w:r>
        <w:t>що</w:t>
      </w:r>
      <w:r>
        <w:rPr>
          <w:spacing w:val="-6"/>
        </w:rPr>
        <w:t xml:space="preserve"> </w:t>
      </w:r>
      <w:r>
        <w:t>тенденція до</w:t>
      </w:r>
      <w:r>
        <w:rPr>
          <w:spacing w:val="-6"/>
        </w:rPr>
        <w:t xml:space="preserve"> </w:t>
      </w:r>
      <w:r>
        <w:t>емоційного</w:t>
      </w:r>
      <w:r>
        <w:rPr>
          <w:spacing w:val="-6"/>
        </w:rPr>
        <w:t xml:space="preserve"> </w:t>
      </w:r>
      <w:r>
        <w:t>дистанціювання</w:t>
      </w:r>
      <w:r>
        <w:rPr>
          <w:spacing w:val="-6"/>
        </w:rPr>
        <w:t xml:space="preserve"> </w:t>
      </w:r>
      <w:r>
        <w:t>знижує</w:t>
      </w:r>
      <w:r>
        <w:rPr>
          <w:spacing w:val="-6"/>
        </w:rPr>
        <w:t xml:space="preserve"> </w:t>
      </w:r>
      <w:r>
        <w:t>якість</w:t>
      </w:r>
      <w:r>
        <w:rPr>
          <w:spacing w:val="-6"/>
        </w:rPr>
        <w:t xml:space="preserve"> </w:t>
      </w:r>
      <w:r>
        <w:t>міжособистісної</w:t>
      </w:r>
      <w:r>
        <w:rPr>
          <w:spacing w:val="-6"/>
        </w:rPr>
        <w:t xml:space="preserve"> </w:t>
      </w:r>
      <w:r>
        <w:t>підтримки,</w:t>
      </w:r>
      <w:r>
        <w:rPr>
          <w:spacing w:val="-6"/>
        </w:rPr>
        <w:t xml:space="preserve"> </w:t>
      </w:r>
      <w:r>
        <w:t>що,</w:t>
      </w:r>
      <w:r>
        <w:rPr>
          <w:spacing w:val="-6"/>
        </w:rPr>
        <w:t xml:space="preserve"> </w:t>
      </w:r>
      <w:r>
        <w:t>у свою чергу, опосередковує негативний вплив на задоволеність життям [34].</w:t>
      </w:r>
    </w:p>
    <w:p w14:paraId="46DC2E0E" w14:textId="77777777" w:rsidR="00222F53" w:rsidRDefault="00222F53" w:rsidP="00222F53">
      <w:pPr>
        <w:pStyle w:val="a3"/>
        <w:tabs>
          <w:tab w:val="left" w:pos="9639"/>
        </w:tabs>
        <w:spacing w:line="360" w:lineRule="auto"/>
        <w:ind w:left="28" w:firstLine="681"/>
        <w:jc w:val="both"/>
      </w:pPr>
      <w:r>
        <w:t>Уникаюча</w:t>
      </w:r>
      <w:r>
        <w:rPr>
          <w:spacing w:val="-17"/>
        </w:rPr>
        <w:t xml:space="preserve"> </w:t>
      </w:r>
      <w:r>
        <w:t>стратегія</w:t>
      </w:r>
      <w:r>
        <w:rPr>
          <w:spacing w:val="-17"/>
        </w:rPr>
        <w:t xml:space="preserve"> </w:t>
      </w:r>
      <w:r>
        <w:t>зменшує</w:t>
      </w:r>
      <w:r>
        <w:rPr>
          <w:spacing w:val="-17"/>
        </w:rPr>
        <w:t xml:space="preserve"> </w:t>
      </w:r>
      <w:r>
        <w:t>відкритість</w:t>
      </w:r>
      <w:r>
        <w:rPr>
          <w:spacing w:val="-17"/>
        </w:rPr>
        <w:t xml:space="preserve"> </w:t>
      </w:r>
      <w:r>
        <w:t>до</w:t>
      </w:r>
      <w:r>
        <w:rPr>
          <w:spacing w:val="-17"/>
        </w:rPr>
        <w:t xml:space="preserve"> </w:t>
      </w:r>
      <w:r>
        <w:t>емоційного</w:t>
      </w:r>
      <w:r>
        <w:rPr>
          <w:spacing w:val="-17"/>
        </w:rPr>
        <w:t xml:space="preserve"> </w:t>
      </w:r>
      <w:r>
        <w:t>обміну,</w:t>
      </w:r>
      <w:r>
        <w:rPr>
          <w:spacing w:val="-17"/>
        </w:rPr>
        <w:t xml:space="preserve"> </w:t>
      </w:r>
      <w:r>
        <w:t>що</w:t>
      </w:r>
      <w:r>
        <w:rPr>
          <w:spacing w:val="-17"/>
        </w:rPr>
        <w:t xml:space="preserve"> </w:t>
      </w:r>
      <w:r>
        <w:t>обмежує можливості отримання ресурсу підтримки.</w:t>
      </w:r>
    </w:p>
    <w:p w14:paraId="07DFB957" w14:textId="77777777" w:rsidR="00222F53" w:rsidRDefault="00222F53" w:rsidP="00222F53">
      <w:pPr>
        <w:pStyle w:val="a3"/>
        <w:tabs>
          <w:tab w:val="left" w:pos="9639"/>
        </w:tabs>
        <w:spacing w:line="360" w:lineRule="auto"/>
        <w:ind w:left="28" w:firstLine="681"/>
        <w:jc w:val="both"/>
      </w:pPr>
      <w:r>
        <w:t>У дорослому віці тип прив’язаності не розглядається як жорстко фіксований, однак він задає загальну тенденцію переживання близькості, інтерпретації поведінки</w:t>
      </w:r>
      <w:r>
        <w:rPr>
          <w:spacing w:val="-8"/>
        </w:rPr>
        <w:t xml:space="preserve"> </w:t>
      </w:r>
      <w:r>
        <w:t>інших</w:t>
      </w:r>
      <w:r>
        <w:rPr>
          <w:spacing w:val="-8"/>
        </w:rPr>
        <w:t xml:space="preserve"> </w:t>
      </w:r>
      <w:r>
        <w:t>та</w:t>
      </w:r>
      <w:r>
        <w:rPr>
          <w:spacing w:val="-8"/>
        </w:rPr>
        <w:t xml:space="preserve"> </w:t>
      </w:r>
      <w:r>
        <w:t>способів</w:t>
      </w:r>
      <w:r>
        <w:rPr>
          <w:spacing w:val="-8"/>
        </w:rPr>
        <w:t xml:space="preserve"> </w:t>
      </w:r>
      <w:r>
        <w:t>реагування</w:t>
      </w:r>
      <w:r>
        <w:rPr>
          <w:spacing w:val="-8"/>
        </w:rPr>
        <w:t xml:space="preserve"> </w:t>
      </w:r>
      <w:r>
        <w:t>на</w:t>
      </w:r>
      <w:r>
        <w:rPr>
          <w:spacing w:val="-8"/>
        </w:rPr>
        <w:t xml:space="preserve"> </w:t>
      </w:r>
      <w:r>
        <w:t>стресові</w:t>
      </w:r>
      <w:r>
        <w:rPr>
          <w:spacing w:val="-8"/>
        </w:rPr>
        <w:t xml:space="preserve"> </w:t>
      </w:r>
      <w:r>
        <w:t>ситуації.</w:t>
      </w:r>
      <w:r>
        <w:rPr>
          <w:spacing w:val="-8"/>
        </w:rPr>
        <w:t xml:space="preserve"> </w:t>
      </w:r>
      <w:r>
        <w:t>Для</w:t>
      </w:r>
      <w:r>
        <w:rPr>
          <w:spacing w:val="-8"/>
        </w:rPr>
        <w:t xml:space="preserve"> </w:t>
      </w:r>
      <w:r>
        <w:t>студентського віку це має особливе значення, оскільки період навчання у закладі вищої освіти супроводжується розширенням соціального простору, формуванням нових значущих</w:t>
      </w:r>
      <w:r>
        <w:rPr>
          <w:spacing w:val="-9"/>
        </w:rPr>
        <w:t xml:space="preserve"> </w:t>
      </w:r>
      <w:r>
        <w:t>зв’язків</w:t>
      </w:r>
      <w:r>
        <w:rPr>
          <w:spacing w:val="-9"/>
        </w:rPr>
        <w:t xml:space="preserve"> </w:t>
      </w:r>
      <w:r>
        <w:t>і</w:t>
      </w:r>
      <w:r>
        <w:rPr>
          <w:spacing w:val="-9"/>
        </w:rPr>
        <w:t xml:space="preserve"> </w:t>
      </w:r>
      <w:r>
        <w:t>підвищеним</w:t>
      </w:r>
      <w:r>
        <w:rPr>
          <w:spacing w:val="-9"/>
        </w:rPr>
        <w:t xml:space="preserve"> </w:t>
      </w:r>
      <w:r>
        <w:t>навантаженням</w:t>
      </w:r>
      <w:r>
        <w:rPr>
          <w:spacing w:val="-9"/>
        </w:rPr>
        <w:t xml:space="preserve"> </w:t>
      </w:r>
      <w:r>
        <w:t>на</w:t>
      </w:r>
      <w:r>
        <w:rPr>
          <w:spacing w:val="-9"/>
        </w:rPr>
        <w:t xml:space="preserve"> </w:t>
      </w:r>
      <w:r>
        <w:t>систему</w:t>
      </w:r>
      <w:r>
        <w:rPr>
          <w:spacing w:val="-9"/>
        </w:rPr>
        <w:t xml:space="preserve"> </w:t>
      </w:r>
      <w:r>
        <w:t>емоційної</w:t>
      </w:r>
      <w:r>
        <w:rPr>
          <w:spacing w:val="-9"/>
        </w:rPr>
        <w:t xml:space="preserve"> </w:t>
      </w:r>
      <w:r>
        <w:t>регуляції.</w:t>
      </w:r>
    </w:p>
    <w:p w14:paraId="2CD5E173" w14:textId="77777777" w:rsidR="00222F53" w:rsidRDefault="00222F53" w:rsidP="00222F53">
      <w:pPr>
        <w:pStyle w:val="a3"/>
        <w:spacing w:line="360" w:lineRule="auto"/>
        <w:ind w:left="28" w:firstLine="681"/>
        <w:jc w:val="both"/>
      </w:pPr>
      <w:r>
        <w:t>Таким чином, сучасні дослідження підтверджують, що прив’язаність виступає значущим міжособистісним чинником суб’єктивного благополуччя. Надійна прив’язаність пов’язана з ефективною емоційною регуляцією, довірою та здатністю використовувати соціальну підтримку, що сприяє вищому рівню задоволеності</w:t>
      </w:r>
      <w:r>
        <w:rPr>
          <w:spacing w:val="-8"/>
        </w:rPr>
        <w:t xml:space="preserve"> </w:t>
      </w:r>
      <w:r>
        <w:t>життям.</w:t>
      </w:r>
      <w:r>
        <w:rPr>
          <w:spacing w:val="-8"/>
        </w:rPr>
        <w:t xml:space="preserve"> </w:t>
      </w:r>
      <w:r>
        <w:t>Ненадійні</w:t>
      </w:r>
      <w:r>
        <w:rPr>
          <w:spacing w:val="-8"/>
        </w:rPr>
        <w:t xml:space="preserve"> </w:t>
      </w:r>
      <w:r>
        <w:t>типи</w:t>
      </w:r>
      <w:r>
        <w:rPr>
          <w:spacing w:val="-8"/>
        </w:rPr>
        <w:t xml:space="preserve"> </w:t>
      </w:r>
      <w:r>
        <w:t>прив’язаності</w:t>
      </w:r>
      <w:r>
        <w:rPr>
          <w:spacing w:val="-8"/>
        </w:rPr>
        <w:t xml:space="preserve"> </w:t>
      </w:r>
      <w:r>
        <w:t>тривожний,</w:t>
      </w:r>
      <w:r>
        <w:rPr>
          <w:spacing w:val="-8"/>
        </w:rPr>
        <w:t xml:space="preserve"> </w:t>
      </w:r>
      <w:r>
        <w:t>уникаючий</w:t>
      </w:r>
      <w:r>
        <w:rPr>
          <w:spacing w:val="-8"/>
        </w:rPr>
        <w:t xml:space="preserve"> </w:t>
      </w:r>
      <w:r>
        <w:t>та дезорганізований асоціюються з труднощами регуляції, підвищеною тривожністю та зниженням суб’єктивного благополуччя.</w:t>
      </w:r>
    </w:p>
    <w:p w14:paraId="2436BE03" w14:textId="77777777" w:rsidR="00222F53" w:rsidRDefault="00222F53" w:rsidP="00222F53">
      <w:pPr>
        <w:pStyle w:val="a3"/>
        <w:spacing w:line="360" w:lineRule="auto"/>
        <w:ind w:left="28" w:firstLine="681"/>
        <w:jc w:val="both"/>
      </w:pPr>
      <w:r>
        <w:lastRenderedPageBreak/>
        <w:t>Однак зазначені психологічні чинники не функціонують ізольовано від соціального контексту. Їх значення особливо актуалізується в умовах масштабних</w:t>
      </w:r>
      <w:r>
        <w:rPr>
          <w:spacing w:val="-8"/>
        </w:rPr>
        <w:t xml:space="preserve"> </w:t>
      </w:r>
      <w:r>
        <w:t>суспільних</w:t>
      </w:r>
      <w:r>
        <w:rPr>
          <w:spacing w:val="-8"/>
        </w:rPr>
        <w:t xml:space="preserve"> </w:t>
      </w:r>
      <w:r>
        <w:t>змін,</w:t>
      </w:r>
      <w:r>
        <w:rPr>
          <w:spacing w:val="-8"/>
        </w:rPr>
        <w:t xml:space="preserve"> </w:t>
      </w:r>
      <w:r>
        <w:t>які</w:t>
      </w:r>
      <w:r>
        <w:rPr>
          <w:spacing w:val="-8"/>
        </w:rPr>
        <w:t xml:space="preserve"> </w:t>
      </w:r>
      <w:r>
        <w:t>трансформують</w:t>
      </w:r>
      <w:r>
        <w:rPr>
          <w:spacing w:val="-8"/>
        </w:rPr>
        <w:t xml:space="preserve"> </w:t>
      </w:r>
      <w:r>
        <w:t>звичні</w:t>
      </w:r>
      <w:r>
        <w:rPr>
          <w:spacing w:val="-8"/>
        </w:rPr>
        <w:t xml:space="preserve"> </w:t>
      </w:r>
      <w:r>
        <w:t>умови</w:t>
      </w:r>
      <w:r>
        <w:rPr>
          <w:spacing w:val="-8"/>
        </w:rPr>
        <w:t xml:space="preserve"> </w:t>
      </w:r>
      <w:r>
        <w:t>життя,</w:t>
      </w:r>
      <w:r>
        <w:rPr>
          <w:spacing w:val="-8"/>
        </w:rPr>
        <w:t xml:space="preserve"> </w:t>
      </w:r>
      <w:r>
        <w:t>систему безпеки та освітнє середовище. У такій ситуації відбувається переоцінка ціннісних орієнтирів, змінюється інтенсивність потреби в підтримці та модифікуються способи міжособистісної взаємодії.</w:t>
      </w:r>
    </w:p>
    <w:p w14:paraId="63244CA2" w14:textId="77777777" w:rsidR="00222F53" w:rsidRDefault="00222F53" w:rsidP="00222F53">
      <w:pPr>
        <w:pStyle w:val="a3"/>
        <w:spacing w:line="360" w:lineRule="auto"/>
        <w:ind w:left="28" w:firstLine="681"/>
        <w:jc w:val="both"/>
      </w:pPr>
      <w:r>
        <w:t>Саме</w:t>
      </w:r>
      <w:r>
        <w:rPr>
          <w:spacing w:val="-10"/>
        </w:rPr>
        <w:t xml:space="preserve"> </w:t>
      </w:r>
      <w:r>
        <w:t>тому</w:t>
      </w:r>
      <w:r>
        <w:rPr>
          <w:spacing w:val="-10"/>
        </w:rPr>
        <w:t xml:space="preserve"> </w:t>
      </w:r>
      <w:r>
        <w:t>подальший</w:t>
      </w:r>
      <w:r>
        <w:rPr>
          <w:spacing w:val="-10"/>
        </w:rPr>
        <w:t xml:space="preserve"> </w:t>
      </w:r>
      <w:r>
        <w:t>аналіз</w:t>
      </w:r>
      <w:r>
        <w:rPr>
          <w:spacing w:val="-10"/>
        </w:rPr>
        <w:t xml:space="preserve"> </w:t>
      </w:r>
      <w:r>
        <w:t>доцільно</w:t>
      </w:r>
      <w:r>
        <w:rPr>
          <w:spacing w:val="-10"/>
        </w:rPr>
        <w:t xml:space="preserve"> </w:t>
      </w:r>
      <w:r>
        <w:t>спрямувати</w:t>
      </w:r>
      <w:r>
        <w:rPr>
          <w:spacing w:val="-10"/>
        </w:rPr>
        <w:t xml:space="preserve"> </w:t>
      </w:r>
      <w:r>
        <w:t>на</w:t>
      </w:r>
      <w:r>
        <w:rPr>
          <w:spacing w:val="-10"/>
        </w:rPr>
        <w:t xml:space="preserve"> </w:t>
      </w:r>
      <w:r>
        <w:t>розгляд</w:t>
      </w:r>
      <w:r>
        <w:rPr>
          <w:spacing w:val="-10"/>
        </w:rPr>
        <w:t xml:space="preserve"> </w:t>
      </w:r>
      <w:r>
        <w:t>особливостей функціонування студентської молоді в умовах війни як специфічного соціально-психологічного контексту, що здатен впливати на структуру цінностей, прояви прив’язаності та загальне психологічне самопочуття.</w:t>
      </w:r>
    </w:p>
    <w:p w14:paraId="029CD100" w14:textId="77777777" w:rsidR="00222F53" w:rsidRDefault="00222F53" w:rsidP="00915659">
      <w:pPr>
        <w:pStyle w:val="a3"/>
        <w:spacing w:line="360" w:lineRule="auto"/>
        <w:jc w:val="both"/>
      </w:pPr>
    </w:p>
    <w:p w14:paraId="550AA0ED" w14:textId="77777777" w:rsidR="00915659" w:rsidRDefault="00915659" w:rsidP="00915659">
      <w:pPr>
        <w:pStyle w:val="a3"/>
        <w:spacing w:line="360" w:lineRule="auto"/>
        <w:jc w:val="both"/>
      </w:pPr>
    </w:p>
    <w:p w14:paraId="13CC7939" w14:textId="77777777" w:rsidR="00222F53" w:rsidRPr="00915659" w:rsidRDefault="00222F53" w:rsidP="00915659">
      <w:pPr>
        <w:pStyle w:val="a7"/>
        <w:numPr>
          <w:ilvl w:val="1"/>
          <w:numId w:val="3"/>
        </w:numPr>
        <w:tabs>
          <w:tab w:val="left" w:pos="142"/>
          <w:tab w:val="left" w:pos="851"/>
          <w:tab w:val="left" w:pos="1134"/>
        </w:tabs>
        <w:spacing w:line="360" w:lineRule="auto"/>
        <w:ind w:left="0" w:firstLine="709"/>
        <w:jc w:val="both"/>
        <w:rPr>
          <w:sz w:val="28"/>
        </w:rPr>
      </w:pPr>
      <w:r w:rsidRPr="00915659">
        <w:rPr>
          <w:b/>
          <w:sz w:val="28"/>
        </w:rPr>
        <w:t xml:space="preserve">Особливості суб'єктивного благополуччя студентів в часі війни </w:t>
      </w:r>
    </w:p>
    <w:p w14:paraId="26533103" w14:textId="77777777" w:rsidR="00915659" w:rsidRPr="00915659" w:rsidRDefault="00915659" w:rsidP="00915659">
      <w:pPr>
        <w:pStyle w:val="a7"/>
        <w:tabs>
          <w:tab w:val="left" w:pos="142"/>
          <w:tab w:val="left" w:pos="851"/>
          <w:tab w:val="left" w:pos="1134"/>
        </w:tabs>
        <w:spacing w:line="360" w:lineRule="auto"/>
        <w:ind w:left="709" w:firstLine="0"/>
        <w:jc w:val="both"/>
        <w:rPr>
          <w:sz w:val="28"/>
        </w:rPr>
      </w:pPr>
    </w:p>
    <w:p w14:paraId="608C077F" w14:textId="77777777" w:rsidR="00222F53" w:rsidRPr="00ED6EF6" w:rsidRDefault="00222F53" w:rsidP="00222F53">
      <w:pPr>
        <w:tabs>
          <w:tab w:val="left" w:pos="558"/>
        </w:tabs>
        <w:spacing w:line="360" w:lineRule="auto"/>
        <w:ind w:firstLine="709"/>
        <w:jc w:val="both"/>
        <w:rPr>
          <w:sz w:val="28"/>
        </w:rPr>
      </w:pPr>
      <w:r w:rsidRPr="00ED6EF6">
        <w:rPr>
          <w:sz w:val="28"/>
        </w:rPr>
        <w:t xml:space="preserve">Згідно з сучасними </w:t>
      </w:r>
      <w:r w:rsidRPr="00ED6EF6">
        <w:rPr>
          <w:sz w:val="28"/>
          <w:szCs w:val="28"/>
        </w:rPr>
        <w:t>дослідженнями у сфері психотравми, перебування у середовищі</w:t>
      </w:r>
      <w:r w:rsidRPr="00ED6EF6">
        <w:rPr>
          <w:spacing w:val="-5"/>
          <w:sz w:val="28"/>
          <w:szCs w:val="28"/>
        </w:rPr>
        <w:t xml:space="preserve"> </w:t>
      </w:r>
      <w:r w:rsidRPr="00ED6EF6">
        <w:rPr>
          <w:sz w:val="28"/>
          <w:szCs w:val="28"/>
        </w:rPr>
        <w:t>постійної</w:t>
      </w:r>
      <w:r w:rsidRPr="00ED6EF6">
        <w:rPr>
          <w:spacing w:val="-5"/>
          <w:sz w:val="28"/>
          <w:szCs w:val="28"/>
        </w:rPr>
        <w:t xml:space="preserve"> </w:t>
      </w:r>
      <w:r w:rsidRPr="00ED6EF6">
        <w:rPr>
          <w:sz w:val="28"/>
          <w:szCs w:val="28"/>
        </w:rPr>
        <w:t>загрози</w:t>
      </w:r>
      <w:r w:rsidRPr="00ED6EF6">
        <w:rPr>
          <w:spacing w:val="-5"/>
          <w:sz w:val="28"/>
          <w:szCs w:val="28"/>
        </w:rPr>
        <w:t xml:space="preserve"> </w:t>
      </w:r>
      <w:r w:rsidRPr="00ED6EF6">
        <w:rPr>
          <w:sz w:val="28"/>
          <w:szCs w:val="28"/>
        </w:rPr>
        <w:t>пов’язане</w:t>
      </w:r>
      <w:r w:rsidRPr="00ED6EF6">
        <w:rPr>
          <w:spacing w:val="-5"/>
          <w:sz w:val="28"/>
          <w:szCs w:val="28"/>
        </w:rPr>
        <w:t xml:space="preserve"> </w:t>
      </w:r>
      <w:r w:rsidRPr="00ED6EF6">
        <w:rPr>
          <w:sz w:val="28"/>
          <w:szCs w:val="28"/>
        </w:rPr>
        <w:t>з</w:t>
      </w:r>
      <w:r w:rsidRPr="00ED6EF6">
        <w:rPr>
          <w:spacing w:val="-5"/>
          <w:sz w:val="28"/>
          <w:szCs w:val="28"/>
        </w:rPr>
        <w:t xml:space="preserve"> </w:t>
      </w:r>
      <w:r w:rsidRPr="00ED6EF6">
        <w:rPr>
          <w:sz w:val="28"/>
          <w:szCs w:val="28"/>
        </w:rPr>
        <w:t>підвищенням</w:t>
      </w:r>
      <w:r w:rsidRPr="00ED6EF6">
        <w:rPr>
          <w:spacing w:val="-5"/>
          <w:sz w:val="28"/>
          <w:szCs w:val="28"/>
        </w:rPr>
        <w:t xml:space="preserve"> </w:t>
      </w:r>
      <w:r w:rsidRPr="00ED6EF6">
        <w:rPr>
          <w:sz w:val="28"/>
          <w:szCs w:val="28"/>
        </w:rPr>
        <w:t>рівня</w:t>
      </w:r>
      <w:r w:rsidRPr="00ED6EF6">
        <w:rPr>
          <w:spacing w:val="-5"/>
          <w:sz w:val="28"/>
          <w:szCs w:val="28"/>
        </w:rPr>
        <w:t xml:space="preserve"> </w:t>
      </w:r>
      <w:r w:rsidRPr="00ED6EF6">
        <w:rPr>
          <w:sz w:val="28"/>
          <w:szCs w:val="28"/>
        </w:rPr>
        <w:t>тривожності, симптомів</w:t>
      </w:r>
      <w:r w:rsidRPr="00ED6EF6">
        <w:rPr>
          <w:spacing w:val="-10"/>
          <w:sz w:val="28"/>
          <w:szCs w:val="28"/>
        </w:rPr>
        <w:t xml:space="preserve"> </w:t>
      </w:r>
      <w:r w:rsidRPr="00ED6EF6">
        <w:rPr>
          <w:sz w:val="28"/>
          <w:szCs w:val="28"/>
        </w:rPr>
        <w:t>депресії,</w:t>
      </w:r>
      <w:r w:rsidRPr="00ED6EF6">
        <w:rPr>
          <w:spacing w:val="-10"/>
          <w:sz w:val="28"/>
          <w:szCs w:val="28"/>
        </w:rPr>
        <w:t xml:space="preserve"> </w:t>
      </w:r>
      <w:r w:rsidRPr="00ED6EF6">
        <w:rPr>
          <w:sz w:val="28"/>
          <w:szCs w:val="28"/>
        </w:rPr>
        <w:t>розладів</w:t>
      </w:r>
      <w:r w:rsidRPr="00ED6EF6">
        <w:rPr>
          <w:spacing w:val="-10"/>
          <w:sz w:val="28"/>
          <w:szCs w:val="28"/>
        </w:rPr>
        <w:t xml:space="preserve"> </w:t>
      </w:r>
      <w:r w:rsidRPr="00ED6EF6">
        <w:rPr>
          <w:sz w:val="28"/>
          <w:szCs w:val="28"/>
        </w:rPr>
        <w:t>сну</w:t>
      </w:r>
      <w:r w:rsidRPr="00ED6EF6">
        <w:rPr>
          <w:spacing w:val="-10"/>
          <w:sz w:val="28"/>
          <w:szCs w:val="28"/>
        </w:rPr>
        <w:t xml:space="preserve"> </w:t>
      </w:r>
      <w:r w:rsidRPr="00ED6EF6">
        <w:rPr>
          <w:sz w:val="28"/>
          <w:szCs w:val="28"/>
        </w:rPr>
        <w:t>та</w:t>
      </w:r>
      <w:r w:rsidRPr="00ED6EF6">
        <w:rPr>
          <w:spacing w:val="-10"/>
          <w:sz w:val="28"/>
          <w:szCs w:val="28"/>
        </w:rPr>
        <w:t xml:space="preserve"> </w:t>
      </w:r>
      <w:r w:rsidRPr="00ED6EF6">
        <w:rPr>
          <w:sz w:val="28"/>
          <w:szCs w:val="28"/>
        </w:rPr>
        <w:t>соматичних</w:t>
      </w:r>
      <w:r w:rsidRPr="00ED6EF6">
        <w:rPr>
          <w:spacing w:val="-10"/>
          <w:sz w:val="28"/>
          <w:szCs w:val="28"/>
        </w:rPr>
        <w:t xml:space="preserve"> </w:t>
      </w:r>
      <w:r w:rsidRPr="00ED6EF6">
        <w:rPr>
          <w:sz w:val="28"/>
          <w:szCs w:val="28"/>
        </w:rPr>
        <w:t>скарг</w:t>
      </w:r>
      <w:r w:rsidRPr="00ED6EF6">
        <w:rPr>
          <w:spacing w:val="-10"/>
          <w:sz w:val="28"/>
          <w:szCs w:val="28"/>
        </w:rPr>
        <w:t xml:space="preserve"> </w:t>
      </w:r>
      <w:r w:rsidRPr="00ED6EF6">
        <w:rPr>
          <w:sz w:val="28"/>
          <w:szCs w:val="28"/>
        </w:rPr>
        <w:t>[28;</w:t>
      </w:r>
      <w:r w:rsidRPr="00ED6EF6">
        <w:rPr>
          <w:spacing w:val="-10"/>
          <w:sz w:val="28"/>
          <w:szCs w:val="28"/>
        </w:rPr>
        <w:t xml:space="preserve"> </w:t>
      </w:r>
      <w:r w:rsidRPr="00ED6EF6">
        <w:rPr>
          <w:sz w:val="28"/>
          <w:szCs w:val="28"/>
        </w:rPr>
        <w:t>34].</w:t>
      </w:r>
      <w:r w:rsidRPr="00ED6EF6">
        <w:rPr>
          <w:spacing w:val="-10"/>
          <w:sz w:val="28"/>
          <w:szCs w:val="28"/>
        </w:rPr>
        <w:t xml:space="preserve"> </w:t>
      </w:r>
      <w:r w:rsidRPr="00ED6EF6">
        <w:rPr>
          <w:sz w:val="28"/>
          <w:szCs w:val="28"/>
        </w:rPr>
        <w:t>Для</w:t>
      </w:r>
      <w:r w:rsidRPr="00ED6EF6">
        <w:rPr>
          <w:spacing w:val="-10"/>
          <w:sz w:val="28"/>
          <w:szCs w:val="28"/>
        </w:rPr>
        <w:t xml:space="preserve"> </w:t>
      </w:r>
      <w:r w:rsidRPr="00ED6EF6">
        <w:rPr>
          <w:sz w:val="28"/>
          <w:szCs w:val="28"/>
        </w:rPr>
        <w:t>студентської молоді</w:t>
      </w:r>
      <w:r w:rsidRPr="00ED6EF6">
        <w:rPr>
          <w:spacing w:val="-1"/>
          <w:sz w:val="28"/>
          <w:szCs w:val="28"/>
        </w:rPr>
        <w:t xml:space="preserve"> </w:t>
      </w:r>
      <w:r w:rsidRPr="00ED6EF6">
        <w:rPr>
          <w:sz w:val="28"/>
          <w:szCs w:val="28"/>
        </w:rPr>
        <w:t>ці</w:t>
      </w:r>
      <w:r w:rsidRPr="00ED6EF6">
        <w:rPr>
          <w:spacing w:val="-1"/>
          <w:sz w:val="28"/>
          <w:szCs w:val="28"/>
        </w:rPr>
        <w:t xml:space="preserve"> </w:t>
      </w:r>
      <w:r w:rsidRPr="00ED6EF6">
        <w:rPr>
          <w:sz w:val="28"/>
          <w:szCs w:val="28"/>
        </w:rPr>
        <w:t>наслідки</w:t>
      </w:r>
      <w:r w:rsidRPr="00ED6EF6">
        <w:rPr>
          <w:spacing w:val="-1"/>
          <w:sz w:val="28"/>
          <w:szCs w:val="28"/>
        </w:rPr>
        <w:t xml:space="preserve"> </w:t>
      </w:r>
      <w:r w:rsidRPr="00ED6EF6">
        <w:rPr>
          <w:sz w:val="28"/>
          <w:szCs w:val="28"/>
        </w:rPr>
        <w:t>мають</w:t>
      </w:r>
      <w:r w:rsidRPr="00ED6EF6">
        <w:rPr>
          <w:spacing w:val="-1"/>
          <w:sz w:val="28"/>
          <w:szCs w:val="28"/>
        </w:rPr>
        <w:t xml:space="preserve"> </w:t>
      </w:r>
      <w:r w:rsidRPr="00ED6EF6">
        <w:rPr>
          <w:sz w:val="28"/>
          <w:szCs w:val="28"/>
        </w:rPr>
        <w:t>додаткову</w:t>
      </w:r>
      <w:r w:rsidRPr="00ED6EF6">
        <w:rPr>
          <w:spacing w:val="-1"/>
          <w:sz w:val="28"/>
          <w:szCs w:val="28"/>
        </w:rPr>
        <w:t xml:space="preserve"> </w:t>
      </w:r>
      <w:r w:rsidRPr="00ED6EF6">
        <w:rPr>
          <w:sz w:val="28"/>
          <w:szCs w:val="28"/>
        </w:rPr>
        <w:t>специфіку,</w:t>
      </w:r>
      <w:r w:rsidRPr="00ED6EF6">
        <w:rPr>
          <w:spacing w:val="-1"/>
          <w:sz w:val="28"/>
          <w:szCs w:val="28"/>
        </w:rPr>
        <w:t xml:space="preserve"> </w:t>
      </w:r>
      <w:r w:rsidRPr="00ED6EF6">
        <w:rPr>
          <w:sz w:val="28"/>
          <w:szCs w:val="28"/>
        </w:rPr>
        <w:t>оскільки</w:t>
      </w:r>
      <w:r w:rsidRPr="00ED6EF6">
        <w:rPr>
          <w:spacing w:val="-1"/>
          <w:sz w:val="28"/>
          <w:szCs w:val="28"/>
        </w:rPr>
        <w:t xml:space="preserve"> </w:t>
      </w:r>
      <w:r w:rsidRPr="00ED6EF6">
        <w:rPr>
          <w:sz w:val="28"/>
          <w:szCs w:val="28"/>
        </w:rPr>
        <w:t>студенти</w:t>
      </w:r>
      <w:r w:rsidRPr="00ED6EF6">
        <w:rPr>
          <w:spacing w:val="-1"/>
          <w:sz w:val="28"/>
          <w:szCs w:val="28"/>
        </w:rPr>
        <w:t xml:space="preserve"> </w:t>
      </w:r>
      <w:r w:rsidRPr="00ED6EF6">
        <w:rPr>
          <w:sz w:val="28"/>
          <w:szCs w:val="28"/>
        </w:rPr>
        <w:t>припадають на період активного професійного становлення, формування ідентичності та соціальних зв’язків.</w:t>
      </w:r>
    </w:p>
    <w:p w14:paraId="770870F2" w14:textId="77777777" w:rsidR="00222F53" w:rsidRDefault="00222F53" w:rsidP="00222F53">
      <w:pPr>
        <w:pStyle w:val="a3"/>
        <w:spacing w:line="360" w:lineRule="auto"/>
        <w:ind w:left="28" w:firstLine="681"/>
        <w:jc w:val="both"/>
      </w:pPr>
      <w:r>
        <w:t>Українські дослідники (Т. Титаренко, Л. Сердюк, Н. Пов’якель, 2023) зазначають, що тривала дія воєнного стресу призводить до порушення відчуття стабільності життєвого світу, що проявляється у підвищеній емоційній напрузі, коливаннях</w:t>
      </w:r>
      <w:r>
        <w:rPr>
          <w:spacing w:val="-11"/>
        </w:rPr>
        <w:t xml:space="preserve"> </w:t>
      </w:r>
      <w:r>
        <w:t>настрою</w:t>
      </w:r>
      <w:r>
        <w:rPr>
          <w:spacing w:val="-11"/>
        </w:rPr>
        <w:t xml:space="preserve"> </w:t>
      </w:r>
      <w:r>
        <w:t>та</w:t>
      </w:r>
      <w:r>
        <w:rPr>
          <w:spacing w:val="-11"/>
        </w:rPr>
        <w:t xml:space="preserve"> </w:t>
      </w:r>
      <w:r>
        <w:t>відчутті</w:t>
      </w:r>
      <w:r>
        <w:rPr>
          <w:spacing w:val="-11"/>
        </w:rPr>
        <w:t xml:space="preserve"> </w:t>
      </w:r>
      <w:r>
        <w:t>втрати</w:t>
      </w:r>
      <w:r>
        <w:rPr>
          <w:spacing w:val="-11"/>
        </w:rPr>
        <w:t xml:space="preserve"> </w:t>
      </w:r>
      <w:r>
        <w:t>перспективи</w:t>
      </w:r>
      <w:r>
        <w:rPr>
          <w:spacing w:val="-11"/>
        </w:rPr>
        <w:t xml:space="preserve"> </w:t>
      </w:r>
      <w:r>
        <w:t>[7].</w:t>
      </w:r>
      <w:r>
        <w:rPr>
          <w:spacing w:val="-11"/>
        </w:rPr>
        <w:t xml:space="preserve"> </w:t>
      </w:r>
      <w:r>
        <w:t>Водночас</w:t>
      </w:r>
      <w:r>
        <w:rPr>
          <w:spacing w:val="-11"/>
        </w:rPr>
        <w:t xml:space="preserve"> </w:t>
      </w:r>
      <w:r>
        <w:t>інтерпретація подій відіграє ключову роль, однакові обставини можуть по-різному впливати на молодих людей залежно від їхніх внутрішніх ресурсів та системи цінностей. На когнітивному рівні воєнний контекст супроводжується зниженням концентрації уваги, труднощами довгострокового планування та переорієнтацією</w:t>
      </w:r>
      <w:r>
        <w:rPr>
          <w:spacing w:val="-15"/>
        </w:rPr>
        <w:t xml:space="preserve"> </w:t>
      </w:r>
      <w:r>
        <w:t>мислення</w:t>
      </w:r>
      <w:r>
        <w:rPr>
          <w:spacing w:val="-15"/>
        </w:rPr>
        <w:t xml:space="preserve"> </w:t>
      </w:r>
      <w:r>
        <w:t>на</w:t>
      </w:r>
      <w:r>
        <w:rPr>
          <w:spacing w:val="-15"/>
        </w:rPr>
        <w:t xml:space="preserve"> </w:t>
      </w:r>
      <w:r>
        <w:t>короткострокові</w:t>
      </w:r>
      <w:r>
        <w:rPr>
          <w:spacing w:val="-15"/>
        </w:rPr>
        <w:t xml:space="preserve"> </w:t>
      </w:r>
      <w:r>
        <w:t>завдання</w:t>
      </w:r>
      <w:r>
        <w:rPr>
          <w:spacing w:val="-15"/>
        </w:rPr>
        <w:t xml:space="preserve"> </w:t>
      </w:r>
      <w:r>
        <w:t>виживання.</w:t>
      </w:r>
      <w:r>
        <w:rPr>
          <w:spacing w:val="-15"/>
        </w:rPr>
        <w:t xml:space="preserve"> </w:t>
      </w:r>
      <w:r>
        <w:t xml:space="preserve">Порушення </w:t>
      </w:r>
      <w:r>
        <w:lastRenderedPageBreak/>
        <w:t>передбачуваності майбутнього зменшує відчуття життєвої визначеності, що є важливим компонентом психологічної рівноваги [34].</w:t>
      </w:r>
    </w:p>
    <w:p w14:paraId="19E1DDA4" w14:textId="77777777" w:rsidR="00222F53" w:rsidRDefault="00222F53" w:rsidP="00222F53">
      <w:pPr>
        <w:pStyle w:val="a3"/>
        <w:spacing w:line="360" w:lineRule="auto"/>
        <w:ind w:left="28" w:firstLine="681"/>
        <w:jc w:val="both"/>
      </w:pPr>
      <w:r>
        <w:t>На</w:t>
      </w:r>
      <w:r>
        <w:rPr>
          <w:spacing w:val="-7"/>
        </w:rPr>
        <w:t xml:space="preserve"> </w:t>
      </w:r>
      <w:r>
        <w:t>емоційному</w:t>
      </w:r>
      <w:r>
        <w:rPr>
          <w:spacing w:val="-7"/>
        </w:rPr>
        <w:t xml:space="preserve"> </w:t>
      </w:r>
      <w:r>
        <w:t>рівні</w:t>
      </w:r>
      <w:r>
        <w:rPr>
          <w:spacing w:val="-7"/>
        </w:rPr>
        <w:t xml:space="preserve"> </w:t>
      </w:r>
      <w:r>
        <w:t>війна</w:t>
      </w:r>
      <w:r>
        <w:rPr>
          <w:spacing w:val="-7"/>
        </w:rPr>
        <w:t xml:space="preserve"> </w:t>
      </w:r>
      <w:r>
        <w:t>формує</w:t>
      </w:r>
      <w:r>
        <w:rPr>
          <w:spacing w:val="-7"/>
        </w:rPr>
        <w:t xml:space="preserve"> </w:t>
      </w:r>
      <w:r>
        <w:t>стан</w:t>
      </w:r>
      <w:r>
        <w:rPr>
          <w:spacing w:val="-7"/>
        </w:rPr>
        <w:t xml:space="preserve"> </w:t>
      </w:r>
      <w:r>
        <w:t>хронічної</w:t>
      </w:r>
      <w:r>
        <w:rPr>
          <w:spacing w:val="-7"/>
        </w:rPr>
        <w:t xml:space="preserve"> </w:t>
      </w:r>
      <w:r>
        <w:t>настороженості.</w:t>
      </w:r>
      <w:r>
        <w:rPr>
          <w:spacing w:val="-7"/>
        </w:rPr>
        <w:t xml:space="preserve"> </w:t>
      </w:r>
      <w:r>
        <w:t>Підвищена реактивність нервової системи, очікування небезпеки та інформаційне перевантаження сприяють емоційній лабільності та виснаженню.</w:t>
      </w:r>
    </w:p>
    <w:p w14:paraId="09009B72" w14:textId="77777777" w:rsidR="00222F53" w:rsidRDefault="00222F53" w:rsidP="00222F53">
      <w:pPr>
        <w:pStyle w:val="a3"/>
        <w:spacing w:line="360" w:lineRule="auto"/>
        <w:ind w:left="28" w:firstLine="681"/>
        <w:jc w:val="both"/>
      </w:pPr>
      <w:r>
        <w:t>Водночас сучасні українські дослідження вказують на неоднорідність психологічних реакцій. Поряд із проявами дистресу у частини молоді спостерігається</w:t>
      </w:r>
      <w:r>
        <w:rPr>
          <w:spacing w:val="-5"/>
        </w:rPr>
        <w:t xml:space="preserve"> </w:t>
      </w:r>
      <w:r>
        <w:t>мобілізація</w:t>
      </w:r>
      <w:r>
        <w:rPr>
          <w:spacing w:val="-5"/>
        </w:rPr>
        <w:t xml:space="preserve"> </w:t>
      </w:r>
      <w:r>
        <w:t>активності,</w:t>
      </w:r>
      <w:r>
        <w:rPr>
          <w:spacing w:val="-5"/>
        </w:rPr>
        <w:t xml:space="preserve"> </w:t>
      </w:r>
      <w:r>
        <w:t>переосмислення</w:t>
      </w:r>
      <w:r>
        <w:rPr>
          <w:spacing w:val="-5"/>
        </w:rPr>
        <w:t xml:space="preserve"> </w:t>
      </w:r>
      <w:r>
        <w:t>життєвих</w:t>
      </w:r>
      <w:r>
        <w:rPr>
          <w:spacing w:val="-5"/>
        </w:rPr>
        <w:t xml:space="preserve"> </w:t>
      </w:r>
      <w:r>
        <w:t>пріоритетів та посилення відчуття соціальної згуртованості [7; 1</w:t>
      </w:r>
      <w:r w:rsidR="001A65E8">
        <w:t>2</w:t>
      </w:r>
      <w:r>
        <w:t>]. Така амбівалентність свідчить, що війна одночасно виступає чинником ризику і тригером внутрішньої перебудови.</w:t>
      </w:r>
    </w:p>
    <w:p w14:paraId="77582719" w14:textId="77777777" w:rsidR="00222F53" w:rsidRDefault="00222F53" w:rsidP="00222F53">
      <w:pPr>
        <w:pStyle w:val="a3"/>
        <w:spacing w:line="360" w:lineRule="auto"/>
        <w:ind w:left="28" w:firstLine="681"/>
        <w:jc w:val="both"/>
      </w:pPr>
      <w:r>
        <w:t>Таким</w:t>
      </w:r>
      <w:r>
        <w:rPr>
          <w:spacing w:val="-16"/>
        </w:rPr>
        <w:t xml:space="preserve"> </w:t>
      </w:r>
      <w:r>
        <w:t>чином,</w:t>
      </w:r>
      <w:r>
        <w:rPr>
          <w:spacing w:val="-16"/>
        </w:rPr>
        <w:t xml:space="preserve"> </w:t>
      </w:r>
      <w:r>
        <w:t>психологічні</w:t>
      </w:r>
      <w:r>
        <w:rPr>
          <w:spacing w:val="-16"/>
        </w:rPr>
        <w:t xml:space="preserve"> </w:t>
      </w:r>
      <w:r>
        <w:t>наслідки</w:t>
      </w:r>
      <w:r>
        <w:rPr>
          <w:spacing w:val="-16"/>
        </w:rPr>
        <w:t xml:space="preserve"> </w:t>
      </w:r>
      <w:r>
        <w:t>війни</w:t>
      </w:r>
      <w:r>
        <w:rPr>
          <w:spacing w:val="-16"/>
        </w:rPr>
        <w:t xml:space="preserve"> </w:t>
      </w:r>
      <w:r>
        <w:t>для</w:t>
      </w:r>
      <w:r>
        <w:rPr>
          <w:spacing w:val="-16"/>
        </w:rPr>
        <w:t xml:space="preserve"> </w:t>
      </w:r>
      <w:r>
        <w:t>студентів</w:t>
      </w:r>
      <w:r>
        <w:rPr>
          <w:spacing w:val="-16"/>
        </w:rPr>
        <w:t xml:space="preserve"> </w:t>
      </w:r>
      <w:r>
        <w:t>мають</w:t>
      </w:r>
      <w:r>
        <w:rPr>
          <w:spacing w:val="-16"/>
        </w:rPr>
        <w:t xml:space="preserve"> </w:t>
      </w:r>
      <w:r>
        <w:t>комплексний характер і охоплюють підвищення тривожності, емоційної нестабільності, порушення когнітивної регуляції та відчуття невизначеності майбутнього.</w:t>
      </w:r>
    </w:p>
    <w:p w14:paraId="0BE0DD40" w14:textId="77777777" w:rsidR="00222F53" w:rsidRDefault="00222F53" w:rsidP="00222F53">
      <w:pPr>
        <w:pStyle w:val="a3"/>
        <w:spacing w:line="360" w:lineRule="auto"/>
        <w:ind w:left="28" w:firstLine="681"/>
        <w:jc w:val="both"/>
      </w:pPr>
      <w:r>
        <w:t>Водночас</w:t>
      </w:r>
      <w:r>
        <w:rPr>
          <w:spacing w:val="-14"/>
        </w:rPr>
        <w:t xml:space="preserve"> </w:t>
      </w:r>
      <w:r>
        <w:t>індивідуальні</w:t>
      </w:r>
      <w:r>
        <w:rPr>
          <w:spacing w:val="-14"/>
        </w:rPr>
        <w:t xml:space="preserve"> </w:t>
      </w:r>
      <w:r>
        <w:t>відмінності</w:t>
      </w:r>
      <w:r>
        <w:rPr>
          <w:spacing w:val="-14"/>
        </w:rPr>
        <w:t xml:space="preserve"> </w:t>
      </w:r>
      <w:r>
        <w:t>у</w:t>
      </w:r>
      <w:r>
        <w:rPr>
          <w:spacing w:val="-14"/>
        </w:rPr>
        <w:t xml:space="preserve"> </w:t>
      </w:r>
      <w:r>
        <w:t>реагуванні</w:t>
      </w:r>
      <w:r>
        <w:rPr>
          <w:spacing w:val="-14"/>
        </w:rPr>
        <w:t xml:space="preserve"> </w:t>
      </w:r>
      <w:r>
        <w:t>зумовлюють</w:t>
      </w:r>
      <w:r>
        <w:rPr>
          <w:spacing w:val="-14"/>
        </w:rPr>
        <w:t xml:space="preserve"> </w:t>
      </w:r>
      <w:r>
        <w:t>необхідність подальшого аналізу чинників, які підсилюють вразливість або, навпаки, сприяють збереженню внутрішньої рівноваги.</w:t>
      </w:r>
    </w:p>
    <w:p w14:paraId="4C949AC5" w14:textId="77777777" w:rsidR="00222F53" w:rsidRDefault="00222F53" w:rsidP="00222F53">
      <w:pPr>
        <w:pStyle w:val="a3"/>
        <w:spacing w:line="360" w:lineRule="auto"/>
        <w:ind w:left="28" w:firstLine="681"/>
        <w:jc w:val="both"/>
      </w:pPr>
      <w:r>
        <w:t>Війна</w:t>
      </w:r>
      <w:r>
        <w:rPr>
          <w:spacing w:val="40"/>
        </w:rPr>
        <w:t xml:space="preserve"> </w:t>
      </w:r>
      <w:r>
        <w:t>ймовірно</w:t>
      </w:r>
      <w:r>
        <w:rPr>
          <w:spacing w:val="-1"/>
        </w:rPr>
        <w:t xml:space="preserve"> </w:t>
      </w:r>
      <w:r>
        <w:t>пливає</w:t>
      </w:r>
      <w:r>
        <w:rPr>
          <w:spacing w:val="-1"/>
        </w:rPr>
        <w:t xml:space="preserve"> </w:t>
      </w:r>
      <w:r>
        <w:t>на</w:t>
      </w:r>
      <w:r>
        <w:rPr>
          <w:spacing w:val="-1"/>
        </w:rPr>
        <w:t xml:space="preserve"> </w:t>
      </w:r>
      <w:r>
        <w:t>показники</w:t>
      </w:r>
      <w:r>
        <w:rPr>
          <w:spacing w:val="-1"/>
        </w:rPr>
        <w:t xml:space="preserve"> </w:t>
      </w:r>
      <w:r>
        <w:t>суб’єктивного</w:t>
      </w:r>
      <w:r>
        <w:rPr>
          <w:spacing w:val="-1"/>
        </w:rPr>
        <w:t xml:space="preserve"> </w:t>
      </w:r>
      <w:r>
        <w:t>благополуччя</w:t>
      </w:r>
      <w:r>
        <w:rPr>
          <w:spacing w:val="-1"/>
        </w:rPr>
        <w:t xml:space="preserve"> </w:t>
      </w:r>
      <w:r>
        <w:t>студентської молоді, оскільки змінює базові умови переживання стабільності, безпеки та життєвої визначеності. Тривала дія стресових чинників порушує емоційну рівновагу, знижує задоволеність життям та ускладнює підтримання відчуття контролю над подіями. У наукових дослідженнях підкреслюється, що переживання</w:t>
      </w:r>
      <w:r>
        <w:rPr>
          <w:spacing w:val="-5"/>
        </w:rPr>
        <w:t xml:space="preserve"> </w:t>
      </w:r>
      <w:r>
        <w:t>небезпеки</w:t>
      </w:r>
      <w:r>
        <w:rPr>
          <w:spacing w:val="-6"/>
        </w:rPr>
        <w:t xml:space="preserve"> </w:t>
      </w:r>
      <w:r>
        <w:t>та</w:t>
      </w:r>
      <w:r>
        <w:rPr>
          <w:spacing w:val="-5"/>
        </w:rPr>
        <w:t xml:space="preserve"> </w:t>
      </w:r>
      <w:r>
        <w:t>невизначеності</w:t>
      </w:r>
      <w:r>
        <w:rPr>
          <w:spacing w:val="-6"/>
        </w:rPr>
        <w:t xml:space="preserve"> </w:t>
      </w:r>
      <w:r>
        <w:t>пов’язане</w:t>
      </w:r>
      <w:r>
        <w:rPr>
          <w:spacing w:val="-5"/>
        </w:rPr>
        <w:t xml:space="preserve"> </w:t>
      </w:r>
      <w:r>
        <w:t>зі</w:t>
      </w:r>
      <w:r>
        <w:rPr>
          <w:spacing w:val="-6"/>
        </w:rPr>
        <w:t xml:space="preserve"> </w:t>
      </w:r>
      <w:r>
        <w:t>зростанням</w:t>
      </w:r>
      <w:r>
        <w:rPr>
          <w:spacing w:val="-5"/>
        </w:rPr>
        <w:t xml:space="preserve"> </w:t>
      </w:r>
      <w:r>
        <w:t>тривожності, депресивних симптомів і загального психоемоційного виснаження, що безпосередньо відображається на рівн</w:t>
      </w:r>
      <w:r w:rsidR="001A65E8">
        <w:t>і суб'єктивного благополуччя [31</w:t>
      </w:r>
      <w:r>
        <w:t>]. Зміни стосуються не лише емоційного стану, а й когнітивного компоненту благополуччя</w:t>
      </w:r>
      <w:r>
        <w:rPr>
          <w:spacing w:val="40"/>
        </w:rPr>
        <w:t xml:space="preserve"> </w:t>
      </w:r>
      <w:r>
        <w:t xml:space="preserve">оцінки якості власного життя. В умовах війни майбутнє стає менш передбачуваним, що ускладнює планування професійного та особистісного розвитку. Для студентів, які перебувають на етапі активного </w:t>
      </w:r>
      <w:r>
        <w:lastRenderedPageBreak/>
        <w:t>самовизначення, така невизначеність може знижувати відчуття життєвої перспективи та стабільності. Порушення відчуття контролю над життям є одним</w:t>
      </w:r>
      <w:r>
        <w:rPr>
          <w:spacing w:val="-6"/>
        </w:rPr>
        <w:t xml:space="preserve"> </w:t>
      </w:r>
      <w:r>
        <w:t>із</w:t>
      </w:r>
      <w:r>
        <w:rPr>
          <w:spacing w:val="-6"/>
        </w:rPr>
        <w:t xml:space="preserve"> </w:t>
      </w:r>
      <w:r>
        <w:t>факторів,</w:t>
      </w:r>
      <w:r>
        <w:rPr>
          <w:spacing w:val="-6"/>
        </w:rPr>
        <w:t xml:space="preserve"> </w:t>
      </w:r>
      <w:r>
        <w:t>що</w:t>
      </w:r>
      <w:r>
        <w:rPr>
          <w:spacing w:val="-6"/>
        </w:rPr>
        <w:t xml:space="preserve"> </w:t>
      </w:r>
      <w:r>
        <w:t>зменшує</w:t>
      </w:r>
      <w:r>
        <w:rPr>
          <w:spacing w:val="-6"/>
        </w:rPr>
        <w:t xml:space="preserve"> </w:t>
      </w:r>
      <w:r>
        <w:t>загальну</w:t>
      </w:r>
      <w:r>
        <w:rPr>
          <w:spacing w:val="-6"/>
        </w:rPr>
        <w:t xml:space="preserve"> </w:t>
      </w:r>
      <w:r>
        <w:t>задоволеність</w:t>
      </w:r>
      <w:r>
        <w:rPr>
          <w:spacing w:val="-6"/>
        </w:rPr>
        <w:t xml:space="preserve"> </w:t>
      </w:r>
      <w:r>
        <w:t>і</w:t>
      </w:r>
      <w:r>
        <w:rPr>
          <w:spacing w:val="-6"/>
        </w:rPr>
        <w:t xml:space="preserve"> </w:t>
      </w:r>
      <w:r>
        <w:t>посилює</w:t>
      </w:r>
      <w:r>
        <w:rPr>
          <w:spacing w:val="-6"/>
        </w:rPr>
        <w:t xml:space="preserve"> </w:t>
      </w:r>
      <w:r>
        <w:t>внутрішню напругу [9].</w:t>
      </w:r>
    </w:p>
    <w:p w14:paraId="7C024C15" w14:textId="77777777" w:rsidR="00222F53" w:rsidRDefault="00222F53" w:rsidP="00222F53">
      <w:pPr>
        <w:pStyle w:val="a3"/>
        <w:spacing w:line="360" w:lineRule="auto"/>
        <w:ind w:left="28" w:firstLine="681"/>
        <w:jc w:val="both"/>
      </w:pPr>
      <w:r>
        <w:t>Водночас вплив війни на благополуччя не є однозначним. Українські дослідження</w:t>
      </w:r>
      <w:r>
        <w:rPr>
          <w:spacing w:val="-6"/>
        </w:rPr>
        <w:t xml:space="preserve"> </w:t>
      </w:r>
      <w:r>
        <w:t>2023–2024</w:t>
      </w:r>
      <w:r>
        <w:rPr>
          <w:spacing w:val="-4"/>
        </w:rPr>
        <w:t xml:space="preserve"> </w:t>
      </w:r>
      <w:r>
        <w:t>років</w:t>
      </w:r>
      <w:r>
        <w:rPr>
          <w:spacing w:val="-4"/>
        </w:rPr>
        <w:t xml:space="preserve"> </w:t>
      </w:r>
      <w:r>
        <w:t>показують,</w:t>
      </w:r>
      <w:r>
        <w:rPr>
          <w:spacing w:val="-4"/>
        </w:rPr>
        <w:t xml:space="preserve"> </w:t>
      </w:r>
      <w:r>
        <w:t>що</w:t>
      </w:r>
      <w:r>
        <w:rPr>
          <w:spacing w:val="-4"/>
        </w:rPr>
        <w:t xml:space="preserve"> </w:t>
      </w:r>
      <w:r>
        <w:t>поряд</w:t>
      </w:r>
      <w:r>
        <w:rPr>
          <w:spacing w:val="-4"/>
        </w:rPr>
        <w:t xml:space="preserve"> </w:t>
      </w:r>
      <w:r>
        <w:t>із</w:t>
      </w:r>
      <w:r>
        <w:rPr>
          <w:spacing w:val="-4"/>
        </w:rPr>
        <w:t xml:space="preserve"> </w:t>
      </w:r>
      <w:r>
        <w:t>зростанням</w:t>
      </w:r>
      <w:r>
        <w:rPr>
          <w:spacing w:val="-4"/>
        </w:rPr>
        <w:t xml:space="preserve"> </w:t>
      </w:r>
      <w:r>
        <w:t>дистресових станів спостерігається і мобілізація адаптаційних механізмів. Частина молоді демонструє збереження активності, переосмислення життєвих пріоритетів та посилення відчуття</w:t>
      </w:r>
      <w:r w:rsidR="001A65E8">
        <w:t xml:space="preserve"> причетності до спільноти [7; 1</w:t>
      </w:r>
      <w:r>
        <w:t>6]. Це свідчить про те, що суб’єктивне благополуччя в умовах війни набуває іншого змістового наповнення: воно менш пов’язане з комфортом і стабільністю та більше з внутрішньою витривалістю, наявністю сенсу й соціальної включеності.</w:t>
      </w:r>
    </w:p>
    <w:p w14:paraId="7F2DBDA2" w14:textId="77777777" w:rsidR="00222F53" w:rsidRDefault="00222F53" w:rsidP="00222F53">
      <w:pPr>
        <w:pStyle w:val="a3"/>
        <w:spacing w:line="360" w:lineRule="auto"/>
        <w:ind w:left="28" w:firstLine="681"/>
        <w:jc w:val="both"/>
      </w:pPr>
      <w:r>
        <w:t>Таким чином, війна трансформує структуру переживання благополуччя студентами, поєднуючи підвищену вразливість із потенціалом до мобілізації. Рівень</w:t>
      </w:r>
      <w:r>
        <w:rPr>
          <w:spacing w:val="-7"/>
        </w:rPr>
        <w:t xml:space="preserve"> </w:t>
      </w:r>
      <w:r>
        <w:t>благополуччя</w:t>
      </w:r>
      <w:r>
        <w:rPr>
          <w:spacing w:val="-7"/>
        </w:rPr>
        <w:t xml:space="preserve"> </w:t>
      </w:r>
      <w:r>
        <w:t>в</w:t>
      </w:r>
      <w:r>
        <w:rPr>
          <w:spacing w:val="-7"/>
        </w:rPr>
        <w:t xml:space="preserve"> </w:t>
      </w:r>
      <w:r>
        <w:t>цих</w:t>
      </w:r>
      <w:r>
        <w:rPr>
          <w:spacing w:val="-7"/>
        </w:rPr>
        <w:t xml:space="preserve"> </w:t>
      </w:r>
      <w:r>
        <w:t>умовах</w:t>
      </w:r>
      <w:r>
        <w:rPr>
          <w:spacing w:val="-7"/>
        </w:rPr>
        <w:t xml:space="preserve"> </w:t>
      </w:r>
      <w:r>
        <w:t>залежить</w:t>
      </w:r>
      <w:r>
        <w:rPr>
          <w:spacing w:val="-7"/>
        </w:rPr>
        <w:t xml:space="preserve"> </w:t>
      </w:r>
      <w:r>
        <w:t>не</w:t>
      </w:r>
      <w:r>
        <w:rPr>
          <w:spacing w:val="-7"/>
        </w:rPr>
        <w:t xml:space="preserve"> </w:t>
      </w:r>
      <w:r>
        <w:t>лише</w:t>
      </w:r>
      <w:r>
        <w:rPr>
          <w:spacing w:val="-7"/>
        </w:rPr>
        <w:t xml:space="preserve"> </w:t>
      </w:r>
      <w:r>
        <w:t>від</w:t>
      </w:r>
      <w:r>
        <w:rPr>
          <w:spacing w:val="-7"/>
        </w:rPr>
        <w:t xml:space="preserve"> </w:t>
      </w:r>
      <w:r>
        <w:t>об’єктивних</w:t>
      </w:r>
      <w:r>
        <w:rPr>
          <w:spacing w:val="-7"/>
        </w:rPr>
        <w:t xml:space="preserve"> </w:t>
      </w:r>
      <w:r>
        <w:t xml:space="preserve">обставин, а й від індивідуального способу їх осмислення та доступності психологічних </w:t>
      </w:r>
      <w:r>
        <w:rPr>
          <w:spacing w:val="-2"/>
        </w:rPr>
        <w:t>ресурсів.</w:t>
      </w:r>
    </w:p>
    <w:p w14:paraId="18D0E15F" w14:textId="77777777" w:rsidR="00222F53" w:rsidRDefault="00222F53" w:rsidP="00222F53">
      <w:pPr>
        <w:pStyle w:val="a3"/>
        <w:spacing w:line="360" w:lineRule="auto"/>
        <w:ind w:left="28" w:firstLine="681"/>
        <w:jc w:val="both"/>
      </w:pPr>
      <w:r>
        <w:t>Вагомим ресурсом є наявність сенсу та ціннісних орієнтирів. Осмислення подій,</w:t>
      </w:r>
      <w:r>
        <w:rPr>
          <w:spacing w:val="-8"/>
        </w:rPr>
        <w:t xml:space="preserve"> </w:t>
      </w:r>
      <w:r>
        <w:t>інтеграція</w:t>
      </w:r>
      <w:r>
        <w:rPr>
          <w:spacing w:val="-8"/>
        </w:rPr>
        <w:t xml:space="preserve"> </w:t>
      </w:r>
      <w:r>
        <w:t>пережитого</w:t>
      </w:r>
      <w:r>
        <w:rPr>
          <w:spacing w:val="-8"/>
        </w:rPr>
        <w:t xml:space="preserve"> </w:t>
      </w:r>
      <w:r>
        <w:t>досвіду</w:t>
      </w:r>
      <w:r>
        <w:rPr>
          <w:spacing w:val="-8"/>
        </w:rPr>
        <w:t xml:space="preserve"> </w:t>
      </w:r>
      <w:r>
        <w:t>у</w:t>
      </w:r>
      <w:r>
        <w:rPr>
          <w:spacing w:val="-8"/>
        </w:rPr>
        <w:t xml:space="preserve"> </w:t>
      </w:r>
      <w:r>
        <w:t>власну</w:t>
      </w:r>
      <w:r>
        <w:rPr>
          <w:spacing w:val="-8"/>
        </w:rPr>
        <w:t xml:space="preserve"> </w:t>
      </w:r>
      <w:r>
        <w:t>життєву</w:t>
      </w:r>
      <w:r>
        <w:rPr>
          <w:spacing w:val="-8"/>
        </w:rPr>
        <w:t xml:space="preserve"> </w:t>
      </w:r>
      <w:r>
        <w:t>історію</w:t>
      </w:r>
      <w:r>
        <w:rPr>
          <w:spacing w:val="-8"/>
        </w:rPr>
        <w:t xml:space="preserve"> </w:t>
      </w:r>
      <w:r>
        <w:t>знижує</w:t>
      </w:r>
      <w:r>
        <w:rPr>
          <w:spacing w:val="-8"/>
        </w:rPr>
        <w:t xml:space="preserve"> </w:t>
      </w:r>
      <w:r>
        <w:t>рівень хаотичності сприйняття та сприяє збереженню цілісності особистості.</w:t>
      </w:r>
    </w:p>
    <w:p w14:paraId="2062B42F" w14:textId="77777777" w:rsidR="00222F53" w:rsidRDefault="00222F53" w:rsidP="00222F53">
      <w:pPr>
        <w:pStyle w:val="a3"/>
        <w:spacing w:line="360" w:lineRule="auto"/>
        <w:ind w:left="28" w:firstLine="681"/>
        <w:jc w:val="both"/>
      </w:pPr>
      <w:r>
        <w:t>Дослідження засвідчують, що молоді люди, які зберігають чіткі життєві орієнтири</w:t>
      </w:r>
      <w:r>
        <w:rPr>
          <w:spacing w:val="-7"/>
        </w:rPr>
        <w:t xml:space="preserve"> </w:t>
      </w:r>
      <w:r>
        <w:t>та</w:t>
      </w:r>
      <w:r>
        <w:rPr>
          <w:spacing w:val="-7"/>
        </w:rPr>
        <w:t xml:space="preserve"> </w:t>
      </w:r>
      <w:r>
        <w:t>відчуття</w:t>
      </w:r>
      <w:r>
        <w:rPr>
          <w:spacing w:val="-7"/>
        </w:rPr>
        <w:t xml:space="preserve"> </w:t>
      </w:r>
      <w:r>
        <w:t>значущості</w:t>
      </w:r>
      <w:r>
        <w:rPr>
          <w:spacing w:val="-7"/>
        </w:rPr>
        <w:t xml:space="preserve"> </w:t>
      </w:r>
      <w:r>
        <w:t>власної</w:t>
      </w:r>
      <w:r>
        <w:rPr>
          <w:spacing w:val="-7"/>
        </w:rPr>
        <w:t xml:space="preserve"> </w:t>
      </w:r>
      <w:r>
        <w:t>діяльності,</w:t>
      </w:r>
      <w:r>
        <w:rPr>
          <w:spacing w:val="-7"/>
        </w:rPr>
        <w:t xml:space="preserve"> </w:t>
      </w:r>
      <w:r>
        <w:t>демонструють</w:t>
      </w:r>
      <w:r>
        <w:rPr>
          <w:spacing w:val="-7"/>
        </w:rPr>
        <w:t xml:space="preserve"> </w:t>
      </w:r>
      <w:r>
        <w:t>вищі показники суб’єктивного благополуччя навіть у с</w:t>
      </w:r>
      <w:r w:rsidR="001A65E8">
        <w:t>кладних соціальних обставинах [1</w:t>
      </w:r>
      <w:r>
        <w:t>5]. Залученість до волонтерської діяльності, навчання, соціальних ініціатив</w:t>
      </w:r>
      <w:r>
        <w:rPr>
          <w:spacing w:val="-9"/>
        </w:rPr>
        <w:t xml:space="preserve"> </w:t>
      </w:r>
      <w:r>
        <w:t>створює</w:t>
      </w:r>
      <w:r>
        <w:rPr>
          <w:spacing w:val="-9"/>
        </w:rPr>
        <w:t xml:space="preserve"> </w:t>
      </w:r>
      <w:r>
        <w:t>відчуття</w:t>
      </w:r>
      <w:r>
        <w:rPr>
          <w:spacing w:val="-9"/>
        </w:rPr>
        <w:t xml:space="preserve"> </w:t>
      </w:r>
      <w:r>
        <w:t>контролю</w:t>
      </w:r>
      <w:r>
        <w:rPr>
          <w:spacing w:val="-9"/>
        </w:rPr>
        <w:t xml:space="preserve"> </w:t>
      </w:r>
      <w:r>
        <w:t>та</w:t>
      </w:r>
      <w:r>
        <w:rPr>
          <w:spacing w:val="-9"/>
        </w:rPr>
        <w:t xml:space="preserve"> </w:t>
      </w:r>
      <w:r>
        <w:t>корисності,</w:t>
      </w:r>
      <w:r>
        <w:rPr>
          <w:spacing w:val="-9"/>
        </w:rPr>
        <w:t xml:space="preserve"> </w:t>
      </w:r>
      <w:r>
        <w:t>що</w:t>
      </w:r>
      <w:r>
        <w:rPr>
          <w:spacing w:val="-9"/>
        </w:rPr>
        <w:t xml:space="preserve"> </w:t>
      </w:r>
      <w:r>
        <w:t>безпосередньо</w:t>
      </w:r>
      <w:r>
        <w:rPr>
          <w:spacing w:val="-9"/>
        </w:rPr>
        <w:t xml:space="preserve"> </w:t>
      </w:r>
      <w:r>
        <w:t>пов’язане з позитивною оцінкою власного життя.</w:t>
      </w:r>
    </w:p>
    <w:p w14:paraId="05A72B2C" w14:textId="77777777" w:rsidR="00222F53" w:rsidRDefault="00222F53" w:rsidP="00222F53">
      <w:pPr>
        <w:pStyle w:val="a3"/>
        <w:spacing w:line="360" w:lineRule="auto"/>
        <w:ind w:left="28" w:firstLine="681"/>
        <w:jc w:val="both"/>
      </w:pPr>
      <w:r>
        <w:t>Суттєвим</w:t>
      </w:r>
      <w:r>
        <w:rPr>
          <w:spacing w:val="-14"/>
        </w:rPr>
        <w:t xml:space="preserve"> </w:t>
      </w:r>
      <w:r>
        <w:t>чинником</w:t>
      </w:r>
      <w:r>
        <w:rPr>
          <w:spacing w:val="-14"/>
        </w:rPr>
        <w:t xml:space="preserve"> </w:t>
      </w:r>
      <w:r>
        <w:t>підтримки</w:t>
      </w:r>
      <w:r>
        <w:rPr>
          <w:spacing w:val="-14"/>
        </w:rPr>
        <w:t xml:space="preserve"> </w:t>
      </w:r>
      <w:r>
        <w:t>благополуччя</w:t>
      </w:r>
      <w:r>
        <w:rPr>
          <w:spacing w:val="-14"/>
        </w:rPr>
        <w:t xml:space="preserve"> </w:t>
      </w:r>
      <w:r>
        <w:t>залишається</w:t>
      </w:r>
      <w:r>
        <w:rPr>
          <w:spacing w:val="-14"/>
        </w:rPr>
        <w:t xml:space="preserve"> </w:t>
      </w:r>
      <w:r>
        <w:t>соціальна</w:t>
      </w:r>
      <w:r>
        <w:rPr>
          <w:spacing w:val="-14"/>
        </w:rPr>
        <w:t xml:space="preserve"> </w:t>
      </w:r>
      <w:r>
        <w:t xml:space="preserve">підтримка. Емоційна включеність у стосунки з родиною, друзями, одногрупниками та викладачами виконує буферну функцію, пом’якшуючи вплив стресових подій. Встановлено, що відчуття прийняття та підтримки </w:t>
      </w:r>
      <w:r>
        <w:lastRenderedPageBreak/>
        <w:t>корелює зі зниженням рівня тривожності й депресивних проявів та сприяє збереженню задоволеності життям [28]. Для студентів особливо важливою є підтримка академічної спільноти, яка формує простір стабільності та передбачуваності в умовах загальної кризи.</w:t>
      </w:r>
    </w:p>
    <w:p w14:paraId="792FDE05" w14:textId="77777777" w:rsidR="00222F53" w:rsidRDefault="00222F53" w:rsidP="00222F53">
      <w:pPr>
        <w:pStyle w:val="a3"/>
        <w:spacing w:line="360" w:lineRule="auto"/>
        <w:ind w:left="28" w:firstLine="681"/>
        <w:jc w:val="both"/>
      </w:pPr>
      <w:r>
        <w:t>Таким</w:t>
      </w:r>
      <w:r>
        <w:rPr>
          <w:spacing w:val="-16"/>
        </w:rPr>
        <w:t xml:space="preserve"> </w:t>
      </w:r>
      <w:r>
        <w:t>чином,</w:t>
      </w:r>
      <w:r>
        <w:rPr>
          <w:spacing w:val="-16"/>
        </w:rPr>
        <w:t xml:space="preserve"> </w:t>
      </w:r>
      <w:r>
        <w:t>суб’єктивне</w:t>
      </w:r>
      <w:r>
        <w:rPr>
          <w:spacing w:val="-16"/>
        </w:rPr>
        <w:t xml:space="preserve"> </w:t>
      </w:r>
      <w:r>
        <w:t>благополуччя</w:t>
      </w:r>
      <w:r>
        <w:rPr>
          <w:spacing w:val="-16"/>
        </w:rPr>
        <w:t xml:space="preserve"> </w:t>
      </w:r>
      <w:r>
        <w:t>студентів</w:t>
      </w:r>
      <w:r>
        <w:rPr>
          <w:spacing w:val="-16"/>
        </w:rPr>
        <w:t xml:space="preserve"> </w:t>
      </w:r>
      <w:r>
        <w:t>у</w:t>
      </w:r>
      <w:r>
        <w:rPr>
          <w:spacing w:val="-16"/>
        </w:rPr>
        <w:t xml:space="preserve"> </w:t>
      </w:r>
      <w:r>
        <w:t>період</w:t>
      </w:r>
      <w:r>
        <w:rPr>
          <w:spacing w:val="-16"/>
        </w:rPr>
        <w:t xml:space="preserve"> </w:t>
      </w:r>
      <w:r>
        <w:t>війни</w:t>
      </w:r>
      <w:r>
        <w:rPr>
          <w:spacing w:val="-16"/>
        </w:rPr>
        <w:t xml:space="preserve"> </w:t>
      </w:r>
      <w:r>
        <w:t>визначається не лише рівнем пережитого стресу, а й доступністю внутрішніх і соціальних ресурсів. Саме їх наявність дозволяє частині молоді зберігати активність, відчуття сенсу та емоційну стійкість навіть у тривалих кризових умовах.</w:t>
      </w:r>
    </w:p>
    <w:p w14:paraId="3C655802" w14:textId="77777777" w:rsidR="00222F53" w:rsidRPr="00222F53" w:rsidRDefault="00222F53" w:rsidP="00222F53">
      <w:pPr>
        <w:pStyle w:val="2"/>
        <w:spacing w:line="360" w:lineRule="auto"/>
        <w:ind w:left="28" w:hanging="28"/>
        <w:jc w:val="center"/>
        <w:rPr>
          <w:rFonts w:ascii="Times New Roman" w:hAnsi="Times New Roman" w:cs="Times New Roman"/>
          <w:b/>
          <w:color w:val="auto"/>
          <w:sz w:val="28"/>
          <w:szCs w:val="28"/>
        </w:rPr>
      </w:pPr>
      <w:bookmarkStart w:id="1" w:name="_TOC_250006"/>
      <w:r w:rsidRPr="00222F53">
        <w:rPr>
          <w:rFonts w:ascii="Times New Roman" w:hAnsi="Times New Roman" w:cs="Times New Roman"/>
          <w:b/>
          <w:color w:val="auto"/>
          <w:sz w:val="28"/>
          <w:szCs w:val="28"/>
        </w:rPr>
        <w:t>Висновки</w:t>
      </w:r>
      <w:r w:rsidRPr="00222F53">
        <w:rPr>
          <w:rFonts w:ascii="Times New Roman" w:hAnsi="Times New Roman" w:cs="Times New Roman"/>
          <w:b/>
          <w:color w:val="auto"/>
          <w:spacing w:val="-11"/>
          <w:sz w:val="28"/>
          <w:szCs w:val="28"/>
        </w:rPr>
        <w:t xml:space="preserve"> </w:t>
      </w:r>
      <w:r w:rsidRPr="00222F53">
        <w:rPr>
          <w:rFonts w:ascii="Times New Roman" w:hAnsi="Times New Roman" w:cs="Times New Roman"/>
          <w:b/>
          <w:color w:val="auto"/>
          <w:sz w:val="28"/>
          <w:szCs w:val="28"/>
        </w:rPr>
        <w:t>до</w:t>
      </w:r>
      <w:r w:rsidRPr="00222F53">
        <w:rPr>
          <w:rFonts w:ascii="Times New Roman" w:hAnsi="Times New Roman" w:cs="Times New Roman"/>
          <w:b/>
          <w:color w:val="auto"/>
          <w:spacing w:val="-10"/>
          <w:sz w:val="28"/>
          <w:szCs w:val="28"/>
        </w:rPr>
        <w:t xml:space="preserve"> </w:t>
      </w:r>
      <w:r w:rsidRPr="00222F53">
        <w:rPr>
          <w:rFonts w:ascii="Times New Roman" w:hAnsi="Times New Roman" w:cs="Times New Roman"/>
          <w:b/>
          <w:color w:val="auto"/>
          <w:sz w:val="28"/>
          <w:szCs w:val="28"/>
        </w:rPr>
        <w:t>першого</w:t>
      </w:r>
      <w:r w:rsidRPr="00222F53">
        <w:rPr>
          <w:rFonts w:ascii="Times New Roman" w:hAnsi="Times New Roman" w:cs="Times New Roman"/>
          <w:b/>
          <w:color w:val="auto"/>
          <w:spacing w:val="-10"/>
          <w:sz w:val="28"/>
          <w:szCs w:val="28"/>
        </w:rPr>
        <w:t xml:space="preserve"> </w:t>
      </w:r>
      <w:bookmarkEnd w:id="1"/>
      <w:r w:rsidRPr="00222F53">
        <w:rPr>
          <w:rFonts w:ascii="Times New Roman" w:hAnsi="Times New Roman" w:cs="Times New Roman"/>
          <w:b/>
          <w:color w:val="auto"/>
          <w:spacing w:val="-2"/>
          <w:sz w:val="28"/>
          <w:szCs w:val="28"/>
        </w:rPr>
        <w:t>розділу</w:t>
      </w:r>
    </w:p>
    <w:p w14:paraId="16EE17AD" w14:textId="77777777" w:rsidR="00222F53" w:rsidRDefault="00222F53" w:rsidP="00222F53">
      <w:pPr>
        <w:pStyle w:val="a3"/>
        <w:spacing w:line="360" w:lineRule="auto"/>
        <w:ind w:left="28" w:firstLine="681"/>
        <w:jc w:val="both"/>
      </w:pPr>
      <w:r>
        <w:t>Отже,</w:t>
      </w:r>
      <w:r>
        <w:rPr>
          <w:spacing w:val="-11"/>
        </w:rPr>
        <w:t xml:space="preserve"> </w:t>
      </w:r>
      <w:r>
        <w:t>проведений</w:t>
      </w:r>
      <w:r>
        <w:rPr>
          <w:spacing w:val="-11"/>
        </w:rPr>
        <w:t xml:space="preserve"> </w:t>
      </w:r>
      <w:r>
        <w:t>теоретичний</w:t>
      </w:r>
      <w:r>
        <w:rPr>
          <w:spacing w:val="-11"/>
        </w:rPr>
        <w:t xml:space="preserve"> </w:t>
      </w:r>
      <w:r>
        <w:t>аналіз</w:t>
      </w:r>
      <w:r>
        <w:rPr>
          <w:spacing w:val="-11"/>
        </w:rPr>
        <w:t xml:space="preserve"> </w:t>
      </w:r>
      <w:r>
        <w:t>засвідчив,</w:t>
      </w:r>
      <w:r>
        <w:rPr>
          <w:spacing w:val="-11"/>
        </w:rPr>
        <w:t xml:space="preserve"> </w:t>
      </w:r>
      <w:r>
        <w:t>що</w:t>
      </w:r>
      <w:r>
        <w:rPr>
          <w:spacing w:val="-11"/>
        </w:rPr>
        <w:t xml:space="preserve"> </w:t>
      </w:r>
      <w:r>
        <w:t>суб’єктивне</w:t>
      </w:r>
      <w:r>
        <w:rPr>
          <w:spacing w:val="-11"/>
        </w:rPr>
        <w:t xml:space="preserve"> </w:t>
      </w:r>
      <w:r>
        <w:t>благополуччя студентів у період війни є складною та соціально значущою проблемою.</w:t>
      </w:r>
    </w:p>
    <w:p w14:paraId="470EFE3F" w14:textId="77777777" w:rsidR="00222F53" w:rsidRDefault="00222F53" w:rsidP="00222F53">
      <w:pPr>
        <w:pStyle w:val="a3"/>
        <w:spacing w:line="360" w:lineRule="auto"/>
        <w:ind w:left="28" w:firstLine="681"/>
        <w:jc w:val="both"/>
      </w:pPr>
      <w:r>
        <w:t>Тривалий</w:t>
      </w:r>
      <w:r>
        <w:rPr>
          <w:spacing w:val="-9"/>
        </w:rPr>
        <w:t xml:space="preserve"> </w:t>
      </w:r>
      <w:r>
        <w:t>стрес,</w:t>
      </w:r>
      <w:r>
        <w:rPr>
          <w:spacing w:val="-9"/>
        </w:rPr>
        <w:t xml:space="preserve"> </w:t>
      </w:r>
      <w:r>
        <w:t>невизначеність</w:t>
      </w:r>
      <w:r>
        <w:rPr>
          <w:spacing w:val="-9"/>
        </w:rPr>
        <w:t xml:space="preserve"> </w:t>
      </w:r>
      <w:r>
        <w:t>і</w:t>
      </w:r>
      <w:r>
        <w:rPr>
          <w:spacing w:val="-9"/>
        </w:rPr>
        <w:t xml:space="preserve"> </w:t>
      </w:r>
      <w:r>
        <w:t>трансформація</w:t>
      </w:r>
      <w:r>
        <w:rPr>
          <w:spacing w:val="-9"/>
        </w:rPr>
        <w:t xml:space="preserve"> </w:t>
      </w:r>
      <w:r>
        <w:t>життєвих</w:t>
      </w:r>
      <w:r>
        <w:rPr>
          <w:spacing w:val="-9"/>
        </w:rPr>
        <w:t xml:space="preserve"> </w:t>
      </w:r>
      <w:r>
        <w:t>умов</w:t>
      </w:r>
      <w:r>
        <w:rPr>
          <w:spacing w:val="-9"/>
        </w:rPr>
        <w:t xml:space="preserve"> </w:t>
      </w:r>
      <w:r>
        <w:t>впливають</w:t>
      </w:r>
      <w:r>
        <w:rPr>
          <w:spacing w:val="-9"/>
        </w:rPr>
        <w:t xml:space="preserve"> </w:t>
      </w:r>
      <w:r>
        <w:t>на емоційний стан, задоволеність життям і відчуття внутрішньої стабільності молоді.</w:t>
      </w:r>
      <w:r>
        <w:rPr>
          <w:spacing w:val="-5"/>
        </w:rPr>
        <w:t xml:space="preserve"> </w:t>
      </w:r>
      <w:r>
        <w:t>Водночас</w:t>
      </w:r>
      <w:r>
        <w:rPr>
          <w:spacing w:val="-5"/>
        </w:rPr>
        <w:t xml:space="preserve"> </w:t>
      </w:r>
      <w:r>
        <w:t>наукові</w:t>
      </w:r>
      <w:r>
        <w:rPr>
          <w:spacing w:val="-5"/>
        </w:rPr>
        <w:t xml:space="preserve"> </w:t>
      </w:r>
      <w:r>
        <w:t>підходи</w:t>
      </w:r>
      <w:r>
        <w:rPr>
          <w:spacing w:val="-5"/>
        </w:rPr>
        <w:t xml:space="preserve"> </w:t>
      </w:r>
      <w:r>
        <w:t>свідчать,</w:t>
      </w:r>
      <w:r>
        <w:rPr>
          <w:spacing w:val="-5"/>
        </w:rPr>
        <w:t xml:space="preserve"> </w:t>
      </w:r>
      <w:r>
        <w:t>що</w:t>
      </w:r>
      <w:r>
        <w:rPr>
          <w:spacing w:val="-5"/>
        </w:rPr>
        <w:t xml:space="preserve"> </w:t>
      </w:r>
      <w:r>
        <w:t>переживання</w:t>
      </w:r>
      <w:r>
        <w:rPr>
          <w:spacing w:val="-5"/>
        </w:rPr>
        <w:t xml:space="preserve"> </w:t>
      </w:r>
      <w:r>
        <w:t>благополуччя</w:t>
      </w:r>
      <w:r>
        <w:rPr>
          <w:spacing w:val="-5"/>
        </w:rPr>
        <w:t xml:space="preserve"> </w:t>
      </w:r>
      <w:r>
        <w:t>не визначається виключно зовнішніми обставинами, а залежить від внутрішніх- психологічних характеристик особистості.</w:t>
      </w:r>
    </w:p>
    <w:p w14:paraId="253C8BC8" w14:textId="77777777" w:rsidR="00222F53" w:rsidRDefault="00222F53" w:rsidP="00222F53">
      <w:pPr>
        <w:pStyle w:val="a3"/>
        <w:spacing w:line="360" w:lineRule="auto"/>
        <w:ind w:left="28" w:firstLine="681"/>
        <w:jc w:val="both"/>
      </w:pPr>
      <w:r>
        <w:t>Аналіз</w:t>
      </w:r>
      <w:r>
        <w:rPr>
          <w:spacing w:val="-7"/>
        </w:rPr>
        <w:t xml:space="preserve"> </w:t>
      </w:r>
      <w:r>
        <w:t>сучасних</w:t>
      </w:r>
      <w:r>
        <w:rPr>
          <w:spacing w:val="-7"/>
        </w:rPr>
        <w:t xml:space="preserve"> </w:t>
      </w:r>
      <w:r>
        <w:t>досліджень</w:t>
      </w:r>
      <w:r>
        <w:rPr>
          <w:spacing w:val="-7"/>
        </w:rPr>
        <w:t xml:space="preserve"> </w:t>
      </w:r>
      <w:r>
        <w:t>дозволяє</w:t>
      </w:r>
      <w:r>
        <w:rPr>
          <w:spacing w:val="-7"/>
        </w:rPr>
        <w:t xml:space="preserve"> </w:t>
      </w:r>
      <w:r>
        <w:t>розглядати</w:t>
      </w:r>
      <w:r>
        <w:rPr>
          <w:spacing w:val="-7"/>
        </w:rPr>
        <w:t xml:space="preserve"> </w:t>
      </w:r>
      <w:r>
        <w:t>тип</w:t>
      </w:r>
      <w:r>
        <w:rPr>
          <w:spacing w:val="-7"/>
        </w:rPr>
        <w:t xml:space="preserve"> </w:t>
      </w:r>
      <w:r>
        <w:t>дорослої</w:t>
      </w:r>
      <w:r>
        <w:rPr>
          <w:spacing w:val="-7"/>
        </w:rPr>
        <w:t xml:space="preserve"> </w:t>
      </w:r>
      <w:r>
        <w:t>прив’язаності</w:t>
      </w:r>
      <w:r>
        <w:rPr>
          <w:spacing w:val="-7"/>
        </w:rPr>
        <w:t xml:space="preserve"> </w:t>
      </w:r>
      <w:r>
        <w:t>та систему ціннісних орієнтацій як важливі психологічні чинники, що можуть бути пов’язані з рівнем суб’єктивного благополуччя студентів. Особливості прив’язаності визначають характер емоційної регуляції та використання соціальної підтримки, тоді як цінності задають смислові орієнтири та впливають на інтерпретацію подій і поведінкові стратегії в умовах війни.</w:t>
      </w:r>
    </w:p>
    <w:p w14:paraId="1ECB49C8" w14:textId="77777777" w:rsidR="00222F53" w:rsidRDefault="00222F53" w:rsidP="00222F53">
      <w:pPr>
        <w:pStyle w:val="a3"/>
        <w:spacing w:line="360" w:lineRule="auto"/>
        <w:ind w:left="28" w:firstLine="681"/>
        <w:jc w:val="both"/>
      </w:pPr>
      <w:r>
        <w:t>Таким чином, теоретичні положення розділу окреслюють підґрунтя для емпіричної перевірки взаємозв’язку між суб’єктивним благополуччям, типом прив’язаності</w:t>
      </w:r>
      <w:r>
        <w:rPr>
          <w:spacing w:val="-11"/>
        </w:rPr>
        <w:t xml:space="preserve"> </w:t>
      </w:r>
      <w:r>
        <w:t>та</w:t>
      </w:r>
      <w:r>
        <w:rPr>
          <w:spacing w:val="-11"/>
        </w:rPr>
        <w:t xml:space="preserve"> </w:t>
      </w:r>
      <w:r>
        <w:t>ціннісними</w:t>
      </w:r>
      <w:r>
        <w:rPr>
          <w:spacing w:val="-11"/>
        </w:rPr>
        <w:t xml:space="preserve"> </w:t>
      </w:r>
      <w:r>
        <w:t>орієнтаціями</w:t>
      </w:r>
      <w:r>
        <w:rPr>
          <w:spacing w:val="-11"/>
        </w:rPr>
        <w:t xml:space="preserve"> </w:t>
      </w:r>
      <w:r>
        <w:t>студентів.</w:t>
      </w:r>
      <w:r>
        <w:rPr>
          <w:spacing w:val="-11"/>
        </w:rPr>
        <w:t xml:space="preserve"> </w:t>
      </w:r>
      <w:r>
        <w:t>Це</w:t>
      </w:r>
      <w:r>
        <w:rPr>
          <w:spacing w:val="-11"/>
        </w:rPr>
        <w:t xml:space="preserve"> </w:t>
      </w:r>
      <w:r>
        <w:t>зумовлює</w:t>
      </w:r>
      <w:r>
        <w:rPr>
          <w:spacing w:val="-11"/>
        </w:rPr>
        <w:t xml:space="preserve"> </w:t>
      </w:r>
      <w:r>
        <w:t>необхідність проведення емпіричного дослідження.</w:t>
      </w:r>
    </w:p>
    <w:p w14:paraId="77DA3420" w14:textId="77777777" w:rsidR="001A65E8" w:rsidRDefault="001A65E8" w:rsidP="00222F53">
      <w:pPr>
        <w:pStyle w:val="a3"/>
        <w:spacing w:line="360" w:lineRule="auto"/>
        <w:ind w:left="28" w:firstLine="681"/>
        <w:jc w:val="both"/>
      </w:pPr>
    </w:p>
    <w:p w14:paraId="090EB1DB" w14:textId="77777777" w:rsidR="00222F53" w:rsidRDefault="00222F53" w:rsidP="00222F53">
      <w:pPr>
        <w:pStyle w:val="1"/>
        <w:spacing w:before="0" w:line="360" w:lineRule="auto"/>
        <w:ind w:left="1587" w:right="248" w:hanging="594"/>
        <w:jc w:val="left"/>
      </w:pPr>
      <w:bookmarkStart w:id="2" w:name="_TOC_250005"/>
      <w:r>
        <w:lastRenderedPageBreak/>
        <w:t>РОЗДІЛ</w:t>
      </w:r>
      <w:r>
        <w:rPr>
          <w:spacing w:val="-18"/>
        </w:rPr>
        <w:t xml:space="preserve"> </w:t>
      </w:r>
      <w:r>
        <w:t>2</w:t>
      </w:r>
      <w:r>
        <w:rPr>
          <w:spacing w:val="-17"/>
        </w:rPr>
        <w:t xml:space="preserve"> </w:t>
      </w:r>
      <w:r>
        <w:t>ЕМПІРИЧНЕ</w:t>
      </w:r>
      <w:r>
        <w:rPr>
          <w:spacing w:val="-18"/>
        </w:rPr>
        <w:t xml:space="preserve"> </w:t>
      </w:r>
      <w:r>
        <w:t>ДОСЛІДЖЕННЯ</w:t>
      </w:r>
      <w:r>
        <w:rPr>
          <w:spacing w:val="-17"/>
        </w:rPr>
        <w:t xml:space="preserve"> </w:t>
      </w:r>
      <w:bookmarkEnd w:id="2"/>
      <w:r>
        <w:t>СУБ’ЄКТИВНОГО БЛАГОПОЛУЧЧЯ СТУДЕНТІВ В УМОВАХ ВІЙНИ</w:t>
      </w:r>
    </w:p>
    <w:p w14:paraId="13C9C659" w14:textId="77777777" w:rsidR="00222F53" w:rsidRDefault="00222F53" w:rsidP="00222F53">
      <w:pPr>
        <w:pStyle w:val="a3"/>
        <w:spacing w:line="360" w:lineRule="auto"/>
        <w:ind w:left="28" w:firstLine="681"/>
        <w:jc w:val="both"/>
        <w:rPr>
          <w:b/>
        </w:rPr>
      </w:pPr>
    </w:p>
    <w:p w14:paraId="3ECB091E" w14:textId="77777777" w:rsidR="00915659" w:rsidRPr="00222F53" w:rsidRDefault="00915659" w:rsidP="00222F53">
      <w:pPr>
        <w:pStyle w:val="a3"/>
        <w:spacing w:line="360" w:lineRule="auto"/>
        <w:ind w:left="28" w:firstLine="681"/>
        <w:jc w:val="both"/>
        <w:rPr>
          <w:b/>
        </w:rPr>
      </w:pPr>
    </w:p>
    <w:p w14:paraId="0E299400" w14:textId="77777777" w:rsidR="00222F53" w:rsidRPr="00222F53" w:rsidRDefault="00222F53" w:rsidP="00222F53">
      <w:pPr>
        <w:pStyle w:val="a3"/>
        <w:spacing w:line="360" w:lineRule="auto"/>
        <w:ind w:left="28" w:firstLine="681"/>
        <w:jc w:val="both"/>
        <w:rPr>
          <w:b/>
          <w:spacing w:val="-2"/>
        </w:rPr>
      </w:pPr>
      <w:r w:rsidRPr="00222F53">
        <w:rPr>
          <w:b/>
        </w:rPr>
        <w:t>2.1. Методологічні</w:t>
      </w:r>
      <w:r w:rsidRPr="00222F53">
        <w:rPr>
          <w:b/>
          <w:spacing w:val="-11"/>
        </w:rPr>
        <w:t xml:space="preserve"> </w:t>
      </w:r>
      <w:r w:rsidRPr="00222F53">
        <w:rPr>
          <w:b/>
        </w:rPr>
        <w:t>засади</w:t>
      </w:r>
      <w:r w:rsidRPr="00222F53">
        <w:rPr>
          <w:b/>
          <w:spacing w:val="-11"/>
        </w:rPr>
        <w:t xml:space="preserve"> </w:t>
      </w:r>
      <w:r w:rsidRPr="00222F53">
        <w:rPr>
          <w:b/>
        </w:rPr>
        <w:t>дослідження</w:t>
      </w:r>
      <w:r w:rsidRPr="00222F53">
        <w:rPr>
          <w:b/>
          <w:spacing w:val="-11"/>
        </w:rPr>
        <w:t xml:space="preserve"> </w:t>
      </w:r>
      <w:r w:rsidRPr="00222F53">
        <w:rPr>
          <w:b/>
        </w:rPr>
        <w:t>та</w:t>
      </w:r>
      <w:r w:rsidRPr="00222F53">
        <w:rPr>
          <w:b/>
          <w:spacing w:val="-11"/>
        </w:rPr>
        <w:t xml:space="preserve"> </w:t>
      </w:r>
      <w:r w:rsidRPr="00222F53">
        <w:rPr>
          <w:b/>
        </w:rPr>
        <w:t>характеристика</w:t>
      </w:r>
      <w:r w:rsidRPr="00222F53">
        <w:rPr>
          <w:b/>
          <w:spacing w:val="-11"/>
        </w:rPr>
        <w:t xml:space="preserve"> </w:t>
      </w:r>
      <w:r w:rsidRPr="00222F53">
        <w:rPr>
          <w:b/>
          <w:spacing w:val="-2"/>
        </w:rPr>
        <w:t>вибірки</w:t>
      </w:r>
    </w:p>
    <w:p w14:paraId="6C1F7E24" w14:textId="77777777" w:rsidR="00222F53" w:rsidRDefault="00222F53" w:rsidP="00222F53">
      <w:pPr>
        <w:pStyle w:val="a3"/>
        <w:spacing w:line="360" w:lineRule="auto"/>
        <w:ind w:left="28" w:firstLine="681"/>
        <w:jc w:val="both"/>
      </w:pPr>
    </w:p>
    <w:p w14:paraId="0F37297C" w14:textId="77777777" w:rsidR="00222F53" w:rsidRDefault="00222F53" w:rsidP="00222F53">
      <w:pPr>
        <w:pStyle w:val="a3"/>
        <w:tabs>
          <w:tab w:val="left" w:pos="142"/>
        </w:tabs>
        <w:spacing w:line="360" w:lineRule="auto"/>
        <w:ind w:left="0" w:firstLine="709"/>
        <w:jc w:val="both"/>
      </w:pPr>
      <w:r>
        <w:t>У дослідженні взяли участь 56 осіб, які є студентами закладів вищої освіти. Вибірку</w:t>
      </w:r>
      <w:r>
        <w:rPr>
          <w:spacing w:val="-6"/>
        </w:rPr>
        <w:t xml:space="preserve"> </w:t>
      </w:r>
      <w:r>
        <w:t>становлять</w:t>
      </w:r>
      <w:r>
        <w:rPr>
          <w:spacing w:val="-6"/>
        </w:rPr>
        <w:t xml:space="preserve"> </w:t>
      </w:r>
      <w:r>
        <w:t>47</w:t>
      </w:r>
      <w:r>
        <w:rPr>
          <w:spacing w:val="-6"/>
        </w:rPr>
        <w:t xml:space="preserve"> </w:t>
      </w:r>
      <w:r>
        <w:t>жінок</w:t>
      </w:r>
      <w:r>
        <w:rPr>
          <w:spacing w:val="-6"/>
        </w:rPr>
        <w:t xml:space="preserve"> </w:t>
      </w:r>
      <w:r>
        <w:t>та</w:t>
      </w:r>
      <w:r>
        <w:rPr>
          <w:spacing w:val="-6"/>
        </w:rPr>
        <w:t xml:space="preserve"> </w:t>
      </w:r>
      <w:r>
        <w:t>9</w:t>
      </w:r>
      <w:r>
        <w:rPr>
          <w:spacing w:val="-6"/>
        </w:rPr>
        <w:t xml:space="preserve"> </w:t>
      </w:r>
      <w:r>
        <w:t>чоловіків.</w:t>
      </w:r>
      <w:r>
        <w:rPr>
          <w:spacing w:val="-6"/>
        </w:rPr>
        <w:t xml:space="preserve"> </w:t>
      </w:r>
      <w:r>
        <w:t>Вік</w:t>
      </w:r>
      <w:r>
        <w:rPr>
          <w:spacing w:val="-6"/>
        </w:rPr>
        <w:t xml:space="preserve"> </w:t>
      </w:r>
      <w:r>
        <w:t>респондентів</w:t>
      </w:r>
      <w:r>
        <w:rPr>
          <w:spacing w:val="-6"/>
        </w:rPr>
        <w:t xml:space="preserve"> к</w:t>
      </w:r>
      <w:r>
        <w:t>оливається</w:t>
      </w:r>
      <w:r>
        <w:rPr>
          <w:spacing w:val="-6"/>
        </w:rPr>
        <w:t xml:space="preserve"> </w:t>
      </w:r>
      <w:r>
        <w:t>від</w:t>
      </w:r>
      <w:r>
        <w:rPr>
          <w:spacing w:val="-6"/>
        </w:rPr>
        <w:t xml:space="preserve"> </w:t>
      </w:r>
      <w:r>
        <w:t>17 до 35 років. Вибірка відповідає поставленим завданням, хоча</w:t>
      </w:r>
      <w:r>
        <w:rPr>
          <w:spacing w:val="-11"/>
        </w:rPr>
        <w:t xml:space="preserve"> </w:t>
      </w:r>
      <w:r>
        <w:t>не</w:t>
      </w:r>
      <w:r>
        <w:rPr>
          <w:spacing w:val="-9"/>
        </w:rPr>
        <w:t xml:space="preserve"> </w:t>
      </w:r>
      <w:r>
        <w:t>є</w:t>
      </w:r>
      <w:r>
        <w:rPr>
          <w:spacing w:val="-9"/>
        </w:rPr>
        <w:t xml:space="preserve"> </w:t>
      </w:r>
      <w:r>
        <w:t>рівномірною</w:t>
      </w:r>
      <w:r>
        <w:rPr>
          <w:spacing w:val="-9"/>
        </w:rPr>
        <w:t xml:space="preserve"> </w:t>
      </w:r>
      <w:r>
        <w:t>за</w:t>
      </w:r>
      <w:r>
        <w:rPr>
          <w:spacing w:val="-9"/>
        </w:rPr>
        <w:t xml:space="preserve"> </w:t>
      </w:r>
      <w:r>
        <w:t>статевою</w:t>
      </w:r>
      <w:r>
        <w:rPr>
          <w:spacing w:val="-9"/>
        </w:rPr>
        <w:t xml:space="preserve"> </w:t>
      </w:r>
      <w:r>
        <w:rPr>
          <w:spacing w:val="-2"/>
        </w:rPr>
        <w:t>ознакою.</w:t>
      </w:r>
    </w:p>
    <w:p w14:paraId="523F3E02" w14:textId="77777777" w:rsidR="00222F53" w:rsidRDefault="00222F53" w:rsidP="00222F53">
      <w:pPr>
        <w:pStyle w:val="a3"/>
        <w:ind w:left="0"/>
        <w:rPr>
          <w:sz w:val="20"/>
        </w:rPr>
      </w:pPr>
    </w:p>
    <w:p w14:paraId="5F3AA2E6" w14:textId="77777777" w:rsidR="00222F53" w:rsidRDefault="00222F53" w:rsidP="00222F53">
      <w:pPr>
        <w:pStyle w:val="a3"/>
        <w:ind w:left="0"/>
        <w:rPr>
          <w:sz w:val="20"/>
        </w:rPr>
      </w:pPr>
      <w:r>
        <w:rPr>
          <w:noProof/>
          <w:lang w:eastAsia="uk-UA"/>
        </w:rPr>
        <w:drawing>
          <wp:anchor distT="0" distB="0" distL="0" distR="0" simplePos="0" relativeHeight="251659264" behindDoc="1" locked="0" layoutInCell="1" allowOverlap="1" wp14:anchorId="4F22A87E" wp14:editId="7FA6BC31">
            <wp:simplePos x="0" y="0"/>
            <wp:positionH relativeFrom="page">
              <wp:posOffset>1961515</wp:posOffset>
            </wp:positionH>
            <wp:positionV relativeFrom="paragraph">
              <wp:posOffset>245745</wp:posOffset>
            </wp:positionV>
            <wp:extent cx="3645535" cy="2163445"/>
            <wp:effectExtent l="0" t="0" r="0" b="8255"/>
            <wp:wrapTopAndBottom/>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5535" cy="216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83907" w14:textId="77777777" w:rsidR="00222F53" w:rsidRDefault="00222F53" w:rsidP="00222F53">
      <w:pPr>
        <w:pStyle w:val="a3"/>
        <w:ind w:left="0"/>
      </w:pPr>
    </w:p>
    <w:p w14:paraId="7000BBD3" w14:textId="77777777" w:rsidR="00222F53" w:rsidRPr="005B25AD" w:rsidRDefault="00222F53" w:rsidP="00222F53">
      <w:pPr>
        <w:pStyle w:val="a3"/>
        <w:ind w:left="0" w:firstLine="709"/>
        <w:jc w:val="both"/>
        <w:rPr>
          <w:b/>
        </w:rPr>
      </w:pPr>
      <w:r w:rsidRPr="005B25AD">
        <w:rPr>
          <w:b/>
        </w:rPr>
        <w:t>Рис.</w:t>
      </w:r>
      <w:r w:rsidRPr="005B25AD">
        <w:rPr>
          <w:b/>
          <w:spacing w:val="-15"/>
        </w:rPr>
        <w:t xml:space="preserve"> </w:t>
      </w:r>
      <w:r w:rsidRPr="005B25AD">
        <w:rPr>
          <w:b/>
        </w:rPr>
        <w:t>2.1</w:t>
      </w:r>
      <w:r w:rsidRPr="005B25AD">
        <w:rPr>
          <w:b/>
          <w:spacing w:val="-14"/>
        </w:rPr>
        <w:t xml:space="preserve"> </w:t>
      </w:r>
      <w:r w:rsidRPr="005B25AD">
        <w:rPr>
          <w:b/>
        </w:rPr>
        <w:t>Вікова</w:t>
      </w:r>
      <w:r w:rsidRPr="005B25AD">
        <w:rPr>
          <w:b/>
          <w:spacing w:val="-14"/>
        </w:rPr>
        <w:t xml:space="preserve"> </w:t>
      </w:r>
      <w:r w:rsidRPr="005B25AD">
        <w:rPr>
          <w:b/>
        </w:rPr>
        <w:t>категорія</w:t>
      </w:r>
      <w:r w:rsidRPr="005B25AD">
        <w:rPr>
          <w:b/>
          <w:spacing w:val="-14"/>
        </w:rPr>
        <w:t xml:space="preserve"> </w:t>
      </w:r>
      <w:r w:rsidRPr="005B25AD">
        <w:rPr>
          <w:b/>
          <w:spacing w:val="-2"/>
        </w:rPr>
        <w:t>досліджуваних</w:t>
      </w:r>
    </w:p>
    <w:p w14:paraId="67327846" w14:textId="77777777" w:rsidR="00222F53" w:rsidRDefault="00222F53" w:rsidP="00222F53">
      <w:pPr>
        <w:pStyle w:val="a3"/>
        <w:spacing w:line="360" w:lineRule="auto"/>
        <w:ind w:left="0" w:right="378" w:firstLine="709"/>
        <w:jc w:val="both"/>
      </w:pPr>
    </w:p>
    <w:p w14:paraId="163D018E" w14:textId="77777777" w:rsidR="00222F53" w:rsidRDefault="00222F53" w:rsidP="00222F53">
      <w:pPr>
        <w:pStyle w:val="a3"/>
        <w:spacing w:line="360" w:lineRule="auto"/>
        <w:ind w:left="0" w:right="378" w:firstLine="709"/>
        <w:jc w:val="both"/>
      </w:pPr>
      <w:r>
        <w:t>Дослідження</w:t>
      </w:r>
      <w:r>
        <w:rPr>
          <w:spacing w:val="-2"/>
        </w:rPr>
        <w:t xml:space="preserve"> </w:t>
      </w:r>
      <w:r>
        <w:t>було</w:t>
      </w:r>
      <w:r>
        <w:rPr>
          <w:spacing w:val="-2"/>
        </w:rPr>
        <w:t xml:space="preserve"> </w:t>
      </w:r>
      <w:r>
        <w:t>проведено</w:t>
      </w:r>
      <w:r>
        <w:rPr>
          <w:spacing w:val="-2"/>
        </w:rPr>
        <w:t xml:space="preserve"> </w:t>
      </w:r>
      <w:r>
        <w:t>за</w:t>
      </w:r>
      <w:r>
        <w:rPr>
          <w:spacing w:val="-2"/>
        </w:rPr>
        <w:t xml:space="preserve"> </w:t>
      </w:r>
      <w:r>
        <w:t>допомогою</w:t>
      </w:r>
      <w:r>
        <w:rPr>
          <w:spacing w:val="-2"/>
        </w:rPr>
        <w:t xml:space="preserve"> </w:t>
      </w:r>
      <w:r>
        <w:t>онлайн</w:t>
      </w:r>
      <w:r>
        <w:rPr>
          <w:spacing w:val="-2"/>
        </w:rPr>
        <w:t xml:space="preserve"> </w:t>
      </w:r>
      <w:r>
        <w:t>опитування,</w:t>
      </w:r>
      <w:r>
        <w:rPr>
          <w:spacing w:val="-2"/>
        </w:rPr>
        <w:t xml:space="preserve"> </w:t>
      </w:r>
      <w:r>
        <w:t>а</w:t>
      </w:r>
      <w:r>
        <w:rPr>
          <w:spacing w:val="-2"/>
        </w:rPr>
        <w:t xml:space="preserve"> </w:t>
      </w:r>
      <w:r>
        <w:t>саме</w:t>
      </w:r>
      <w:r>
        <w:rPr>
          <w:spacing w:val="-2"/>
        </w:rPr>
        <w:t xml:space="preserve"> </w:t>
      </w:r>
      <w:r>
        <w:t>Google Forms.</w:t>
      </w:r>
      <w:r>
        <w:rPr>
          <w:spacing w:val="-9"/>
        </w:rPr>
        <w:t xml:space="preserve"> </w:t>
      </w:r>
      <w:r>
        <w:t>У</w:t>
      </w:r>
      <w:r>
        <w:rPr>
          <w:spacing w:val="-9"/>
        </w:rPr>
        <w:t xml:space="preserve"> </w:t>
      </w:r>
      <w:r>
        <w:t>вибірці</w:t>
      </w:r>
      <w:r>
        <w:rPr>
          <w:spacing w:val="-9"/>
        </w:rPr>
        <w:t xml:space="preserve"> </w:t>
      </w:r>
      <w:r>
        <w:t>взяли</w:t>
      </w:r>
      <w:r>
        <w:rPr>
          <w:spacing w:val="-9"/>
        </w:rPr>
        <w:t xml:space="preserve"> </w:t>
      </w:r>
      <w:r>
        <w:t>участь</w:t>
      </w:r>
      <w:r>
        <w:rPr>
          <w:spacing w:val="-9"/>
        </w:rPr>
        <w:t xml:space="preserve"> </w:t>
      </w:r>
      <w:r>
        <w:t>студенти</w:t>
      </w:r>
      <w:r>
        <w:rPr>
          <w:spacing w:val="-9"/>
        </w:rPr>
        <w:t xml:space="preserve"> </w:t>
      </w:r>
      <w:r>
        <w:t>Українських</w:t>
      </w:r>
      <w:r>
        <w:rPr>
          <w:spacing w:val="-9"/>
        </w:rPr>
        <w:t xml:space="preserve"> </w:t>
      </w:r>
      <w:r>
        <w:t>вузів,</w:t>
      </w:r>
      <w:r>
        <w:rPr>
          <w:spacing w:val="-9"/>
        </w:rPr>
        <w:t xml:space="preserve"> </w:t>
      </w:r>
      <w:r>
        <w:t>1-6</w:t>
      </w:r>
      <w:r>
        <w:rPr>
          <w:spacing w:val="-9"/>
        </w:rPr>
        <w:t xml:space="preserve"> </w:t>
      </w:r>
      <w:r>
        <w:t>курсів</w:t>
      </w:r>
      <w:r>
        <w:rPr>
          <w:spacing w:val="-9"/>
        </w:rPr>
        <w:t xml:space="preserve"> </w:t>
      </w:r>
      <w:r>
        <w:t>із</w:t>
      </w:r>
      <w:r>
        <w:rPr>
          <w:spacing w:val="-9"/>
        </w:rPr>
        <w:t xml:space="preserve"> </w:t>
      </w:r>
      <w:r>
        <w:t>них,</w:t>
      </w:r>
      <w:r>
        <w:rPr>
          <w:spacing w:val="-9"/>
        </w:rPr>
        <w:t xml:space="preserve"> </w:t>
      </w:r>
      <w:r>
        <w:t>19 осіб з вибірки мали досвід переміщення, 37 осіб не мали такого досвіду.</w:t>
      </w:r>
    </w:p>
    <w:p w14:paraId="3D715C2F" w14:textId="77777777" w:rsidR="00222F53" w:rsidRDefault="00222F53" w:rsidP="00222F53">
      <w:pPr>
        <w:pStyle w:val="a3"/>
        <w:spacing w:line="360" w:lineRule="auto"/>
        <w:ind w:left="0" w:right="436" w:firstLine="709"/>
        <w:jc w:val="both"/>
      </w:pPr>
      <w:r>
        <w:t>Відштовхуючись від теоретичних досліджень було обрано такі методики: Тест на визначення якості привʼязаності (Measure of Attachment Qualities – MAQ)</w:t>
      </w:r>
      <w:r>
        <w:rPr>
          <w:spacing w:val="-7"/>
        </w:rPr>
        <w:t xml:space="preserve"> </w:t>
      </w:r>
      <w:r>
        <w:t>був</w:t>
      </w:r>
      <w:r>
        <w:rPr>
          <w:spacing w:val="-7"/>
        </w:rPr>
        <w:t xml:space="preserve"> </w:t>
      </w:r>
      <w:r>
        <w:t>розроблений</w:t>
      </w:r>
      <w:r>
        <w:rPr>
          <w:spacing w:val="-7"/>
        </w:rPr>
        <w:t xml:space="preserve"> </w:t>
      </w:r>
      <w:r>
        <w:t>К.</w:t>
      </w:r>
      <w:r>
        <w:rPr>
          <w:spacing w:val="-7"/>
        </w:rPr>
        <w:t xml:space="preserve"> </w:t>
      </w:r>
      <w:r>
        <w:t>С.</w:t>
      </w:r>
      <w:r>
        <w:rPr>
          <w:spacing w:val="-7"/>
        </w:rPr>
        <w:t xml:space="preserve"> </w:t>
      </w:r>
      <w:r>
        <w:t>Карвером</w:t>
      </w:r>
      <w:r>
        <w:rPr>
          <w:spacing w:val="-7"/>
        </w:rPr>
        <w:t xml:space="preserve"> </w:t>
      </w:r>
      <w:r>
        <w:t>у</w:t>
      </w:r>
      <w:r>
        <w:rPr>
          <w:spacing w:val="-7"/>
        </w:rPr>
        <w:t xml:space="preserve"> </w:t>
      </w:r>
      <w:r>
        <w:t>1997</w:t>
      </w:r>
      <w:r>
        <w:rPr>
          <w:spacing w:val="-7"/>
        </w:rPr>
        <w:t xml:space="preserve"> </w:t>
      </w:r>
      <w:r>
        <w:t>році.</w:t>
      </w:r>
      <w:r>
        <w:rPr>
          <w:spacing w:val="-7"/>
        </w:rPr>
        <w:t xml:space="preserve"> </w:t>
      </w:r>
      <w:r>
        <w:t>Опитувальник</w:t>
      </w:r>
      <w:r>
        <w:rPr>
          <w:spacing w:val="-7"/>
        </w:rPr>
        <w:t xml:space="preserve"> </w:t>
      </w:r>
      <w:r>
        <w:t>містить</w:t>
      </w:r>
      <w:r>
        <w:rPr>
          <w:spacing w:val="-7"/>
        </w:rPr>
        <w:t xml:space="preserve"> </w:t>
      </w:r>
      <w:r>
        <w:t>14 запитань, які об’єднані у чотири шкали: «безпека», «уникнення», «амбівалентність</w:t>
      </w:r>
      <w:r>
        <w:rPr>
          <w:spacing w:val="-13"/>
        </w:rPr>
        <w:t xml:space="preserve"> </w:t>
      </w:r>
      <w:r>
        <w:t>занепокоєння»</w:t>
      </w:r>
      <w:r>
        <w:rPr>
          <w:spacing w:val="-13"/>
        </w:rPr>
        <w:t xml:space="preserve"> </w:t>
      </w:r>
      <w:r>
        <w:t>та</w:t>
      </w:r>
      <w:r>
        <w:rPr>
          <w:spacing w:val="-13"/>
        </w:rPr>
        <w:t xml:space="preserve"> </w:t>
      </w:r>
      <w:r>
        <w:t>«амбівалентність</w:t>
      </w:r>
      <w:r>
        <w:rPr>
          <w:spacing w:val="-13"/>
        </w:rPr>
        <w:t xml:space="preserve"> </w:t>
      </w:r>
      <w:r>
        <w:t>заглиблення</w:t>
      </w:r>
      <w:r>
        <w:rPr>
          <w:spacing w:val="-13"/>
        </w:rPr>
        <w:t xml:space="preserve"> </w:t>
      </w:r>
      <w:r>
        <w:t>у</w:t>
      </w:r>
      <w:r>
        <w:rPr>
          <w:spacing w:val="-13"/>
        </w:rPr>
        <w:t xml:space="preserve"> </w:t>
      </w:r>
      <w:r>
        <w:t>себе». Повний текст методики подано у Додатку А. [11].</w:t>
      </w:r>
    </w:p>
    <w:p w14:paraId="40EA485F" w14:textId="77777777" w:rsidR="00222F53" w:rsidRDefault="00222F53" w:rsidP="00222F53">
      <w:pPr>
        <w:pStyle w:val="a3"/>
        <w:spacing w:line="360" w:lineRule="auto"/>
        <w:ind w:left="28" w:firstLine="681"/>
        <w:jc w:val="both"/>
      </w:pPr>
    </w:p>
    <w:p w14:paraId="76E7416B" w14:textId="77777777" w:rsidR="00222F53" w:rsidRDefault="00222F53" w:rsidP="00222F53">
      <w:pPr>
        <w:pStyle w:val="a3"/>
        <w:spacing w:line="360" w:lineRule="auto"/>
        <w:ind w:left="0" w:firstLine="709"/>
        <w:jc w:val="both"/>
      </w:pPr>
      <w:r>
        <w:t>Методика</w:t>
      </w:r>
      <w:r>
        <w:rPr>
          <w:spacing w:val="-11"/>
        </w:rPr>
        <w:t xml:space="preserve"> </w:t>
      </w:r>
      <w:r>
        <w:t>має</w:t>
      </w:r>
      <w:r>
        <w:rPr>
          <w:spacing w:val="-11"/>
        </w:rPr>
        <w:t xml:space="preserve"> </w:t>
      </w:r>
      <w:r>
        <w:t>вимірювальний</w:t>
      </w:r>
      <w:r>
        <w:rPr>
          <w:spacing w:val="-11"/>
        </w:rPr>
        <w:t xml:space="preserve"> </w:t>
      </w:r>
      <w:r>
        <w:t>характер</w:t>
      </w:r>
      <w:r>
        <w:rPr>
          <w:spacing w:val="-11"/>
        </w:rPr>
        <w:t xml:space="preserve"> </w:t>
      </w:r>
      <w:r>
        <w:t>і</w:t>
      </w:r>
      <w:r>
        <w:rPr>
          <w:spacing w:val="-11"/>
        </w:rPr>
        <w:t xml:space="preserve"> </w:t>
      </w:r>
      <w:r>
        <w:t>дозволяє</w:t>
      </w:r>
      <w:r>
        <w:rPr>
          <w:spacing w:val="-11"/>
        </w:rPr>
        <w:t xml:space="preserve"> </w:t>
      </w:r>
      <w:r>
        <w:t>оцінити</w:t>
      </w:r>
      <w:r>
        <w:rPr>
          <w:spacing w:val="-11"/>
        </w:rPr>
        <w:t xml:space="preserve"> </w:t>
      </w:r>
      <w:r>
        <w:t>вираженість</w:t>
      </w:r>
      <w:r>
        <w:rPr>
          <w:spacing w:val="-11"/>
        </w:rPr>
        <w:t xml:space="preserve"> </w:t>
      </w:r>
      <w:r>
        <w:t>окремих характеристик прив’язаності у дорослих міжособистісних стосунках. Отримані показники можуть співвідноситися з класичними типами прив’язаності відповідно</w:t>
      </w:r>
      <w:r>
        <w:rPr>
          <w:spacing w:val="-8"/>
        </w:rPr>
        <w:t xml:space="preserve"> </w:t>
      </w:r>
      <w:r>
        <w:t>до</w:t>
      </w:r>
      <w:r>
        <w:rPr>
          <w:spacing w:val="-8"/>
        </w:rPr>
        <w:t xml:space="preserve"> </w:t>
      </w:r>
      <w:r>
        <w:t>домінування</w:t>
      </w:r>
      <w:r>
        <w:rPr>
          <w:spacing w:val="-8"/>
        </w:rPr>
        <w:t xml:space="preserve"> </w:t>
      </w:r>
      <w:r>
        <w:t>показників</w:t>
      </w:r>
      <w:r>
        <w:rPr>
          <w:spacing w:val="-8"/>
        </w:rPr>
        <w:t xml:space="preserve"> </w:t>
      </w:r>
      <w:r>
        <w:t>певної</w:t>
      </w:r>
      <w:r>
        <w:rPr>
          <w:spacing w:val="-8"/>
        </w:rPr>
        <w:t xml:space="preserve"> </w:t>
      </w:r>
      <w:r>
        <w:t>шкали.</w:t>
      </w:r>
      <w:r>
        <w:rPr>
          <w:spacing w:val="-8"/>
        </w:rPr>
        <w:t xml:space="preserve"> </w:t>
      </w:r>
      <w:r>
        <w:t>Співвіднесення</w:t>
      </w:r>
      <w:r>
        <w:rPr>
          <w:spacing w:val="-8"/>
        </w:rPr>
        <w:t xml:space="preserve"> </w:t>
      </w:r>
      <w:r>
        <w:t>здійснено за таким принципом: високі показники за шкалою «безпека» відповідають характеристикам безпечного типу прив’язаності; вираженість шкали «уникнення»</w:t>
      </w:r>
      <w:r>
        <w:rPr>
          <w:spacing w:val="-9"/>
        </w:rPr>
        <w:t xml:space="preserve"> </w:t>
      </w:r>
      <w:r>
        <w:t>співвідноситься</w:t>
      </w:r>
      <w:r>
        <w:rPr>
          <w:spacing w:val="-9"/>
        </w:rPr>
        <w:t xml:space="preserve"> </w:t>
      </w:r>
      <w:r>
        <w:t>з</w:t>
      </w:r>
      <w:r>
        <w:rPr>
          <w:spacing w:val="-9"/>
        </w:rPr>
        <w:t xml:space="preserve"> </w:t>
      </w:r>
      <w:r>
        <w:t>уникаючим</w:t>
      </w:r>
      <w:r>
        <w:rPr>
          <w:spacing w:val="-9"/>
        </w:rPr>
        <w:t xml:space="preserve"> </w:t>
      </w:r>
      <w:r>
        <w:t>типом</w:t>
      </w:r>
      <w:r>
        <w:rPr>
          <w:spacing w:val="-9"/>
        </w:rPr>
        <w:t xml:space="preserve"> </w:t>
      </w:r>
      <w:r>
        <w:t>прив’язаності;</w:t>
      </w:r>
      <w:r>
        <w:rPr>
          <w:spacing w:val="-9"/>
        </w:rPr>
        <w:t xml:space="preserve"> </w:t>
      </w:r>
      <w:r>
        <w:t>високі значення за шкалою «амбівалентність занепокоєння» відповідають тривожно-амбівалентному типу прив’язаності; вираженість шкали «амбівалентність заглиблення» теж інтерпретаційно співвідноситися з тривожно-амбівалентним</w:t>
      </w:r>
      <w:r>
        <w:rPr>
          <w:spacing w:val="-18"/>
        </w:rPr>
        <w:t xml:space="preserve"> </w:t>
      </w:r>
      <w:r>
        <w:t>типом</w:t>
      </w:r>
      <w:r>
        <w:rPr>
          <w:spacing w:val="-17"/>
        </w:rPr>
        <w:t xml:space="preserve"> </w:t>
      </w:r>
      <w:r>
        <w:t>прив’язаності.</w:t>
      </w:r>
      <w:r>
        <w:rPr>
          <w:spacing w:val="-18"/>
        </w:rPr>
        <w:t xml:space="preserve"> </w:t>
      </w:r>
      <w:r>
        <w:t>«Амбівалентність</w:t>
      </w:r>
      <w:r>
        <w:rPr>
          <w:spacing w:val="-17"/>
        </w:rPr>
        <w:t xml:space="preserve"> </w:t>
      </w:r>
      <w:r>
        <w:t>заглиблення» відображає внутрішній компонент тривожної прив’язаності, що в окремих інтерпретаціях розглядається як близький до дезорганізованих проявів емоційної регуляції, однак у межах оригінальної структури MAQ окремий дезорганізований тип не виділяється.</w:t>
      </w:r>
    </w:p>
    <w:p w14:paraId="20C5AF11" w14:textId="77777777" w:rsidR="00222F53" w:rsidRDefault="00222F53" w:rsidP="00222F53">
      <w:pPr>
        <w:pStyle w:val="a3"/>
        <w:spacing w:line="360" w:lineRule="auto"/>
        <w:ind w:left="0" w:firstLine="709"/>
        <w:jc w:val="both"/>
      </w:pPr>
      <w:r>
        <w:t>Оцінювання</w:t>
      </w:r>
      <w:r>
        <w:rPr>
          <w:spacing w:val="-13"/>
        </w:rPr>
        <w:t xml:space="preserve"> </w:t>
      </w:r>
      <w:r>
        <w:t>відповідей</w:t>
      </w:r>
      <w:r>
        <w:rPr>
          <w:spacing w:val="-11"/>
        </w:rPr>
        <w:t xml:space="preserve"> </w:t>
      </w:r>
      <w:r>
        <w:t>здійснюється</w:t>
      </w:r>
      <w:r>
        <w:rPr>
          <w:spacing w:val="-11"/>
        </w:rPr>
        <w:t xml:space="preserve"> </w:t>
      </w:r>
      <w:r>
        <w:t>за</w:t>
      </w:r>
      <w:r>
        <w:rPr>
          <w:spacing w:val="-11"/>
        </w:rPr>
        <w:t xml:space="preserve"> </w:t>
      </w:r>
      <w:r>
        <w:t>чотирибальною</w:t>
      </w:r>
      <w:r>
        <w:rPr>
          <w:spacing w:val="-11"/>
        </w:rPr>
        <w:t xml:space="preserve"> </w:t>
      </w:r>
      <w:r>
        <w:rPr>
          <w:spacing w:val="-2"/>
        </w:rPr>
        <w:t>шкалою:</w:t>
      </w:r>
    </w:p>
    <w:p w14:paraId="5AD9E921" w14:textId="77777777" w:rsidR="00222F53" w:rsidRDefault="00222F53" w:rsidP="00222F53">
      <w:pPr>
        <w:pStyle w:val="a7"/>
        <w:numPr>
          <w:ilvl w:val="0"/>
          <w:numId w:val="18"/>
        </w:numPr>
        <w:tabs>
          <w:tab w:val="left" w:pos="420"/>
        </w:tabs>
        <w:spacing w:line="360" w:lineRule="auto"/>
        <w:ind w:left="420" w:firstLine="709"/>
        <w:jc w:val="both"/>
        <w:rPr>
          <w:sz w:val="28"/>
        </w:rPr>
      </w:pPr>
      <w:r>
        <w:rPr>
          <w:sz w:val="28"/>
        </w:rPr>
        <w:t>–</w:t>
      </w:r>
      <w:r>
        <w:rPr>
          <w:spacing w:val="-7"/>
          <w:sz w:val="28"/>
        </w:rPr>
        <w:t xml:space="preserve"> </w:t>
      </w:r>
      <w:r>
        <w:rPr>
          <w:sz w:val="28"/>
        </w:rPr>
        <w:t>«я</w:t>
      </w:r>
      <w:r>
        <w:rPr>
          <w:spacing w:val="-6"/>
          <w:sz w:val="28"/>
        </w:rPr>
        <w:t xml:space="preserve"> </w:t>
      </w:r>
      <w:r>
        <w:rPr>
          <w:sz w:val="28"/>
        </w:rPr>
        <w:t>більшою</w:t>
      </w:r>
      <w:r>
        <w:rPr>
          <w:spacing w:val="-6"/>
          <w:sz w:val="28"/>
        </w:rPr>
        <w:t xml:space="preserve"> </w:t>
      </w:r>
      <w:r>
        <w:rPr>
          <w:sz w:val="28"/>
        </w:rPr>
        <w:t>мірою</w:t>
      </w:r>
      <w:r>
        <w:rPr>
          <w:spacing w:val="-6"/>
          <w:sz w:val="28"/>
        </w:rPr>
        <w:t xml:space="preserve"> </w:t>
      </w:r>
      <w:r>
        <w:rPr>
          <w:sz w:val="28"/>
        </w:rPr>
        <w:t>не</w:t>
      </w:r>
      <w:r>
        <w:rPr>
          <w:spacing w:val="-6"/>
          <w:sz w:val="28"/>
        </w:rPr>
        <w:t xml:space="preserve"> </w:t>
      </w:r>
      <w:r>
        <w:rPr>
          <w:sz w:val="28"/>
        </w:rPr>
        <w:t>погоджуюся</w:t>
      </w:r>
      <w:r>
        <w:rPr>
          <w:spacing w:val="-6"/>
          <w:sz w:val="28"/>
        </w:rPr>
        <w:t xml:space="preserve"> </w:t>
      </w:r>
      <w:r>
        <w:rPr>
          <w:sz w:val="28"/>
        </w:rPr>
        <w:t>з</w:t>
      </w:r>
      <w:r>
        <w:rPr>
          <w:spacing w:val="-6"/>
          <w:sz w:val="28"/>
        </w:rPr>
        <w:t xml:space="preserve"> </w:t>
      </w:r>
      <w:r>
        <w:rPr>
          <w:spacing w:val="-2"/>
          <w:sz w:val="28"/>
        </w:rPr>
        <w:t>твердженням»;</w:t>
      </w:r>
    </w:p>
    <w:p w14:paraId="74D17B8A" w14:textId="77777777" w:rsidR="00222F53" w:rsidRDefault="00222F53" w:rsidP="00222F53">
      <w:pPr>
        <w:pStyle w:val="a7"/>
        <w:numPr>
          <w:ilvl w:val="0"/>
          <w:numId w:val="18"/>
        </w:numPr>
        <w:tabs>
          <w:tab w:val="left" w:pos="420"/>
        </w:tabs>
        <w:spacing w:line="360" w:lineRule="auto"/>
        <w:ind w:left="420" w:firstLine="709"/>
        <w:jc w:val="both"/>
        <w:rPr>
          <w:sz w:val="28"/>
        </w:rPr>
      </w:pPr>
      <w:r>
        <w:rPr>
          <w:sz w:val="28"/>
        </w:rPr>
        <w:t>–</w:t>
      </w:r>
      <w:r>
        <w:rPr>
          <w:spacing w:val="-6"/>
          <w:sz w:val="28"/>
        </w:rPr>
        <w:t xml:space="preserve"> </w:t>
      </w:r>
      <w:r>
        <w:rPr>
          <w:sz w:val="28"/>
        </w:rPr>
        <w:t>«я</w:t>
      </w:r>
      <w:r>
        <w:rPr>
          <w:spacing w:val="-6"/>
          <w:sz w:val="28"/>
        </w:rPr>
        <w:t xml:space="preserve"> </w:t>
      </w:r>
      <w:r>
        <w:rPr>
          <w:sz w:val="28"/>
        </w:rPr>
        <w:t>певною</w:t>
      </w:r>
      <w:r>
        <w:rPr>
          <w:spacing w:val="-6"/>
          <w:sz w:val="28"/>
        </w:rPr>
        <w:t xml:space="preserve"> </w:t>
      </w:r>
      <w:r>
        <w:rPr>
          <w:sz w:val="28"/>
        </w:rPr>
        <w:t>мірою</w:t>
      </w:r>
      <w:r>
        <w:rPr>
          <w:spacing w:val="-6"/>
          <w:sz w:val="28"/>
        </w:rPr>
        <w:t xml:space="preserve"> </w:t>
      </w:r>
      <w:r>
        <w:rPr>
          <w:sz w:val="28"/>
        </w:rPr>
        <w:t>не</w:t>
      </w:r>
      <w:r>
        <w:rPr>
          <w:spacing w:val="-6"/>
          <w:sz w:val="28"/>
        </w:rPr>
        <w:t xml:space="preserve"> </w:t>
      </w:r>
      <w:r>
        <w:rPr>
          <w:sz w:val="28"/>
        </w:rPr>
        <w:t>погоджуюся</w:t>
      </w:r>
      <w:r>
        <w:rPr>
          <w:spacing w:val="-6"/>
          <w:sz w:val="28"/>
        </w:rPr>
        <w:t xml:space="preserve"> </w:t>
      </w:r>
      <w:r>
        <w:rPr>
          <w:sz w:val="28"/>
        </w:rPr>
        <w:t>з</w:t>
      </w:r>
      <w:r>
        <w:rPr>
          <w:spacing w:val="-6"/>
          <w:sz w:val="28"/>
        </w:rPr>
        <w:t xml:space="preserve"> </w:t>
      </w:r>
      <w:r>
        <w:rPr>
          <w:spacing w:val="-2"/>
          <w:sz w:val="28"/>
        </w:rPr>
        <w:t>твердженням»;</w:t>
      </w:r>
    </w:p>
    <w:p w14:paraId="237D5432" w14:textId="77777777" w:rsidR="00222F53" w:rsidRDefault="00222F53" w:rsidP="00222F53">
      <w:pPr>
        <w:pStyle w:val="a7"/>
        <w:numPr>
          <w:ilvl w:val="0"/>
          <w:numId w:val="18"/>
        </w:numPr>
        <w:tabs>
          <w:tab w:val="left" w:pos="420"/>
        </w:tabs>
        <w:spacing w:line="360" w:lineRule="auto"/>
        <w:ind w:left="420" w:firstLine="709"/>
        <w:jc w:val="both"/>
        <w:rPr>
          <w:sz w:val="28"/>
        </w:rPr>
      </w:pPr>
      <w:r>
        <w:rPr>
          <w:sz w:val="28"/>
        </w:rPr>
        <w:t>–</w:t>
      </w:r>
      <w:r>
        <w:rPr>
          <w:spacing w:val="-9"/>
          <w:sz w:val="28"/>
        </w:rPr>
        <w:t xml:space="preserve"> </w:t>
      </w:r>
      <w:r>
        <w:rPr>
          <w:sz w:val="28"/>
        </w:rPr>
        <w:t>«я</w:t>
      </w:r>
      <w:r>
        <w:rPr>
          <w:spacing w:val="-7"/>
          <w:sz w:val="28"/>
        </w:rPr>
        <w:t xml:space="preserve"> </w:t>
      </w:r>
      <w:r>
        <w:rPr>
          <w:sz w:val="28"/>
        </w:rPr>
        <w:t>певною</w:t>
      </w:r>
      <w:r>
        <w:rPr>
          <w:spacing w:val="-6"/>
          <w:sz w:val="28"/>
        </w:rPr>
        <w:t xml:space="preserve"> </w:t>
      </w:r>
      <w:r>
        <w:rPr>
          <w:sz w:val="28"/>
        </w:rPr>
        <w:t>мірою</w:t>
      </w:r>
      <w:r>
        <w:rPr>
          <w:spacing w:val="-7"/>
          <w:sz w:val="28"/>
        </w:rPr>
        <w:t xml:space="preserve"> </w:t>
      </w:r>
      <w:r>
        <w:rPr>
          <w:sz w:val="28"/>
        </w:rPr>
        <w:t>погоджуюся</w:t>
      </w:r>
      <w:r>
        <w:rPr>
          <w:spacing w:val="-7"/>
          <w:sz w:val="28"/>
        </w:rPr>
        <w:t xml:space="preserve"> </w:t>
      </w:r>
      <w:r>
        <w:rPr>
          <w:sz w:val="28"/>
        </w:rPr>
        <w:t>з</w:t>
      </w:r>
      <w:r>
        <w:rPr>
          <w:spacing w:val="-6"/>
          <w:sz w:val="28"/>
        </w:rPr>
        <w:t xml:space="preserve"> </w:t>
      </w:r>
      <w:r>
        <w:rPr>
          <w:spacing w:val="-2"/>
          <w:sz w:val="28"/>
        </w:rPr>
        <w:t>твердженням»;</w:t>
      </w:r>
    </w:p>
    <w:p w14:paraId="1A13CDC5" w14:textId="77777777" w:rsidR="00222F53" w:rsidRDefault="00222F53" w:rsidP="00222F53">
      <w:pPr>
        <w:pStyle w:val="a7"/>
        <w:numPr>
          <w:ilvl w:val="0"/>
          <w:numId w:val="18"/>
        </w:numPr>
        <w:tabs>
          <w:tab w:val="left" w:pos="420"/>
        </w:tabs>
        <w:spacing w:line="360" w:lineRule="auto"/>
        <w:ind w:left="420" w:firstLine="709"/>
        <w:jc w:val="both"/>
        <w:rPr>
          <w:sz w:val="28"/>
        </w:rPr>
      </w:pPr>
      <w:r>
        <w:rPr>
          <w:sz w:val="28"/>
        </w:rPr>
        <w:t>–</w:t>
      </w:r>
      <w:r>
        <w:rPr>
          <w:spacing w:val="-9"/>
          <w:sz w:val="28"/>
        </w:rPr>
        <w:t xml:space="preserve"> </w:t>
      </w:r>
      <w:r>
        <w:rPr>
          <w:sz w:val="28"/>
        </w:rPr>
        <w:t>«я</w:t>
      </w:r>
      <w:r>
        <w:rPr>
          <w:spacing w:val="-7"/>
          <w:sz w:val="28"/>
        </w:rPr>
        <w:t xml:space="preserve"> </w:t>
      </w:r>
      <w:r>
        <w:rPr>
          <w:sz w:val="28"/>
        </w:rPr>
        <w:t>більшою</w:t>
      </w:r>
      <w:r>
        <w:rPr>
          <w:spacing w:val="-7"/>
          <w:sz w:val="28"/>
        </w:rPr>
        <w:t xml:space="preserve"> </w:t>
      </w:r>
      <w:r>
        <w:rPr>
          <w:sz w:val="28"/>
        </w:rPr>
        <w:t>мірою</w:t>
      </w:r>
      <w:r>
        <w:rPr>
          <w:spacing w:val="-7"/>
          <w:sz w:val="28"/>
        </w:rPr>
        <w:t xml:space="preserve"> </w:t>
      </w:r>
      <w:r>
        <w:rPr>
          <w:sz w:val="28"/>
        </w:rPr>
        <w:t>погоджуюся</w:t>
      </w:r>
      <w:r>
        <w:rPr>
          <w:spacing w:val="-7"/>
          <w:sz w:val="28"/>
        </w:rPr>
        <w:t xml:space="preserve"> </w:t>
      </w:r>
      <w:r>
        <w:rPr>
          <w:sz w:val="28"/>
        </w:rPr>
        <w:t>з</w:t>
      </w:r>
      <w:r>
        <w:rPr>
          <w:spacing w:val="-6"/>
          <w:sz w:val="28"/>
        </w:rPr>
        <w:t xml:space="preserve"> </w:t>
      </w:r>
      <w:r>
        <w:rPr>
          <w:spacing w:val="-2"/>
          <w:sz w:val="28"/>
        </w:rPr>
        <w:t>твердженням».</w:t>
      </w:r>
    </w:p>
    <w:p w14:paraId="04C9BC9C" w14:textId="77777777" w:rsidR="00222F53" w:rsidRDefault="00222F53" w:rsidP="00222F53">
      <w:pPr>
        <w:pStyle w:val="a7"/>
        <w:numPr>
          <w:ilvl w:val="1"/>
          <w:numId w:val="18"/>
        </w:numPr>
        <w:tabs>
          <w:tab w:val="left" w:pos="1134"/>
        </w:tabs>
        <w:spacing w:line="360" w:lineRule="auto"/>
        <w:ind w:left="0" w:firstLine="709"/>
        <w:jc w:val="both"/>
        <w:rPr>
          <w:sz w:val="28"/>
        </w:rPr>
      </w:pPr>
      <w:r>
        <w:rPr>
          <w:sz w:val="28"/>
        </w:rPr>
        <w:t>Шкала «безпека» є індикатором емоційної стабільності та довіри у стосунках. Високі показники свідчать про внутрішню впевненість, здатність</w:t>
      </w:r>
      <w:r>
        <w:rPr>
          <w:spacing w:val="-11"/>
          <w:sz w:val="28"/>
        </w:rPr>
        <w:t xml:space="preserve"> </w:t>
      </w:r>
      <w:r>
        <w:rPr>
          <w:sz w:val="28"/>
        </w:rPr>
        <w:t>приймати</w:t>
      </w:r>
      <w:r>
        <w:rPr>
          <w:spacing w:val="-11"/>
          <w:sz w:val="28"/>
        </w:rPr>
        <w:t xml:space="preserve"> </w:t>
      </w:r>
      <w:r>
        <w:rPr>
          <w:sz w:val="28"/>
        </w:rPr>
        <w:t>та</w:t>
      </w:r>
      <w:r>
        <w:rPr>
          <w:spacing w:val="-11"/>
          <w:sz w:val="28"/>
        </w:rPr>
        <w:t xml:space="preserve"> </w:t>
      </w:r>
      <w:r>
        <w:rPr>
          <w:sz w:val="28"/>
        </w:rPr>
        <w:t>надавати</w:t>
      </w:r>
      <w:r>
        <w:rPr>
          <w:spacing w:val="-11"/>
          <w:sz w:val="28"/>
        </w:rPr>
        <w:t xml:space="preserve"> </w:t>
      </w:r>
      <w:r>
        <w:rPr>
          <w:sz w:val="28"/>
        </w:rPr>
        <w:t>підтримку</w:t>
      </w:r>
      <w:r>
        <w:rPr>
          <w:spacing w:val="-11"/>
          <w:sz w:val="28"/>
        </w:rPr>
        <w:t xml:space="preserve"> </w:t>
      </w:r>
      <w:r>
        <w:rPr>
          <w:sz w:val="28"/>
        </w:rPr>
        <w:t>без</w:t>
      </w:r>
      <w:r>
        <w:rPr>
          <w:spacing w:val="-11"/>
          <w:sz w:val="28"/>
        </w:rPr>
        <w:t xml:space="preserve"> </w:t>
      </w:r>
      <w:r>
        <w:rPr>
          <w:sz w:val="28"/>
        </w:rPr>
        <w:t>переживання</w:t>
      </w:r>
      <w:r>
        <w:rPr>
          <w:spacing w:val="-11"/>
          <w:sz w:val="28"/>
        </w:rPr>
        <w:t xml:space="preserve"> </w:t>
      </w:r>
      <w:r>
        <w:rPr>
          <w:sz w:val="28"/>
        </w:rPr>
        <w:t>загрози втрати автономії.</w:t>
      </w:r>
    </w:p>
    <w:p w14:paraId="4A556F6F" w14:textId="77777777" w:rsidR="00222F53" w:rsidRDefault="00222F53" w:rsidP="00222F53">
      <w:pPr>
        <w:pStyle w:val="a7"/>
        <w:numPr>
          <w:ilvl w:val="1"/>
          <w:numId w:val="18"/>
        </w:numPr>
        <w:tabs>
          <w:tab w:val="left" w:pos="1134"/>
        </w:tabs>
        <w:spacing w:line="360" w:lineRule="auto"/>
        <w:ind w:left="0" w:firstLine="709"/>
        <w:jc w:val="both"/>
        <w:rPr>
          <w:sz w:val="28"/>
        </w:rPr>
      </w:pPr>
      <w:r>
        <w:rPr>
          <w:sz w:val="28"/>
        </w:rPr>
        <w:t>Шкала</w:t>
      </w:r>
      <w:r>
        <w:rPr>
          <w:spacing w:val="-10"/>
          <w:sz w:val="28"/>
        </w:rPr>
        <w:t xml:space="preserve"> </w:t>
      </w:r>
      <w:r>
        <w:rPr>
          <w:sz w:val="28"/>
        </w:rPr>
        <w:t>«амбівалентність</w:t>
      </w:r>
      <w:r>
        <w:rPr>
          <w:spacing w:val="-10"/>
          <w:sz w:val="28"/>
        </w:rPr>
        <w:t xml:space="preserve"> </w:t>
      </w:r>
      <w:r>
        <w:rPr>
          <w:sz w:val="28"/>
        </w:rPr>
        <w:t>занепокоєння»</w:t>
      </w:r>
      <w:r>
        <w:rPr>
          <w:spacing w:val="-10"/>
          <w:sz w:val="28"/>
        </w:rPr>
        <w:t xml:space="preserve"> </w:t>
      </w:r>
      <w:r>
        <w:rPr>
          <w:sz w:val="28"/>
        </w:rPr>
        <w:t>відображає</w:t>
      </w:r>
      <w:r>
        <w:rPr>
          <w:spacing w:val="-10"/>
          <w:sz w:val="28"/>
        </w:rPr>
        <w:t xml:space="preserve"> </w:t>
      </w:r>
      <w:r>
        <w:rPr>
          <w:sz w:val="28"/>
        </w:rPr>
        <w:t>рівень</w:t>
      </w:r>
      <w:r>
        <w:rPr>
          <w:spacing w:val="-10"/>
          <w:sz w:val="28"/>
        </w:rPr>
        <w:t xml:space="preserve"> </w:t>
      </w:r>
      <w:r>
        <w:rPr>
          <w:sz w:val="28"/>
        </w:rPr>
        <w:t>тривожності</w:t>
      </w:r>
      <w:r>
        <w:rPr>
          <w:spacing w:val="-10"/>
          <w:sz w:val="28"/>
        </w:rPr>
        <w:t xml:space="preserve"> </w:t>
      </w:r>
      <w:r>
        <w:rPr>
          <w:sz w:val="28"/>
        </w:rPr>
        <w:t>у близьких стосунках. Високі показники притаманні особам, які сумніваються у власній значущості для партнера, потребують підтвердження прийняття та схильні до переживання страху віддалення. Низькі показники характеризують спокійне ставлення до тимчасової дистанції у взаєминах.</w:t>
      </w:r>
    </w:p>
    <w:p w14:paraId="4AA0C918" w14:textId="77777777" w:rsidR="00222F53" w:rsidRPr="00A06685" w:rsidRDefault="00222F53" w:rsidP="00222F53">
      <w:pPr>
        <w:pStyle w:val="a7"/>
        <w:numPr>
          <w:ilvl w:val="1"/>
          <w:numId w:val="18"/>
        </w:numPr>
        <w:tabs>
          <w:tab w:val="left" w:pos="1134"/>
        </w:tabs>
        <w:spacing w:line="360" w:lineRule="auto"/>
        <w:ind w:left="0" w:firstLine="709"/>
        <w:jc w:val="both"/>
        <w:rPr>
          <w:sz w:val="28"/>
          <w:szCs w:val="28"/>
        </w:rPr>
      </w:pPr>
      <w:r w:rsidRPr="00A06685">
        <w:rPr>
          <w:sz w:val="28"/>
        </w:rPr>
        <w:t>Шкала</w:t>
      </w:r>
      <w:r w:rsidRPr="00A06685">
        <w:rPr>
          <w:spacing w:val="-10"/>
          <w:sz w:val="28"/>
        </w:rPr>
        <w:t xml:space="preserve"> </w:t>
      </w:r>
      <w:r w:rsidRPr="00A06685">
        <w:rPr>
          <w:sz w:val="28"/>
        </w:rPr>
        <w:t>«уникнення»</w:t>
      </w:r>
      <w:r w:rsidRPr="00A06685">
        <w:rPr>
          <w:spacing w:val="-10"/>
          <w:sz w:val="28"/>
        </w:rPr>
        <w:t xml:space="preserve"> </w:t>
      </w:r>
      <w:r w:rsidRPr="00A06685">
        <w:rPr>
          <w:sz w:val="28"/>
        </w:rPr>
        <w:t>визначає</w:t>
      </w:r>
      <w:r w:rsidRPr="00A06685">
        <w:rPr>
          <w:spacing w:val="-10"/>
          <w:sz w:val="28"/>
        </w:rPr>
        <w:t xml:space="preserve"> </w:t>
      </w:r>
      <w:r w:rsidRPr="00A06685">
        <w:rPr>
          <w:sz w:val="28"/>
        </w:rPr>
        <w:t>міру</w:t>
      </w:r>
      <w:r w:rsidRPr="00A06685">
        <w:rPr>
          <w:spacing w:val="-10"/>
          <w:sz w:val="28"/>
        </w:rPr>
        <w:t xml:space="preserve"> </w:t>
      </w:r>
      <w:r w:rsidRPr="00A06685">
        <w:rPr>
          <w:sz w:val="28"/>
        </w:rPr>
        <w:t>дистанціювання</w:t>
      </w:r>
      <w:r w:rsidRPr="00A06685">
        <w:rPr>
          <w:spacing w:val="-10"/>
          <w:sz w:val="28"/>
        </w:rPr>
        <w:t xml:space="preserve"> </w:t>
      </w:r>
      <w:r w:rsidRPr="00A06685">
        <w:rPr>
          <w:sz w:val="28"/>
        </w:rPr>
        <w:t>від</w:t>
      </w:r>
      <w:r w:rsidRPr="00A06685">
        <w:rPr>
          <w:spacing w:val="-10"/>
          <w:sz w:val="28"/>
        </w:rPr>
        <w:t xml:space="preserve"> </w:t>
      </w:r>
      <w:r w:rsidRPr="00A06685">
        <w:rPr>
          <w:sz w:val="28"/>
        </w:rPr>
        <w:t xml:space="preserve">емоційної </w:t>
      </w:r>
      <w:r w:rsidRPr="00A06685">
        <w:rPr>
          <w:sz w:val="28"/>
          <w:szCs w:val="28"/>
        </w:rPr>
        <w:lastRenderedPageBreak/>
        <w:t>близькості. Високі значення можуть свідчити про прагнення до самодостатності</w:t>
      </w:r>
      <w:r w:rsidRPr="00A06685">
        <w:rPr>
          <w:spacing w:val="-10"/>
          <w:sz w:val="28"/>
          <w:szCs w:val="28"/>
        </w:rPr>
        <w:t xml:space="preserve"> </w:t>
      </w:r>
      <w:r w:rsidRPr="00A06685">
        <w:rPr>
          <w:sz w:val="28"/>
          <w:szCs w:val="28"/>
        </w:rPr>
        <w:t>як</w:t>
      </w:r>
      <w:r w:rsidRPr="00A06685">
        <w:rPr>
          <w:spacing w:val="-10"/>
          <w:sz w:val="28"/>
          <w:szCs w:val="28"/>
        </w:rPr>
        <w:t xml:space="preserve"> </w:t>
      </w:r>
      <w:r w:rsidRPr="00A06685">
        <w:rPr>
          <w:sz w:val="28"/>
          <w:szCs w:val="28"/>
        </w:rPr>
        <w:t>захисної</w:t>
      </w:r>
      <w:r w:rsidRPr="00A06685">
        <w:rPr>
          <w:spacing w:val="-10"/>
          <w:sz w:val="28"/>
          <w:szCs w:val="28"/>
        </w:rPr>
        <w:t xml:space="preserve"> </w:t>
      </w:r>
      <w:r w:rsidRPr="00A06685">
        <w:rPr>
          <w:sz w:val="28"/>
          <w:szCs w:val="28"/>
        </w:rPr>
        <w:t>стратегії</w:t>
      </w:r>
      <w:r w:rsidRPr="00A06685">
        <w:rPr>
          <w:spacing w:val="-10"/>
          <w:sz w:val="28"/>
          <w:szCs w:val="28"/>
        </w:rPr>
        <w:t xml:space="preserve"> </w:t>
      </w:r>
      <w:r w:rsidRPr="00A06685">
        <w:rPr>
          <w:sz w:val="28"/>
          <w:szCs w:val="28"/>
        </w:rPr>
        <w:t>та</w:t>
      </w:r>
      <w:r w:rsidRPr="00A06685">
        <w:rPr>
          <w:spacing w:val="-10"/>
          <w:sz w:val="28"/>
          <w:szCs w:val="28"/>
        </w:rPr>
        <w:t xml:space="preserve"> </w:t>
      </w:r>
      <w:r w:rsidRPr="00A06685">
        <w:rPr>
          <w:sz w:val="28"/>
          <w:szCs w:val="28"/>
        </w:rPr>
        <w:t>уникання</w:t>
      </w:r>
      <w:r w:rsidRPr="00A06685">
        <w:rPr>
          <w:spacing w:val="-10"/>
          <w:sz w:val="28"/>
          <w:szCs w:val="28"/>
        </w:rPr>
        <w:t xml:space="preserve"> </w:t>
      </w:r>
      <w:r w:rsidRPr="00A06685">
        <w:rPr>
          <w:sz w:val="28"/>
          <w:szCs w:val="28"/>
        </w:rPr>
        <w:t>глибокої</w:t>
      </w:r>
      <w:r w:rsidRPr="00A06685">
        <w:rPr>
          <w:spacing w:val="-10"/>
          <w:sz w:val="28"/>
          <w:szCs w:val="28"/>
        </w:rPr>
        <w:t xml:space="preserve"> </w:t>
      </w:r>
      <w:r w:rsidRPr="00A06685">
        <w:rPr>
          <w:sz w:val="28"/>
          <w:szCs w:val="28"/>
        </w:rPr>
        <w:t>емоційної залученості. Низькі показники відображають готовність до відкритої взаємодії та прийняття емоційної близькості.</w:t>
      </w:r>
    </w:p>
    <w:p w14:paraId="154F7A68" w14:textId="77777777" w:rsidR="00222F53" w:rsidRDefault="00222F53" w:rsidP="00222F53">
      <w:pPr>
        <w:pStyle w:val="a7"/>
        <w:numPr>
          <w:ilvl w:val="1"/>
          <w:numId w:val="18"/>
        </w:numPr>
        <w:tabs>
          <w:tab w:val="left" w:pos="1134"/>
        </w:tabs>
        <w:spacing w:line="360" w:lineRule="auto"/>
        <w:ind w:left="0" w:firstLine="709"/>
        <w:jc w:val="both"/>
        <w:rPr>
          <w:sz w:val="28"/>
          <w:szCs w:val="28"/>
        </w:rPr>
      </w:pPr>
      <w:r w:rsidRPr="00A06685">
        <w:rPr>
          <w:sz w:val="28"/>
          <w:szCs w:val="28"/>
        </w:rPr>
        <w:t>Шкала</w:t>
      </w:r>
      <w:r w:rsidRPr="00A06685">
        <w:rPr>
          <w:spacing w:val="-10"/>
          <w:sz w:val="28"/>
          <w:szCs w:val="28"/>
        </w:rPr>
        <w:t xml:space="preserve"> </w:t>
      </w:r>
      <w:r w:rsidRPr="00A06685">
        <w:rPr>
          <w:sz w:val="28"/>
          <w:szCs w:val="28"/>
        </w:rPr>
        <w:t>«амбівалентність</w:t>
      </w:r>
      <w:r w:rsidRPr="00A06685">
        <w:rPr>
          <w:spacing w:val="-10"/>
          <w:sz w:val="28"/>
          <w:szCs w:val="28"/>
        </w:rPr>
        <w:t xml:space="preserve"> </w:t>
      </w:r>
      <w:r w:rsidRPr="00A06685">
        <w:rPr>
          <w:sz w:val="28"/>
          <w:szCs w:val="28"/>
        </w:rPr>
        <w:t>заглиблення</w:t>
      </w:r>
      <w:r w:rsidRPr="00A06685">
        <w:rPr>
          <w:spacing w:val="-10"/>
          <w:sz w:val="28"/>
          <w:szCs w:val="28"/>
        </w:rPr>
        <w:t xml:space="preserve"> </w:t>
      </w:r>
      <w:r w:rsidRPr="00A06685">
        <w:rPr>
          <w:sz w:val="28"/>
          <w:szCs w:val="28"/>
        </w:rPr>
        <w:t>у</w:t>
      </w:r>
      <w:r w:rsidRPr="00A06685">
        <w:rPr>
          <w:spacing w:val="-10"/>
          <w:sz w:val="28"/>
          <w:szCs w:val="28"/>
        </w:rPr>
        <w:t xml:space="preserve"> </w:t>
      </w:r>
      <w:r w:rsidRPr="00A06685">
        <w:rPr>
          <w:sz w:val="28"/>
          <w:szCs w:val="28"/>
        </w:rPr>
        <w:t>себе</w:t>
      </w:r>
      <w:r w:rsidRPr="00A06685">
        <w:rPr>
          <w:spacing w:val="-10"/>
          <w:sz w:val="28"/>
          <w:szCs w:val="28"/>
        </w:rPr>
        <w:t xml:space="preserve"> </w:t>
      </w:r>
      <w:r w:rsidRPr="00A06685">
        <w:rPr>
          <w:sz w:val="28"/>
          <w:szCs w:val="28"/>
        </w:rPr>
        <w:t>»</w:t>
      </w:r>
      <w:r w:rsidRPr="00A06685">
        <w:rPr>
          <w:spacing w:val="-10"/>
          <w:sz w:val="28"/>
          <w:szCs w:val="28"/>
        </w:rPr>
        <w:t xml:space="preserve"> </w:t>
      </w:r>
      <w:r w:rsidRPr="00A06685">
        <w:rPr>
          <w:sz w:val="28"/>
          <w:szCs w:val="28"/>
        </w:rPr>
        <w:t>характеризує</w:t>
      </w:r>
      <w:r w:rsidRPr="00A06685">
        <w:rPr>
          <w:spacing w:val="-10"/>
          <w:sz w:val="28"/>
          <w:szCs w:val="28"/>
        </w:rPr>
        <w:t xml:space="preserve"> </w:t>
      </w:r>
      <w:r w:rsidRPr="00A06685">
        <w:rPr>
          <w:sz w:val="28"/>
          <w:szCs w:val="28"/>
        </w:rPr>
        <w:t>прагнення</w:t>
      </w:r>
      <w:r w:rsidRPr="00A06685">
        <w:rPr>
          <w:spacing w:val="-10"/>
          <w:sz w:val="28"/>
          <w:szCs w:val="28"/>
        </w:rPr>
        <w:t xml:space="preserve"> </w:t>
      </w:r>
      <w:r w:rsidRPr="00A06685">
        <w:rPr>
          <w:sz w:val="28"/>
          <w:szCs w:val="28"/>
        </w:rPr>
        <w:t>до надмірної емоційної злитості. Високі показники можуть свідчити про труднощі у збереженні особистісних меж та тенденцію до залежної моделі взаємодії. Низькі значення відображають здатність підтримувати близькість із збереженням власної автономії.</w:t>
      </w:r>
    </w:p>
    <w:p w14:paraId="2517B5B5" w14:textId="77777777" w:rsidR="00222F53" w:rsidRDefault="00222F53" w:rsidP="00222F53">
      <w:pPr>
        <w:tabs>
          <w:tab w:val="left" w:pos="1134"/>
        </w:tabs>
        <w:spacing w:line="360" w:lineRule="auto"/>
        <w:ind w:firstLine="709"/>
        <w:jc w:val="both"/>
        <w:rPr>
          <w:sz w:val="28"/>
          <w:szCs w:val="28"/>
        </w:rPr>
      </w:pPr>
      <w:r w:rsidRPr="00A06685">
        <w:rPr>
          <w:sz w:val="28"/>
          <w:szCs w:val="28"/>
        </w:rPr>
        <w:t>Таким чином, MAQ дозволяє оцінити індивідуальний профіль прив’язаності через</w:t>
      </w:r>
      <w:r w:rsidRPr="00A06685">
        <w:rPr>
          <w:spacing w:val="-6"/>
          <w:sz w:val="28"/>
          <w:szCs w:val="28"/>
        </w:rPr>
        <w:t xml:space="preserve"> </w:t>
      </w:r>
      <w:r w:rsidRPr="00A06685">
        <w:rPr>
          <w:sz w:val="28"/>
          <w:szCs w:val="28"/>
        </w:rPr>
        <w:t>співвідношення</w:t>
      </w:r>
      <w:r w:rsidRPr="00A06685">
        <w:rPr>
          <w:spacing w:val="-6"/>
          <w:sz w:val="28"/>
          <w:szCs w:val="28"/>
        </w:rPr>
        <w:t xml:space="preserve"> </w:t>
      </w:r>
      <w:r w:rsidRPr="00A06685">
        <w:rPr>
          <w:sz w:val="28"/>
          <w:szCs w:val="28"/>
        </w:rPr>
        <w:t>вираженості</w:t>
      </w:r>
      <w:r w:rsidRPr="00A06685">
        <w:rPr>
          <w:spacing w:val="-6"/>
          <w:sz w:val="28"/>
          <w:szCs w:val="28"/>
        </w:rPr>
        <w:t xml:space="preserve"> </w:t>
      </w:r>
      <w:r w:rsidRPr="00A06685">
        <w:rPr>
          <w:sz w:val="28"/>
          <w:szCs w:val="28"/>
        </w:rPr>
        <w:t>окремих</w:t>
      </w:r>
      <w:r w:rsidRPr="00A06685">
        <w:rPr>
          <w:spacing w:val="-6"/>
          <w:sz w:val="28"/>
          <w:szCs w:val="28"/>
        </w:rPr>
        <w:t xml:space="preserve"> </w:t>
      </w:r>
      <w:r w:rsidRPr="00A06685">
        <w:rPr>
          <w:sz w:val="28"/>
          <w:szCs w:val="28"/>
        </w:rPr>
        <w:t>шкал</w:t>
      </w:r>
      <w:r w:rsidRPr="00A06685">
        <w:rPr>
          <w:spacing w:val="-6"/>
          <w:sz w:val="28"/>
          <w:szCs w:val="28"/>
        </w:rPr>
        <w:t xml:space="preserve"> </w:t>
      </w:r>
      <w:r w:rsidRPr="00A06685">
        <w:rPr>
          <w:sz w:val="28"/>
          <w:szCs w:val="28"/>
        </w:rPr>
        <w:t>та</w:t>
      </w:r>
      <w:r w:rsidRPr="00A06685">
        <w:rPr>
          <w:spacing w:val="-6"/>
          <w:sz w:val="28"/>
          <w:szCs w:val="28"/>
        </w:rPr>
        <w:t xml:space="preserve"> </w:t>
      </w:r>
      <w:r w:rsidRPr="00A06685">
        <w:rPr>
          <w:sz w:val="28"/>
          <w:szCs w:val="28"/>
        </w:rPr>
        <w:t>їх</w:t>
      </w:r>
      <w:r w:rsidRPr="00A06685">
        <w:rPr>
          <w:spacing w:val="-6"/>
          <w:sz w:val="28"/>
          <w:szCs w:val="28"/>
        </w:rPr>
        <w:t xml:space="preserve"> </w:t>
      </w:r>
      <w:r w:rsidRPr="00A06685">
        <w:rPr>
          <w:sz w:val="28"/>
          <w:szCs w:val="28"/>
        </w:rPr>
        <w:t>комбінацію.</w:t>
      </w:r>
      <w:r w:rsidRPr="00A06685">
        <w:rPr>
          <w:spacing w:val="-6"/>
          <w:sz w:val="28"/>
          <w:szCs w:val="28"/>
        </w:rPr>
        <w:t xml:space="preserve"> </w:t>
      </w:r>
      <w:r w:rsidRPr="00A06685">
        <w:rPr>
          <w:sz w:val="28"/>
          <w:szCs w:val="28"/>
        </w:rPr>
        <w:t>Це</w:t>
      </w:r>
      <w:r w:rsidRPr="00A06685">
        <w:rPr>
          <w:spacing w:val="-6"/>
          <w:sz w:val="28"/>
          <w:szCs w:val="28"/>
        </w:rPr>
        <w:t xml:space="preserve"> </w:t>
      </w:r>
      <w:r w:rsidRPr="00A06685">
        <w:rPr>
          <w:sz w:val="28"/>
          <w:szCs w:val="28"/>
        </w:rPr>
        <w:t>дає</w:t>
      </w:r>
      <w:r w:rsidRPr="00A06685">
        <w:rPr>
          <w:spacing w:val="-6"/>
          <w:sz w:val="28"/>
          <w:szCs w:val="28"/>
        </w:rPr>
        <w:t xml:space="preserve"> </w:t>
      </w:r>
      <w:r w:rsidRPr="00A06685">
        <w:rPr>
          <w:sz w:val="28"/>
          <w:szCs w:val="28"/>
        </w:rPr>
        <w:t>змогу проаналізувати індивідуальні відмінності у формуванні та переживанні людиною близькості, емоційної підтримки, що є важливим чинником суб’єктивного благополуччя.</w:t>
      </w:r>
    </w:p>
    <w:p w14:paraId="19A2B700" w14:textId="77777777" w:rsidR="00222F53" w:rsidRDefault="00222F53" w:rsidP="00222F53">
      <w:pPr>
        <w:tabs>
          <w:tab w:val="left" w:pos="1134"/>
        </w:tabs>
        <w:spacing w:line="360" w:lineRule="auto"/>
        <w:ind w:firstLine="709"/>
        <w:jc w:val="both"/>
        <w:rPr>
          <w:sz w:val="28"/>
        </w:rPr>
      </w:pPr>
      <w:r w:rsidRPr="00A06685">
        <w:rPr>
          <w:sz w:val="28"/>
        </w:rPr>
        <w:t>Шкала</w:t>
      </w:r>
      <w:r w:rsidRPr="00A06685">
        <w:rPr>
          <w:spacing w:val="-13"/>
          <w:sz w:val="28"/>
        </w:rPr>
        <w:t xml:space="preserve"> </w:t>
      </w:r>
      <w:r w:rsidRPr="00A06685">
        <w:rPr>
          <w:sz w:val="28"/>
        </w:rPr>
        <w:t>суб'єктивного</w:t>
      </w:r>
      <w:r w:rsidRPr="00A06685">
        <w:rPr>
          <w:spacing w:val="-13"/>
          <w:sz w:val="28"/>
        </w:rPr>
        <w:t xml:space="preserve"> </w:t>
      </w:r>
      <w:r w:rsidRPr="00A06685">
        <w:rPr>
          <w:sz w:val="28"/>
        </w:rPr>
        <w:t>благополуччя</w:t>
      </w:r>
      <w:r w:rsidRPr="00A06685">
        <w:rPr>
          <w:spacing w:val="-13"/>
          <w:sz w:val="28"/>
        </w:rPr>
        <w:t xml:space="preserve"> </w:t>
      </w:r>
      <w:r w:rsidRPr="00A06685">
        <w:rPr>
          <w:sz w:val="28"/>
        </w:rPr>
        <w:t>Г.Перуе-Баду</w:t>
      </w:r>
      <w:r w:rsidRPr="00A06685">
        <w:rPr>
          <w:spacing w:val="-13"/>
          <w:sz w:val="28"/>
        </w:rPr>
        <w:t xml:space="preserve"> </w:t>
      </w:r>
      <w:r w:rsidRPr="00A06685">
        <w:rPr>
          <w:sz w:val="28"/>
        </w:rPr>
        <w:t>(адаптація</w:t>
      </w:r>
      <w:r w:rsidRPr="00A06685">
        <w:rPr>
          <w:spacing w:val="-13"/>
          <w:sz w:val="28"/>
        </w:rPr>
        <w:t xml:space="preserve"> </w:t>
      </w:r>
      <w:r w:rsidRPr="00A06685">
        <w:rPr>
          <w:sz w:val="28"/>
        </w:rPr>
        <w:t>М.В.</w:t>
      </w:r>
      <w:r w:rsidRPr="00A06685">
        <w:rPr>
          <w:spacing w:val="-13"/>
          <w:sz w:val="28"/>
        </w:rPr>
        <w:t xml:space="preserve"> </w:t>
      </w:r>
      <w:r w:rsidRPr="00A06685">
        <w:rPr>
          <w:sz w:val="28"/>
        </w:rPr>
        <w:t>Соколової) Оригінальна</w:t>
      </w:r>
      <w:r w:rsidRPr="00A06685">
        <w:rPr>
          <w:spacing w:val="-17"/>
          <w:sz w:val="28"/>
        </w:rPr>
        <w:t xml:space="preserve"> </w:t>
      </w:r>
      <w:r w:rsidRPr="00A06685">
        <w:rPr>
          <w:sz w:val="28"/>
        </w:rPr>
        <w:t>методика</w:t>
      </w:r>
      <w:r w:rsidRPr="00A06685">
        <w:rPr>
          <w:spacing w:val="-17"/>
          <w:sz w:val="28"/>
        </w:rPr>
        <w:t xml:space="preserve"> </w:t>
      </w:r>
      <w:r w:rsidRPr="00A06685">
        <w:rPr>
          <w:sz w:val="28"/>
        </w:rPr>
        <w:t>була</w:t>
      </w:r>
      <w:r w:rsidRPr="00A06685">
        <w:rPr>
          <w:spacing w:val="-17"/>
          <w:sz w:val="28"/>
        </w:rPr>
        <w:t xml:space="preserve"> </w:t>
      </w:r>
      <w:r w:rsidRPr="00A06685">
        <w:rPr>
          <w:sz w:val="28"/>
        </w:rPr>
        <w:t>створена</w:t>
      </w:r>
      <w:r w:rsidRPr="00A06685">
        <w:rPr>
          <w:spacing w:val="-17"/>
          <w:sz w:val="28"/>
        </w:rPr>
        <w:t xml:space="preserve"> </w:t>
      </w:r>
      <w:r w:rsidRPr="00A06685">
        <w:rPr>
          <w:sz w:val="28"/>
        </w:rPr>
        <w:t>французьким</w:t>
      </w:r>
      <w:r w:rsidRPr="00A06685">
        <w:rPr>
          <w:spacing w:val="-17"/>
          <w:sz w:val="28"/>
        </w:rPr>
        <w:t xml:space="preserve"> </w:t>
      </w:r>
      <w:r w:rsidRPr="00A06685">
        <w:rPr>
          <w:sz w:val="28"/>
        </w:rPr>
        <w:t>дослідником</w:t>
      </w:r>
      <w:r w:rsidRPr="00A06685">
        <w:rPr>
          <w:spacing w:val="-17"/>
          <w:sz w:val="28"/>
        </w:rPr>
        <w:t xml:space="preserve"> </w:t>
      </w:r>
      <w:r w:rsidRPr="00A06685">
        <w:rPr>
          <w:sz w:val="28"/>
        </w:rPr>
        <w:t>Г.</w:t>
      </w:r>
      <w:r w:rsidRPr="00A06685">
        <w:rPr>
          <w:spacing w:val="-17"/>
          <w:sz w:val="28"/>
        </w:rPr>
        <w:t xml:space="preserve"> </w:t>
      </w:r>
      <w:r w:rsidRPr="00A06685">
        <w:rPr>
          <w:sz w:val="28"/>
        </w:rPr>
        <w:t>Перуе-Баду</w:t>
      </w:r>
      <w:r w:rsidRPr="00A06685">
        <w:rPr>
          <w:spacing w:val="-17"/>
          <w:sz w:val="28"/>
        </w:rPr>
        <w:t xml:space="preserve"> </w:t>
      </w:r>
      <w:r w:rsidRPr="00A06685">
        <w:rPr>
          <w:sz w:val="28"/>
        </w:rPr>
        <w:t>у 1988</w:t>
      </w:r>
      <w:r w:rsidRPr="00A06685">
        <w:rPr>
          <w:spacing w:val="-1"/>
          <w:sz w:val="28"/>
        </w:rPr>
        <w:t xml:space="preserve"> </w:t>
      </w:r>
      <w:r w:rsidRPr="00A06685">
        <w:rPr>
          <w:sz w:val="28"/>
        </w:rPr>
        <w:t>році.</w:t>
      </w:r>
      <w:r w:rsidRPr="00A06685">
        <w:rPr>
          <w:spacing w:val="-1"/>
          <w:sz w:val="28"/>
        </w:rPr>
        <w:t xml:space="preserve"> </w:t>
      </w:r>
      <w:r w:rsidRPr="00A06685">
        <w:rPr>
          <w:sz w:val="28"/>
        </w:rPr>
        <w:t>В</w:t>
      </w:r>
      <w:r w:rsidRPr="00A06685">
        <w:rPr>
          <w:spacing w:val="-1"/>
          <w:sz w:val="28"/>
        </w:rPr>
        <w:t xml:space="preserve"> </w:t>
      </w:r>
      <w:r w:rsidRPr="00A06685">
        <w:rPr>
          <w:sz w:val="28"/>
        </w:rPr>
        <w:t>українському</w:t>
      </w:r>
      <w:r w:rsidRPr="00A06685">
        <w:rPr>
          <w:spacing w:val="-1"/>
          <w:sz w:val="28"/>
        </w:rPr>
        <w:t xml:space="preserve"> </w:t>
      </w:r>
      <w:r w:rsidRPr="00A06685">
        <w:rPr>
          <w:sz w:val="28"/>
        </w:rPr>
        <w:t>науковому</w:t>
      </w:r>
      <w:r w:rsidRPr="00A06685">
        <w:rPr>
          <w:spacing w:val="-1"/>
          <w:sz w:val="28"/>
        </w:rPr>
        <w:t xml:space="preserve"> </w:t>
      </w:r>
      <w:r w:rsidRPr="00A06685">
        <w:rPr>
          <w:sz w:val="28"/>
        </w:rPr>
        <w:t>просторі</w:t>
      </w:r>
      <w:r w:rsidRPr="00A06685">
        <w:rPr>
          <w:spacing w:val="-1"/>
          <w:sz w:val="28"/>
        </w:rPr>
        <w:t xml:space="preserve"> </w:t>
      </w:r>
      <w:r w:rsidRPr="00A06685">
        <w:rPr>
          <w:sz w:val="28"/>
        </w:rPr>
        <w:t>методика</w:t>
      </w:r>
      <w:r w:rsidRPr="00A06685">
        <w:rPr>
          <w:spacing w:val="-1"/>
          <w:sz w:val="28"/>
        </w:rPr>
        <w:t xml:space="preserve"> </w:t>
      </w:r>
      <w:r w:rsidRPr="00A06685">
        <w:rPr>
          <w:sz w:val="28"/>
        </w:rPr>
        <w:t>була</w:t>
      </w:r>
      <w:r w:rsidRPr="00A06685">
        <w:rPr>
          <w:spacing w:val="-1"/>
          <w:sz w:val="28"/>
        </w:rPr>
        <w:t xml:space="preserve"> </w:t>
      </w:r>
      <w:r w:rsidRPr="00A06685">
        <w:rPr>
          <w:sz w:val="28"/>
        </w:rPr>
        <w:t>адаптована</w:t>
      </w:r>
      <w:r w:rsidRPr="00A06685">
        <w:rPr>
          <w:spacing w:val="-1"/>
          <w:sz w:val="28"/>
        </w:rPr>
        <w:t xml:space="preserve"> </w:t>
      </w:r>
      <w:r w:rsidRPr="00A06685">
        <w:rPr>
          <w:sz w:val="28"/>
        </w:rPr>
        <w:t>М.</w:t>
      </w:r>
      <w:r w:rsidRPr="00A06685">
        <w:rPr>
          <w:spacing w:val="-1"/>
          <w:sz w:val="28"/>
        </w:rPr>
        <w:t xml:space="preserve"> </w:t>
      </w:r>
      <w:r w:rsidRPr="00A06685">
        <w:rPr>
          <w:sz w:val="28"/>
        </w:rPr>
        <w:t>В. Соколовою, яка здійснила переклад, перевірку надійності. Шкала дозволяє визначити загальний рівень суб’єктивного благополуччя як узагальнену характеристику задоволеності життям, емоційного комфорту та відчуття внутрішньої</w:t>
      </w:r>
      <w:r w:rsidRPr="00A06685">
        <w:rPr>
          <w:spacing w:val="-4"/>
          <w:sz w:val="28"/>
        </w:rPr>
        <w:t xml:space="preserve"> </w:t>
      </w:r>
      <w:r w:rsidRPr="00A06685">
        <w:rPr>
          <w:sz w:val="28"/>
        </w:rPr>
        <w:t>рівноваги.</w:t>
      </w:r>
      <w:r w:rsidRPr="00A06685">
        <w:rPr>
          <w:spacing w:val="-4"/>
          <w:sz w:val="28"/>
        </w:rPr>
        <w:t xml:space="preserve"> </w:t>
      </w:r>
      <w:r w:rsidRPr="00A06685">
        <w:rPr>
          <w:sz w:val="28"/>
        </w:rPr>
        <w:t>Методика</w:t>
      </w:r>
      <w:r w:rsidRPr="00A06685">
        <w:rPr>
          <w:spacing w:val="-4"/>
          <w:sz w:val="28"/>
        </w:rPr>
        <w:t xml:space="preserve"> </w:t>
      </w:r>
      <w:r w:rsidRPr="00A06685">
        <w:rPr>
          <w:sz w:val="28"/>
        </w:rPr>
        <w:t>містить</w:t>
      </w:r>
      <w:r w:rsidRPr="00A06685">
        <w:rPr>
          <w:spacing w:val="-4"/>
          <w:sz w:val="28"/>
        </w:rPr>
        <w:t xml:space="preserve"> </w:t>
      </w:r>
      <w:r w:rsidRPr="00A06685">
        <w:rPr>
          <w:sz w:val="28"/>
        </w:rPr>
        <w:t>17</w:t>
      </w:r>
      <w:r w:rsidRPr="00A06685">
        <w:rPr>
          <w:spacing w:val="-4"/>
          <w:sz w:val="28"/>
        </w:rPr>
        <w:t xml:space="preserve"> </w:t>
      </w:r>
      <w:r w:rsidRPr="00A06685">
        <w:rPr>
          <w:sz w:val="28"/>
        </w:rPr>
        <w:t>тверджень,</w:t>
      </w:r>
      <w:r w:rsidRPr="00A06685">
        <w:rPr>
          <w:spacing w:val="-4"/>
          <w:sz w:val="28"/>
        </w:rPr>
        <w:t xml:space="preserve"> </w:t>
      </w:r>
      <w:r w:rsidRPr="00A06685">
        <w:rPr>
          <w:sz w:val="28"/>
        </w:rPr>
        <w:t>що</w:t>
      </w:r>
      <w:r w:rsidRPr="00A06685">
        <w:rPr>
          <w:spacing w:val="-4"/>
          <w:sz w:val="28"/>
        </w:rPr>
        <w:t xml:space="preserve"> </w:t>
      </w:r>
      <w:r w:rsidRPr="00A06685">
        <w:rPr>
          <w:sz w:val="28"/>
        </w:rPr>
        <w:t>відображають</w:t>
      </w:r>
      <w:r w:rsidRPr="00A06685">
        <w:rPr>
          <w:spacing w:val="-4"/>
          <w:sz w:val="28"/>
        </w:rPr>
        <w:t xml:space="preserve"> </w:t>
      </w:r>
      <w:r w:rsidRPr="00A06685">
        <w:rPr>
          <w:sz w:val="28"/>
        </w:rPr>
        <w:t>різні аспекти переживання благополуччя. Респондент оцінює кожне твердження, обираючи один із варіантів відповіді, що відображає ступінь його згоди або відповідності твердження власному стану. В адаптації М. В. Соколової використовується трьох-бальна система відповідей: 1-«не згоден»; 2-«важко відповісти» або «частково згоден»; 3-«згоден». Частина тверджень підраховується у прямому напрямі, частина-у зворотному. Після реверсування відповідних</w:t>
      </w:r>
      <w:r w:rsidRPr="00A06685">
        <w:rPr>
          <w:spacing w:val="-4"/>
          <w:sz w:val="28"/>
        </w:rPr>
        <w:t xml:space="preserve"> </w:t>
      </w:r>
      <w:r w:rsidRPr="00A06685">
        <w:rPr>
          <w:sz w:val="28"/>
        </w:rPr>
        <w:t>пунктів</w:t>
      </w:r>
      <w:r w:rsidRPr="00A06685">
        <w:rPr>
          <w:spacing w:val="-5"/>
          <w:sz w:val="28"/>
        </w:rPr>
        <w:t xml:space="preserve"> </w:t>
      </w:r>
      <w:r w:rsidRPr="00A06685">
        <w:rPr>
          <w:sz w:val="28"/>
        </w:rPr>
        <w:t>обчислюється</w:t>
      </w:r>
      <w:r w:rsidRPr="00A06685">
        <w:rPr>
          <w:spacing w:val="-4"/>
          <w:sz w:val="28"/>
        </w:rPr>
        <w:t xml:space="preserve"> </w:t>
      </w:r>
      <w:r w:rsidRPr="00A06685">
        <w:rPr>
          <w:sz w:val="28"/>
        </w:rPr>
        <w:t>сумарний</w:t>
      </w:r>
      <w:r w:rsidRPr="00A06685">
        <w:rPr>
          <w:spacing w:val="-5"/>
          <w:sz w:val="28"/>
        </w:rPr>
        <w:t xml:space="preserve"> </w:t>
      </w:r>
      <w:r w:rsidRPr="00A06685">
        <w:rPr>
          <w:sz w:val="28"/>
        </w:rPr>
        <w:t>показник</w:t>
      </w:r>
      <w:r w:rsidRPr="00A06685">
        <w:rPr>
          <w:spacing w:val="-4"/>
          <w:sz w:val="28"/>
        </w:rPr>
        <w:t xml:space="preserve"> </w:t>
      </w:r>
      <w:r w:rsidRPr="00A06685">
        <w:rPr>
          <w:sz w:val="28"/>
        </w:rPr>
        <w:t>шляхом</w:t>
      </w:r>
      <w:r w:rsidRPr="00A06685">
        <w:rPr>
          <w:spacing w:val="-5"/>
          <w:sz w:val="28"/>
        </w:rPr>
        <w:t xml:space="preserve"> </w:t>
      </w:r>
      <w:r w:rsidRPr="00A06685">
        <w:rPr>
          <w:sz w:val="28"/>
        </w:rPr>
        <w:t>додавання</w:t>
      </w:r>
      <w:r w:rsidRPr="00A06685">
        <w:rPr>
          <w:spacing w:val="-4"/>
          <w:sz w:val="28"/>
        </w:rPr>
        <w:t xml:space="preserve"> </w:t>
      </w:r>
      <w:r w:rsidRPr="00A06685">
        <w:rPr>
          <w:sz w:val="28"/>
        </w:rPr>
        <w:t>балів за всіма твердженнями.</w:t>
      </w:r>
    </w:p>
    <w:p w14:paraId="1253311A" w14:textId="77777777" w:rsidR="00222F53" w:rsidRPr="00A06685" w:rsidRDefault="00222F53" w:rsidP="00222F53">
      <w:pPr>
        <w:tabs>
          <w:tab w:val="left" w:pos="1134"/>
        </w:tabs>
        <w:spacing w:line="360" w:lineRule="auto"/>
        <w:ind w:firstLine="709"/>
        <w:jc w:val="both"/>
        <w:rPr>
          <w:sz w:val="28"/>
          <w:szCs w:val="28"/>
        </w:rPr>
      </w:pPr>
      <w:r w:rsidRPr="00A06685">
        <w:rPr>
          <w:sz w:val="28"/>
          <w:szCs w:val="28"/>
        </w:rPr>
        <w:t>Дана</w:t>
      </w:r>
      <w:r w:rsidRPr="00A06685">
        <w:rPr>
          <w:spacing w:val="-9"/>
          <w:sz w:val="28"/>
          <w:szCs w:val="28"/>
        </w:rPr>
        <w:t xml:space="preserve"> </w:t>
      </w:r>
      <w:r w:rsidRPr="00A06685">
        <w:rPr>
          <w:sz w:val="28"/>
          <w:szCs w:val="28"/>
        </w:rPr>
        <w:t>методика</w:t>
      </w:r>
      <w:r w:rsidRPr="00A06685">
        <w:rPr>
          <w:spacing w:val="-9"/>
          <w:sz w:val="28"/>
          <w:szCs w:val="28"/>
        </w:rPr>
        <w:t xml:space="preserve"> </w:t>
      </w:r>
      <w:r w:rsidRPr="00A06685">
        <w:rPr>
          <w:sz w:val="28"/>
          <w:szCs w:val="28"/>
        </w:rPr>
        <w:t>сфокусована</w:t>
      </w:r>
      <w:r w:rsidRPr="00A06685">
        <w:rPr>
          <w:spacing w:val="-9"/>
          <w:sz w:val="28"/>
          <w:szCs w:val="28"/>
        </w:rPr>
        <w:t xml:space="preserve"> </w:t>
      </w:r>
      <w:r w:rsidRPr="00A06685">
        <w:rPr>
          <w:sz w:val="28"/>
          <w:szCs w:val="28"/>
        </w:rPr>
        <w:t>на</w:t>
      </w:r>
      <w:r w:rsidRPr="00A06685">
        <w:rPr>
          <w:spacing w:val="-9"/>
          <w:sz w:val="28"/>
          <w:szCs w:val="28"/>
        </w:rPr>
        <w:t xml:space="preserve"> </w:t>
      </w:r>
      <w:r w:rsidRPr="00A06685">
        <w:rPr>
          <w:sz w:val="28"/>
          <w:szCs w:val="28"/>
        </w:rPr>
        <w:t>оцінці</w:t>
      </w:r>
      <w:r w:rsidRPr="00A06685">
        <w:rPr>
          <w:spacing w:val="-9"/>
          <w:sz w:val="28"/>
          <w:szCs w:val="28"/>
        </w:rPr>
        <w:t xml:space="preserve"> </w:t>
      </w:r>
      <w:r w:rsidRPr="00A06685">
        <w:rPr>
          <w:sz w:val="28"/>
          <w:szCs w:val="28"/>
        </w:rPr>
        <w:t>внутрішнього</w:t>
      </w:r>
      <w:r w:rsidRPr="00A06685">
        <w:rPr>
          <w:spacing w:val="-9"/>
          <w:sz w:val="28"/>
          <w:szCs w:val="28"/>
        </w:rPr>
        <w:t xml:space="preserve"> </w:t>
      </w:r>
      <w:r w:rsidRPr="00A06685">
        <w:rPr>
          <w:sz w:val="28"/>
          <w:szCs w:val="28"/>
        </w:rPr>
        <w:t>самовідчуття</w:t>
      </w:r>
      <w:r w:rsidRPr="00A06685">
        <w:rPr>
          <w:spacing w:val="-9"/>
          <w:sz w:val="28"/>
          <w:szCs w:val="28"/>
        </w:rPr>
        <w:t xml:space="preserve"> </w:t>
      </w:r>
      <w:r w:rsidRPr="00A06685">
        <w:rPr>
          <w:sz w:val="28"/>
          <w:szCs w:val="28"/>
        </w:rPr>
        <w:lastRenderedPageBreak/>
        <w:t>респондента, його задоволеності повсякденним функціонуванням. Вона дозволяє оцінити емоційний стан особистості.</w:t>
      </w:r>
    </w:p>
    <w:p w14:paraId="1C8F6B78" w14:textId="77777777" w:rsidR="00222F53" w:rsidRDefault="00222F53" w:rsidP="00915659">
      <w:pPr>
        <w:pStyle w:val="a7"/>
        <w:numPr>
          <w:ilvl w:val="1"/>
          <w:numId w:val="17"/>
        </w:numPr>
        <w:tabs>
          <w:tab w:val="left" w:pos="501"/>
          <w:tab w:val="left" w:pos="1134"/>
        </w:tabs>
        <w:spacing w:line="360" w:lineRule="auto"/>
        <w:ind w:left="0" w:firstLine="709"/>
        <w:jc w:val="both"/>
        <w:rPr>
          <w:sz w:val="28"/>
        </w:rPr>
      </w:pPr>
      <w:r w:rsidRPr="00A06685">
        <w:rPr>
          <w:sz w:val="28"/>
          <w:szCs w:val="28"/>
        </w:rPr>
        <w:t>«Чутливість</w:t>
      </w:r>
      <w:r w:rsidRPr="00A06685">
        <w:rPr>
          <w:spacing w:val="-7"/>
          <w:sz w:val="28"/>
          <w:szCs w:val="28"/>
        </w:rPr>
        <w:t xml:space="preserve"> </w:t>
      </w:r>
      <w:r w:rsidRPr="00A06685">
        <w:rPr>
          <w:sz w:val="28"/>
          <w:szCs w:val="28"/>
        </w:rPr>
        <w:t>та</w:t>
      </w:r>
      <w:r w:rsidRPr="00A06685">
        <w:rPr>
          <w:spacing w:val="-7"/>
          <w:sz w:val="28"/>
          <w:szCs w:val="28"/>
        </w:rPr>
        <w:t xml:space="preserve"> </w:t>
      </w:r>
      <w:r w:rsidRPr="00A06685">
        <w:rPr>
          <w:sz w:val="28"/>
          <w:szCs w:val="28"/>
        </w:rPr>
        <w:t>напруга»</w:t>
      </w:r>
      <w:r w:rsidRPr="00A06685">
        <w:rPr>
          <w:spacing w:val="-7"/>
          <w:sz w:val="28"/>
          <w:szCs w:val="28"/>
        </w:rPr>
        <w:t xml:space="preserve"> </w:t>
      </w:r>
      <w:r w:rsidRPr="00A06685">
        <w:rPr>
          <w:sz w:val="28"/>
          <w:szCs w:val="28"/>
        </w:rPr>
        <w:t>відображає</w:t>
      </w:r>
      <w:r w:rsidRPr="00A06685">
        <w:rPr>
          <w:spacing w:val="-7"/>
          <w:sz w:val="28"/>
          <w:szCs w:val="28"/>
        </w:rPr>
        <w:t xml:space="preserve"> </w:t>
      </w:r>
      <w:r w:rsidRPr="00A06685">
        <w:rPr>
          <w:sz w:val="28"/>
          <w:szCs w:val="28"/>
        </w:rPr>
        <w:t>рівень</w:t>
      </w:r>
      <w:r w:rsidRPr="00A06685">
        <w:rPr>
          <w:spacing w:val="-7"/>
          <w:sz w:val="28"/>
          <w:szCs w:val="28"/>
        </w:rPr>
        <w:t xml:space="preserve"> </w:t>
      </w:r>
      <w:r w:rsidRPr="00A06685">
        <w:rPr>
          <w:sz w:val="28"/>
          <w:szCs w:val="28"/>
        </w:rPr>
        <w:t>внутрішньої</w:t>
      </w:r>
      <w:r w:rsidRPr="00A06685">
        <w:rPr>
          <w:spacing w:val="-7"/>
          <w:sz w:val="28"/>
          <w:szCs w:val="28"/>
        </w:rPr>
        <w:t xml:space="preserve"> </w:t>
      </w:r>
      <w:r w:rsidRPr="00A06685">
        <w:rPr>
          <w:sz w:val="28"/>
          <w:szCs w:val="28"/>
        </w:rPr>
        <w:t>тривожності</w:t>
      </w:r>
      <w:r w:rsidRPr="00A06685">
        <w:rPr>
          <w:spacing w:val="-7"/>
          <w:sz w:val="28"/>
          <w:szCs w:val="28"/>
        </w:rPr>
        <w:t xml:space="preserve"> </w:t>
      </w:r>
      <w:r w:rsidRPr="00A06685">
        <w:rPr>
          <w:sz w:val="28"/>
          <w:szCs w:val="28"/>
        </w:rPr>
        <w:t>та схильність особистості реагувати напруженням навіть на незначні подразники. Високі показники за цією шкалою можуть свідчити про підвищену емоційну чутливість і вразливість до стресових</w:t>
      </w:r>
      <w:r>
        <w:rPr>
          <w:sz w:val="28"/>
        </w:rPr>
        <w:t xml:space="preserve"> факторів.</w:t>
      </w:r>
    </w:p>
    <w:p w14:paraId="451A96D6" w14:textId="77777777" w:rsidR="00222F53" w:rsidRDefault="00222F53" w:rsidP="00915659">
      <w:pPr>
        <w:pStyle w:val="a7"/>
        <w:numPr>
          <w:ilvl w:val="1"/>
          <w:numId w:val="17"/>
        </w:numPr>
        <w:tabs>
          <w:tab w:val="left" w:pos="501"/>
          <w:tab w:val="left" w:pos="1134"/>
        </w:tabs>
        <w:spacing w:line="360" w:lineRule="auto"/>
        <w:ind w:left="0" w:firstLine="709"/>
        <w:jc w:val="both"/>
        <w:rPr>
          <w:sz w:val="28"/>
        </w:rPr>
      </w:pPr>
      <w:r>
        <w:rPr>
          <w:sz w:val="28"/>
        </w:rPr>
        <w:t>«Психоемоційна симптоматика»: фіксує наявність тривожності, пригніченого</w:t>
      </w:r>
      <w:r>
        <w:rPr>
          <w:spacing w:val="-18"/>
          <w:sz w:val="28"/>
        </w:rPr>
        <w:t xml:space="preserve"> </w:t>
      </w:r>
      <w:r>
        <w:rPr>
          <w:sz w:val="28"/>
        </w:rPr>
        <w:t>настрою</w:t>
      </w:r>
      <w:r>
        <w:rPr>
          <w:spacing w:val="-17"/>
          <w:sz w:val="28"/>
        </w:rPr>
        <w:t xml:space="preserve"> </w:t>
      </w:r>
      <w:r>
        <w:rPr>
          <w:sz w:val="28"/>
        </w:rPr>
        <w:t>та</w:t>
      </w:r>
      <w:r>
        <w:rPr>
          <w:spacing w:val="-18"/>
          <w:sz w:val="28"/>
        </w:rPr>
        <w:t xml:space="preserve"> </w:t>
      </w:r>
      <w:r>
        <w:rPr>
          <w:sz w:val="28"/>
        </w:rPr>
        <w:t>загального</w:t>
      </w:r>
      <w:r>
        <w:rPr>
          <w:spacing w:val="-17"/>
          <w:sz w:val="28"/>
        </w:rPr>
        <w:t xml:space="preserve"> </w:t>
      </w:r>
      <w:r>
        <w:rPr>
          <w:sz w:val="28"/>
        </w:rPr>
        <w:t>емоційного</w:t>
      </w:r>
      <w:r>
        <w:rPr>
          <w:spacing w:val="-18"/>
          <w:sz w:val="28"/>
        </w:rPr>
        <w:t xml:space="preserve"> </w:t>
      </w:r>
      <w:r>
        <w:rPr>
          <w:sz w:val="28"/>
        </w:rPr>
        <w:t>дискомфорту.</w:t>
      </w:r>
      <w:r>
        <w:rPr>
          <w:spacing w:val="-17"/>
          <w:sz w:val="28"/>
        </w:rPr>
        <w:t xml:space="preserve"> </w:t>
      </w:r>
      <w:r>
        <w:rPr>
          <w:sz w:val="28"/>
        </w:rPr>
        <w:t>Підвищені значення можуть вказувати на виражене емоційне виснаження або внутрішню напруженість.</w:t>
      </w:r>
    </w:p>
    <w:p w14:paraId="28196B15" w14:textId="77777777" w:rsidR="00222F53" w:rsidRDefault="00222F53" w:rsidP="00915659">
      <w:pPr>
        <w:pStyle w:val="a7"/>
        <w:numPr>
          <w:ilvl w:val="1"/>
          <w:numId w:val="17"/>
        </w:numPr>
        <w:tabs>
          <w:tab w:val="left" w:pos="501"/>
          <w:tab w:val="left" w:pos="1134"/>
        </w:tabs>
        <w:spacing w:line="360" w:lineRule="auto"/>
        <w:ind w:left="0" w:firstLine="709"/>
        <w:jc w:val="both"/>
        <w:rPr>
          <w:sz w:val="28"/>
        </w:rPr>
      </w:pPr>
      <w:r>
        <w:rPr>
          <w:sz w:val="28"/>
        </w:rPr>
        <w:t>«Зміни настрою» оцінює емоційну лабільність, зокрема частоту та інтенсивність</w:t>
      </w:r>
      <w:r>
        <w:rPr>
          <w:spacing w:val="-10"/>
          <w:sz w:val="28"/>
        </w:rPr>
        <w:t xml:space="preserve"> </w:t>
      </w:r>
      <w:r>
        <w:rPr>
          <w:sz w:val="28"/>
        </w:rPr>
        <w:t>перепадів</w:t>
      </w:r>
      <w:r>
        <w:rPr>
          <w:spacing w:val="-10"/>
          <w:sz w:val="28"/>
        </w:rPr>
        <w:t xml:space="preserve"> </w:t>
      </w:r>
      <w:r>
        <w:rPr>
          <w:sz w:val="28"/>
        </w:rPr>
        <w:t>настрою,</w:t>
      </w:r>
      <w:r>
        <w:rPr>
          <w:spacing w:val="-10"/>
          <w:sz w:val="28"/>
        </w:rPr>
        <w:t xml:space="preserve"> </w:t>
      </w:r>
      <w:r>
        <w:rPr>
          <w:sz w:val="28"/>
        </w:rPr>
        <w:t>а</w:t>
      </w:r>
      <w:r>
        <w:rPr>
          <w:spacing w:val="-10"/>
          <w:sz w:val="28"/>
        </w:rPr>
        <w:t xml:space="preserve"> </w:t>
      </w:r>
      <w:r>
        <w:rPr>
          <w:sz w:val="28"/>
        </w:rPr>
        <w:t>також</w:t>
      </w:r>
      <w:r>
        <w:rPr>
          <w:spacing w:val="-10"/>
          <w:sz w:val="28"/>
        </w:rPr>
        <w:t xml:space="preserve"> </w:t>
      </w:r>
      <w:r>
        <w:rPr>
          <w:sz w:val="28"/>
        </w:rPr>
        <w:t>нестабільність</w:t>
      </w:r>
      <w:r>
        <w:rPr>
          <w:spacing w:val="-10"/>
          <w:sz w:val="28"/>
        </w:rPr>
        <w:t xml:space="preserve"> </w:t>
      </w:r>
      <w:r>
        <w:rPr>
          <w:sz w:val="28"/>
        </w:rPr>
        <w:t xml:space="preserve">афективного </w:t>
      </w:r>
      <w:r>
        <w:rPr>
          <w:spacing w:val="-2"/>
          <w:sz w:val="28"/>
        </w:rPr>
        <w:t>фону.</w:t>
      </w:r>
    </w:p>
    <w:p w14:paraId="722DC836" w14:textId="77777777" w:rsidR="00222F53" w:rsidRDefault="00222F53" w:rsidP="00915659">
      <w:pPr>
        <w:pStyle w:val="a7"/>
        <w:numPr>
          <w:ilvl w:val="1"/>
          <w:numId w:val="17"/>
        </w:numPr>
        <w:tabs>
          <w:tab w:val="left" w:pos="501"/>
          <w:tab w:val="left" w:pos="1134"/>
        </w:tabs>
        <w:spacing w:line="360" w:lineRule="auto"/>
        <w:ind w:left="0" w:firstLine="709"/>
        <w:jc w:val="both"/>
        <w:rPr>
          <w:sz w:val="28"/>
        </w:rPr>
      </w:pPr>
      <w:r>
        <w:rPr>
          <w:sz w:val="28"/>
        </w:rPr>
        <w:t>«Соціальне</w:t>
      </w:r>
      <w:r>
        <w:rPr>
          <w:spacing w:val="-9"/>
          <w:sz w:val="28"/>
        </w:rPr>
        <w:t xml:space="preserve"> </w:t>
      </w:r>
      <w:r>
        <w:rPr>
          <w:sz w:val="28"/>
        </w:rPr>
        <w:t>оточення»</w:t>
      </w:r>
      <w:r>
        <w:rPr>
          <w:spacing w:val="40"/>
          <w:sz w:val="28"/>
        </w:rPr>
        <w:t xml:space="preserve"> </w:t>
      </w:r>
      <w:r>
        <w:rPr>
          <w:sz w:val="28"/>
        </w:rPr>
        <w:t>відображає</w:t>
      </w:r>
      <w:r>
        <w:rPr>
          <w:spacing w:val="-9"/>
          <w:sz w:val="28"/>
        </w:rPr>
        <w:t xml:space="preserve"> </w:t>
      </w:r>
      <w:r>
        <w:rPr>
          <w:sz w:val="28"/>
        </w:rPr>
        <w:t>рівень</w:t>
      </w:r>
      <w:r>
        <w:rPr>
          <w:spacing w:val="-9"/>
          <w:sz w:val="28"/>
        </w:rPr>
        <w:t xml:space="preserve"> </w:t>
      </w:r>
      <w:r>
        <w:rPr>
          <w:sz w:val="28"/>
        </w:rPr>
        <w:t>задоволеності</w:t>
      </w:r>
      <w:r>
        <w:rPr>
          <w:spacing w:val="-9"/>
          <w:sz w:val="28"/>
        </w:rPr>
        <w:t xml:space="preserve"> </w:t>
      </w:r>
      <w:r>
        <w:rPr>
          <w:sz w:val="28"/>
        </w:rPr>
        <w:t>міжособистісною взаємодією та значущість спілкування у житті особистості. Високі показники свідчать про позитивне сприйняття соціальних контактів і відчуття підтримки.</w:t>
      </w:r>
    </w:p>
    <w:p w14:paraId="6166B9AC" w14:textId="77777777" w:rsidR="00222F53" w:rsidRDefault="00222F53" w:rsidP="00915659">
      <w:pPr>
        <w:pStyle w:val="a7"/>
        <w:numPr>
          <w:ilvl w:val="1"/>
          <w:numId w:val="17"/>
        </w:numPr>
        <w:tabs>
          <w:tab w:val="left" w:pos="501"/>
          <w:tab w:val="left" w:pos="1134"/>
        </w:tabs>
        <w:spacing w:line="360" w:lineRule="auto"/>
        <w:ind w:left="0" w:firstLine="709"/>
        <w:jc w:val="both"/>
        <w:rPr>
          <w:sz w:val="28"/>
        </w:rPr>
      </w:pPr>
      <w:r>
        <w:rPr>
          <w:sz w:val="28"/>
        </w:rPr>
        <w:t>«Самооцінка</w:t>
      </w:r>
      <w:r>
        <w:rPr>
          <w:spacing w:val="-14"/>
          <w:sz w:val="28"/>
        </w:rPr>
        <w:t xml:space="preserve"> </w:t>
      </w:r>
      <w:r>
        <w:rPr>
          <w:sz w:val="28"/>
        </w:rPr>
        <w:t>та</w:t>
      </w:r>
      <w:r>
        <w:rPr>
          <w:spacing w:val="-14"/>
          <w:sz w:val="28"/>
        </w:rPr>
        <w:t xml:space="preserve"> </w:t>
      </w:r>
      <w:r>
        <w:rPr>
          <w:sz w:val="28"/>
        </w:rPr>
        <w:t>здоров’я»</w:t>
      </w:r>
      <w:r>
        <w:rPr>
          <w:spacing w:val="-14"/>
          <w:sz w:val="28"/>
        </w:rPr>
        <w:t xml:space="preserve"> </w:t>
      </w:r>
      <w:r>
        <w:rPr>
          <w:sz w:val="28"/>
        </w:rPr>
        <w:t>характеризує</w:t>
      </w:r>
      <w:r>
        <w:rPr>
          <w:spacing w:val="-14"/>
          <w:sz w:val="28"/>
        </w:rPr>
        <w:t xml:space="preserve"> </w:t>
      </w:r>
      <w:r>
        <w:rPr>
          <w:sz w:val="28"/>
        </w:rPr>
        <w:t>суб’єктивне</w:t>
      </w:r>
      <w:r>
        <w:rPr>
          <w:spacing w:val="-14"/>
          <w:sz w:val="28"/>
        </w:rPr>
        <w:t xml:space="preserve"> </w:t>
      </w:r>
      <w:r>
        <w:rPr>
          <w:sz w:val="28"/>
        </w:rPr>
        <w:t>сприйняття</w:t>
      </w:r>
      <w:r>
        <w:rPr>
          <w:spacing w:val="-14"/>
          <w:sz w:val="28"/>
        </w:rPr>
        <w:t xml:space="preserve"> </w:t>
      </w:r>
      <w:r>
        <w:rPr>
          <w:sz w:val="28"/>
        </w:rPr>
        <w:t>власного фізичного стану та загального самопочуття, що пов’язане з відчуттям життєвого задоволення.</w:t>
      </w:r>
    </w:p>
    <w:p w14:paraId="3CEDF7A4" w14:textId="77777777" w:rsidR="00222F53" w:rsidRDefault="00222F53" w:rsidP="00915659">
      <w:pPr>
        <w:pStyle w:val="a7"/>
        <w:numPr>
          <w:ilvl w:val="1"/>
          <w:numId w:val="17"/>
        </w:numPr>
        <w:tabs>
          <w:tab w:val="left" w:pos="501"/>
          <w:tab w:val="left" w:pos="1134"/>
        </w:tabs>
        <w:spacing w:line="360" w:lineRule="auto"/>
        <w:ind w:left="0" w:firstLine="709"/>
        <w:jc w:val="both"/>
        <w:rPr>
          <w:sz w:val="28"/>
        </w:rPr>
      </w:pPr>
      <w:r>
        <w:rPr>
          <w:sz w:val="28"/>
        </w:rPr>
        <w:t>«Задоволення повсякденням» відображає ставлення до щоденної діяльності,</w:t>
      </w:r>
      <w:r>
        <w:rPr>
          <w:spacing w:val="-6"/>
          <w:sz w:val="28"/>
        </w:rPr>
        <w:t xml:space="preserve"> </w:t>
      </w:r>
      <w:r>
        <w:rPr>
          <w:sz w:val="28"/>
        </w:rPr>
        <w:t>навчання</w:t>
      </w:r>
      <w:r>
        <w:rPr>
          <w:spacing w:val="-6"/>
          <w:sz w:val="28"/>
        </w:rPr>
        <w:t xml:space="preserve"> </w:t>
      </w:r>
      <w:r>
        <w:rPr>
          <w:sz w:val="28"/>
        </w:rPr>
        <w:t>або</w:t>
      </w:r>
      <w:r>
        <w:rPr>
          <w:spacing w:val="-6"/>
          <w:sz w:val="28"/>
        </w:rPr>
        <w:t xml:space="preserve"> </w:t>
      </w:r>
      <w:r>
        <w:rPr>
          <w:sz w:val="28"/>
        </w:rPr>
        <w:t>професійної</w:t>
      </w:r>
      <w:r>
        <w:rPr>
          <w:spacing w:val="-6"/>
          <w:sz w:val="28"/>
        </w:rPr>
        <w:t xml:space="preserve"> </w:t>
      </w:r>
      <w:r>
        <w:rPr>
          <w:sz w:val="28"/>
        </w:rPr>
        <w:t>роботи.</w:t>
      </w:r>
      <w:r>
        <w:rPr>
          <w:spacing w:val="-6"/>
          <w:sz w:val="28"/>
        </w:rPr>
        <w:t xml:space="preserve"> </w:t>
      </w:r>
      <w:r>
        <w:rPr>
          <w:sz w:val="28"/>
        </w:rPr>
        <w:t>Низькі</w:t>
      </w:r>
      <w:r>
        <w:rPr>
          <w:spacing w:val="-6"/>
          <w:sz w:val="28"/>
        </w:rPr>
        <w:t xml:space="preserve"> </w:t>
      </w:r>
      <w:r>
        <w:rPr>
          <w:sz w:val="28"/>
        </w:rPr>
        <w:t>показники</w:t>
      </w:r>
      <w:r>
        <w:rPr>
          <w:spacing w:val="-6"/>
          <w:sz w:val="28"/>
        </w:rPr>
        <w:t xml:space="preserve"> </w:t>
      </w:r>
      <w:r>
        <w:rPr>
          <w:sz w:val="28"/>
        </w:rPr>
        <w:t>за</w:t>
      </w:r>
      <w:r>
        <w:rPr>
          <w:spacing w:val="-6"/>
          <w:sz w:val="28"/>
        </w:rPr>
        <w:t xml:space="preserve"> </w:t>
      </w:r>
      <w:r>
        <w:rPr>
          <w:sz w:val="28"/>
        </w:rPr>
        <w:t>цією шкалою можуть свідчити про внутрішню незадоволеність рутинною діяльністю та переживання внутрішнього конфлікту.</w:t>
      </w:r>
    </w:p>
    <w:p w14:paraId="10422799" w14:textId="77777777" w:rsidR="00222F53" w:rsidRDefault="00222F53" w:rsidP="00222F53">
      <w:pPr>
        <w:pStyle w:val="a3"/>
        <w:spacing w:line="360" w:lineRule="auto"/>
        <w:ind w:left="0" w:firstLine="709"/>
        <w:jc w:val="both"/>
      </w:pPr>
      <w:r w:rsidRPr="00A06685">
        <w:t>Для дослідження психологічного благополуччя було використано Шкалу психологічного</w:t>
      </w:r>
      <w:r w:rsidRPr="00A06685">
        <w:rPr>
          <w:spacing w:val="-5"/>
        </w:rPr>
        <w:t xml:space="preserve"> </w:t>
      </w:r>
      <w:r w:rsidRPr="00A06685">
        <w:t>благополуччя</w:t>
      </w:r>
      <w:r w:rsidRPr="00A06685">
        <w:rPr>
          <w:spacing w:val="-5"/>
        </w:rPr>
        <w:t xml:space="preserve"> </w:t>
      </w:r>
      <w:r w:rsidRPr="00A06685">
        <w:t>К.</w:t>
      </w:r>
      <w:r w:rsidRPr="00A06685">
        <w:rPr>
          <w:spacing w:val="-5"/>
        </w:rPr>
        <w:t xml:space="preserve"> </w:t>
      </w:r>
      <w:r w:rsidRPr="00A06685">
        <w:t>Ріфф.</w:t>
      </w:r>
      <w:r w:rsidRPr="00A06685">
        <w:rPr>
          <w:spacing w:val="-5"/>
        </w:rPr>
        <w:t xml:space="preserve"> </w:t>
      </w:r>
      <w:r w:rsidRPr="00A06685">
        <w:t>Оригінальна</w:t>
      </w:r>
      <w:r w:rsidRPr="00A06685">
        <w:rPr>
          <w:spacing w:val="-5"/>
        </w:rPr>
        <w:t xml:space="preserve"> </w:t>
      </w:r>
      <w:r w:rsidRPr="00A06685">
        <w:t>методика</w:t>
      </w:r>
      <w:r w:rsidRPr="00A06685">
        <w:rPr>
          <w:spacing w:val="-5"/>
        </w:rPr>
        <w:t xml:space="preserve"> </w:t>
      </w:r>
      <w:r w:rsidRPr="00A06685">
        <w:t>була</w:t>
      </w:r>
      <w:r w:rsidRPr="00A06685">
        <w:rPr>
          <w:spacing w:val="-5"/>
        </w:rPr>
        <w:t xml:space="preserve"> </w:t>
      </w:r>
      <w:r w:rsidRPr="00A06685">
        <w:t>розроблена Керол Ріфф у 1989 році на основі багатовимірної моделі психологічного благополуччя,</w:t>
      </w:r>
      <w:r w:rsidRPr="00A06685">
        <w:rPr>
          <w:spacing w:val="-14"/>
        </w:rPr>
        <w:t xml:space="preserve"> </w:t>
      </w:r>
      <w:r w:rsidRPr="00A06685">
        <w:t>що</w:t>
      </w:r>
      <w:r w:rsidRPr="00A06685">
        <w:rPr>
          <w:spacing w:val="-14"/>
        </w:rPr>
        <w:t xml:space="preserve"> </w:t>
      </w:r>
      <w:r w:rsidRPr="00A06685">
        <w:t>розглядає</w:t>
      </w:r>
      <w:r w:rsidRPr="00A06685">
        <w:rPr>
          <w:spacing w:val="-14"/>
        </w:rPr>
        <w:t xml:space="preserve"> </w:t>
      </w:r>
      <w:r w:rsidRPr="00A06685">
        <w:t>його</w:t>
      </w:r>
      <w:r w:rsidRPr="00A06685">
        <w:rPr>
          <w:spacing w:val="-14"/>
        </w:rPr>
        <w:t xml:space="preserve"> </w:t>
      </w:r>
      <w:r w:rsidRPr="00A06685">
        <w:t>як</w:t>
      </w:r>
      <w:r w:rsidRPr="00A06685">
        <w:rPr>
          <w:spacing w:val="-14"/>
        </w:rPr>
        <w:t xml:space="preserve"> </w:t>
      </w:r>
      <w:r w:rsidRPr="00A06685">
        <w:t>комплексне</w:t>
      </w:r>
      <w:r w:rsidRPr="00A06685">
        <w:rPr>
          <w:spacing w:val="-14"/>
        </w:rPr>
        <w:t xml:space="preserve"> </w:t>
      </w:r>
      <w:r w:rsidRPr="00A06685">
        <w:t>явище</w:t>
      </w:r>
      <w:r w:rsidRPr="00A06685">
        <w:rPr>
          <w:spacing w:val="-14"/>
        </w:rPr>
        <w:t xml:space="preserve"> </w:t>
      </w:r>
      <w:r w:rsidRPr="00A06685">
        <w:t>особистісного</w:t>
      </w:r>
      <w:r w:rsidRPr="00A06685">
        <w:rPr>
          <w:spacing w:val="-14"/>
        </w:rPr>
        <w:t xml:space="preserve"> </w:t>
      </w:r>
      <w:r w:rsidRPr="00A06685">
        <w:t>розвитку</w:t>
      </w:r>
      <w:r>
        <w:t xml:space="preserve"> та ефективного функціонування особистості. В україномовному просторі методика була адаптована Т. Шевеленковою та П.Фесенком у 2005 році. Респонденту</w:t>
      </w:r>
      <w:r>
        <w:rPr>
          <w:spacing w:val="-6"/>
        </w:rPr>
        <w:t xml:space="preserve"> </w:t>
      </w:r>
      <w:r>
        <w:t>пропонується</w:t>
      </w:r>
      <w:r>
        <w:rPr>
          <w:spacing w:val="-6"/>
        </w:rPr>
        <w:t xml:space="preserve"> </w:t>
      </w:r>
      <w:r>
        <w:t>ознайомитися</w:t>
      </w:r>
      <w:r>
        <w:rPr>
          <w:spacing w:val="-6"/>
        </w:rPr>
        <w:t xml:space="preserve"> </w:t>
      </w:r>
      <w:r>
        <w:t>з</w:t>
      </w:r>
      <w:r>
        <w:rPr>
          <w:spacing w:val="-6"/>
        </w:rPr>
        <w:t xml:space="preserve"> </w:t>
      </w:r>
      <w:r>
        <w:t>низкою</w:t>
      </w:r>
      <w:r>
        <w:rPr>
          <w:spacing w:val="-6"/>
        </w:rPr>
        <w:t xml:space="preserve"> </w:t>
      </w:r>
      <w:r>
        <w:t>тверджень,</w:t>
      </w:r>
      <w:r>
        <w:rPr>
          <w:spacing w:val="-6"/>
        </w:rPr>
        <w:t xml:space="preserve"> </w:t>
      </w:r>
      <w:r>
        <w:t>що</w:t>
      </w:r>
      <w:r>
        <w:rPr>
          <w:spacing w:val="-6"/>
        </w:rPr>
        <w:t xml:space="preserve"> </w:t>
      </w:r>
      <w:r>
        <w:t xml:space="preserve">стосуються </w:t>
      </w:r>
      <w:r>
        <w:lastRenderedPageBreak/>
        <w:t>його ставлення до себе, взаємодії з оточенням та сприйняття власного життя. Необхідно</w:t>
      </w:r>
      <w:r>
        <w:rPr>
          <w:spacing w:val="-14"/>
        </w:rPr>
        <w:t xml:space="preserve"> </w:t>
      </w:r>
      <w:r>
        <w:t>визначити,</w:t>
      </w:r>
      <w:r>
        <w:rPr>
          <w:spacing w:val="-14"/>
        </w:rPr>
        <w:t xml:space="preserve"> </w:t>
      </w:r>
      <w:r>
        <w:t>наскільки</w:t>
      </w:r>
      <w:r>
        <w:rPr>
          <w:spacing w:val="-14"/>
        </w:rPr>
        <w:t xml:space="preserve"> </w:t>
      </w:r>
      <w:r>
        <w:t>кожне</w:t>
      </w:r>
      <w:r>
        <w:rPr>
          <w:spacing w:val="-14"/>
        </w:rPr>
        <w:t xml:space="preserve"> </w:t>
      </w:r>
      <w:r>
        <w:t>твердження</w:t>
      </w:r>
      <w:r>
        <w:rPr>
          <w:spacing w:val="-14"/>
        </w:rPr>
        <w:t xml:space="preserve"> </w:t>
      </w:r>
      <w:r>
        <w:t>відповідає</w:t>
      </w:r>
      <w:r>
        <w:rPr>
          <w:spacing w:val="-14"/>
        </w:rPr>
        <w:t xml:space="preserve"> </w:t>
      </w:r>
      <w:r>
        <w:t>його</w:t>
      </w:r>
      <w:r>
        <w:rPr>
          <w:spacing w:val="-14"/>
        </w:rPr>
        <w:t xml:space="preserve"> </w:t>
      </w:r>
      <w:r>
        <w:t>особистим переконанням та досвіду. Відповіді надаються за шкалою ступеня згоди. У адаптованій версії використовується шестибальна шкала:</w:t>
      </w:r>
    </w:p>
    <w:p w14:paraId="54F5C3F7" w14:textId="77777777" w:rsidR="00222F53" w:rsidRDefault="00222F53" w:rsidP="00222F53">
      <w:pPr>
        <w:pStyle w:val="a7"/>
        <w:numPr>
          <w:ilvl w:val="0"/>
          <w:numId w:val="16"/>
        </w:numPr>
        <w:tabs>
          <w:tab w:val="left" w:pos="142"/>
        </w:tabs>
        <w:spacing w:line="360" w:lineRule="auto"/>
        <w:ind w:left="0" w:firstLine="709"/>
        <w:jc w:val="both"/>
        <w:rPr>
          <w:sz w:val="28"/>
        </w:rPr>
      </w:pPr>
      <w:r>
        <w:rPr>
          <w:sz w:val="28"/>
        </w:rPr>
        <w:t>–</w:t>
      </w:r>
      <w:r>
        <w:rPr>
          <w:spacing w:val="-4"/>
          <w:sz w:val="28"/>
        </w:rPr>
        <w:t xml:space="preserve"> </w:t>
      </w:r>
      <w:r>
        <w:rPr>
          <w:sz w:val="28"/>
        </w:rPr>
        <w:t>повністю</w:t>
      </w:r>
      <w:r>
        <w:rPr>
          <w:spacing w:val="-4"/>
          <w:sz w:val="28"/>
        </w:rPr>
        <w:t xml:space="preserve"> </w:t>
      </w:r>
      <w:r>
        <w:rPr>
          <w:sz w:val="28"/>
        </w:rPr>
        <w:t>не</w:t>
      </w:r>
      <w:r>
        <w:rPr>
          <w:spacing w:val="-3"/>
          <w:sz w:val="28"/>
        </w:rPr>
        <w:t xml:space="preserve"> </w:t>
      </w:r>
      <w:r>
        <w:rPr>
          <w:spacing w:val="-2"/>
          <w:sz w:val="28"/>
        </w:rPr>
        <w:t>згоден</w:t>
      </w:r>
    </w:p>
    <w:p w14:paraId="736BBB16" w14:textId="77777777" w:rsidR="00222F53" w:rsidRDefault="00222F53" w:rsidP="00222F53">
      <w:pPr>
        <w:pStyle w:val="a7"/>
        <w:numPr>
          <w:ilvl w:val="0"/>
          <w:numId w:val="16"/>
        </w:numPr>
        <w:tabs>
          <w:tab w:val="left" w:pos="142"/>
          <w:tab w:val="left" w:pos="420"/>
        </w:tabs>
        <w:spacing w:line="360" w:lineRule="auto"/>
        <w:ind w:left="0" w:firstLine="709"/>
        <w:jc w:val="both"/>
        <w:rPr>
          <w:sz w:val="28"/>
        </w:rPr>
      </w:pPr>
      <w:r>
        <w:rPr>
          <w:sz w:val="28"/>
        </w:rPr>
        <w:t>–</w:t>
      </w:r>
      <w:r>
        <w:rPr>
          <w:spacing w:val="-5"/>
          <w:sz w:val="28"/>
        </w:rPr>
        <w:t xml:space="preserve"> </w:t>
      </w:r>
      <w:r>
        <w:rPr>
          <w:sz w:val="28"/>
        </w:rPr>
        <w:t>переважно</w:t>
      </w:r>
      <w:r>
        <w:rPr>
          <w:spacing w:val="-5"/>
          <w:sz w:val="28"/>
        </w:rPr>
        <w:t xml:space="preserve"> </w:t>
      </w:r>
      <w:r>
        <w:rPr>
          <w:sz w:val="28"/>
        </w:rPr>
        <w:t>не</w:t>
      </w:r>
      <w:r>
        <w:rPr>
          <w:spacing w:val="-5"/>
          <w:sz w:val="28"/>
        </w:rPr>
        <w:t xml:space="preserve"> </w:t>
      </w:r>
      <w:r>
        <w:rPr>
          <w:spacing w:val="-2"/>
          <w:sz w:val="28"/>
        </w:rPr>
        <w:t>згоден</w:t>
      </w:r>
    </w:p>
    <w:p w14:paraId="06F52B77" w14:textId="77777777" w:rsidR="00222F53" w:rsidRDefault="00222F53" w:rsidP="00222F53">
      <w:pPr>
        <w:pStyle w:val="a7"/>
        <w:numPr>
          <w:ilvl w:val="0"/>
          <w:numId w:val="16"/>
        </w:numPr>
        <w:tabs>
          <w:tab w:val="left" w:pos="142"/>
          <w:tab w:val="left" w:pos="420"/>
        </w:tabs>
        <w:spacing w:line="360" w:lineRule="auto"/>
        <w:ind w:left="0" w:firstLine="709"/>
        <w:jc w:val="both"/>
        <w:rPr>
          <w:sz w:val="28"/>
        </w:rPr>
      </w:pPr>
      <w:r>
        <w:rPr>
          <w:sz w:val="28"/>
        </w:rPr>
        <w:t>–</w:t>
      </w:r>
      <w:r>
        <w:rPr>
          <w:spacing w:val="-9"/>
          <w:sz w:val="28"/>
        </w:rPr>
        <w:t xml:space="preserve"> </w:t>
      </w:r>
      <w:r>
        <w:rPr>
          <w:sz w:val="28"/>
        </w:rPr>
        <w:t>частково</w:t>
      </w:r>
      <w:r>
        <w:rPr>
          <w:spacing w:val="-9"/>
          <w:sz w:val="28"/>
        </w:rPr>
        <w:t xml:space="preserve"> </w:t>
      </w:r>
      <w:r>
        <w:rPr>
          <w:sz w:val="28"/>
        </w:rPr>
        <w:t>не</w:t>
      </w:r>
      <w:r>
        <w:rPr>
          <w:spacing w:val="-8"/>
          <w:sz w:val="28"/>
        </w:rPr>
        <w:t xml:space="preserve"> </w:t>
      </w:r>
      <w:r>
        <w:rPr>
          <w:spacing w:val="-2"/>
          <w:sz w:val="28"/>
        </w:rPr>
        <w:t>згоден</w:t>
      </w:r>
    </w:p>
    <w:p w14:paraId="06911A13" w14:textId="77777777" w:rsidR="00222F53" w:rsidRDefault="00222F53" w:rsidP="00222F53">
      <w:pPr>
        <w:pStyle w:val="a7"/>
        <w:numPr>
          <w:ilvl w:val="0"/>
          <w:numId w:val="16"/>
        </w:numPr>
        <w:tabs>
          <w:tab w:val="left" w:pos="142"/>
          <w:tab w:val="left" w:pos="420"/>
        </w:tabs>
        <w:spacing w:line="360" w:lineRule="auto"/>
        <w:ind w:left="0" w:firstLine="709"/>
        <w:jc w:val="both"/>
        <w:rPr>
          <w:sz w:val="28"/>
        </w:rPr>
      </w:pPr>
      <w:r>
        <w:rPr>
          <w:sz w:val="28"/>
        </w:rPr>
        <w:t>–</w:t>
      </w:r>
      <w:r>
        <w:rPr>
          <w:spacing w:val="-12"/>
          <w:sz w:val="28"/>
        </w:rPr>
        <w:t xml:space="preserve"> </w:t>
      </w:r>
      <w:r>
        <w:rPr>
          <w:sz w:val="28"/>
        </w:rPr>
        <w:t>частково</w:t>
      </w:r>
      <w:r>
        <w:rPr>
          <w:spacing w:val="-12"/>
          <w:sz w:val="28"/>
        </w:rPr>
        <w:t xml:space="preserve"> </w:t>
      </w:r>
      <w:r>
        <w:rPr>
          <w:spacing w:val="-2"/>
          <w:sz w:val="28"/>
        </w:rPr>
        <w:t>згоден</w:t>
      </w:r>
    </w:p>
    <w:p w14:paraId="07A1F3F8" w14:textId="77777777" w:rsidR="00222F53" w:rsidRDefault="00222F53" w:rsidP="00222F53">
      <w:pPr>
        <w:pStyle w:val="a7"/>
        <w:numPr>
          <w:ilvl w:val="0"/>
          <w:numId w:val="16"/>
        </w:numPr>
        <w:tabs>
          <w:tab w:val="left" w:pos="142"/>
          <w:tab w:val="left" w:pos="420"/>
        </w:tabs>
        <w:spacing w:line="360" w:lineRule="auto"/>
        <w:ind w:left="0" w:firstLine="709"/>
        <w:jc w:val="both"/>
        <w:rPr>
          <w:sz w:val="28"/>
        </w:rPr>
      </w:pPr>
      <w:r>
        <w:rPr>
          <w:sz w:val="28"/>
        </w:rPr>
        <w:t>–</w:t>
      </w:r>
      <w:r>
        <w:rPr>
          <w:spacing w:val="-7"/>
          <w:sz w:val="28"/>
        </w:rPr>
        <w:t xml:space="preserve"> </w:t>
      </w:r>
      <w:r>
        <w:rPr>
          <w:sz w:val="28"/>
        </w:rPr>
        <w:t>переважно</w:t>
      </w:r>
      <w:r>
        <w:rPr>
          <w:spacing w:val="-6"/>
          <w:sz w:val="28"/>
        </w:rPr>
        <w:t xml:space="preserve"> </w:t>
      </w:r>
      <w:r>
        <w:rPr>
          <w:spacing w:val="-2"/>
          <w:sz w:val="28"/>
        </w:rPr>
        <w:t>згоден</w:t>
      </w:r>
    </w:p>
    <w:p w14:paraId="6B1912E2" w14:textId="77777777" w:rsidR="00222F53" w:rsidRDefault="00222F53" w:rsidP="00222F53">
      <w:pPr>
        <w:pStyle w:val="a7"/>
        <w:numPr>
          <w:ilvl w:val="0"/>
          <w:numId w:val="16"/>
        </w:numPr>
        <w:tabs>
          <w:tab w:val="left" w:pos="142"/>
          <w:tab w:val="left" w:pos="420"/>
        </w:tabs>
        <w:spacing w:line="360" w:lineRule="auto"/>
        <w:ind w:left="0" w:firstLine="709"/>
        <w:jc w:val="both"/>
        <w:rPr>
          <w:sz w:val="28"/>
        </w:rPr>
      </w:pPr>
      <w:r>
        <w:rPr>
          <w:sz w:val="28"/>
        </w:rPr>
        <w:t>–</w:t>
      </w:r>
      <w:r>
        <w:rPr>
          <w:spacing w:val="-5"/>
          <w:sz w:val="28"/>
        </w:rPr>
        <w:t xml:space="preserve"> </w:t>
      </w:r>
      <w:r>
        <w:rPr>
          <w:sz w:val="28"/>
        </w:rPr>
        <w:t>повністю</w:t>
      </w:r>
      <w:r>
        <w:rPr>
          <w:spacing w:val="-4"/>
          <w:sz w:val="28"/>
        </w:rPr>
        <w:t xml:space="preserve"> </w:t>
      </w:r>
      <w:r>
        <w:rPr>
          <w:spacing w:val="-2"/>
          <w:sz w:val="28"/>
        </w:rPr>
        <w:t>згоден</w:t>
      </w:r>
    </w:p>
    <w:p w14:paraId="3BF6653B" w14:textId="77777777" w:rsidR="00222F53" w:rsidRDefault="00222F53" w:rsidP="00222F53">
      <w:pPr>
        <w:pStyle w:val="a3"/>
        <w:tabs>
          <w:tab w:val="left" w:pos="142"/>
        </w:tabs>
        <w:spacing w:line="360" w:lineRule="auto"/>
        <w:ind w:left="0" w:firstLine="709"/>
        <w:jc w:val="both"/>
      </w:pPr>
      <w:r>
        <w:t>Методика</w:t>
      </w:r>
      <w:r>
        <w:rPr>
          <w:spacing w:val="-15"/>
        </w:rPr>
        <w:t xml:space="preserve"> </w:t>
      </w:r>
      <w:r>
        <w:t>спрямована</w:t>
      </w:r>
      <w:r>
        <w:rPr>
          <w:spacing w:val="-15"/>
        </w:rPr>
        <w:t xml:space="preserve"> </w:t>
      </w:r>
      <w:r>
        <w:t>на</w:t>
      </w:r>
      <w:r>
        <w:rPr>
          <w:spacing w:val="-15"/>
        </w:rPr>
        <w:t xml:space="preserve"> </w:t>
      </w:r>
      <w:r>
        <w:t>вимірювання</w:t>
      </w:r>
      <w:r>
        <w:rPr>
          <w:spacing w:val="-15"/>
        </w:rPr>
        <w:t xml:space="preserve"> </w:t>
      </w:r>
      <w:r>
        <w:t>шести</w:t>
      </w:r>
      <w:r>
        <w:rPr>
          <w:spacing w:val="-15"/>
        </w:rPr>
        <w:t xml:space="preserve"> </w:t>
      </w:r>
      <w:r>
        <w:t>структурних</w:t>
      </w:r>
      <w:r>
        <w:rPr>
          <w:spacing w:val="-15"/>
        </w:rPr>
        <w:t xml:space="preserve"> </w:t>
      </w:r>
      <w:r>
        <w:t>компонентів психологічного благополуччя:</w:t>
      </w:r>
    </w:p>
    <w:p w14:paraId="76966F75" w14:textId="77777777" w:rsidR="00222F53" w:rsidRDefault="00222F53" w:rsidP="00222F53">
      <w:pPr>
        <w:pStyle w:val="a7"/>
        <w:numPr>
          <w:ilvl w:val="1"/>
          <w:numId w:val="16"/>
        </w:numPr>
        <w:tabs>
          <w:tab w:val="left" w:pos="142"/>
          <w:tab w:val="left" w:pos="859"/>
          <w:tab w:val="left" w:pos="861"/>
        </w:tabs>
        <w:spacing w:line="360" w:lineRule="auto"/>
        <w:ind w:left="0" w:firstLine="709"/>
        <w:jc w:val="both"/>
        <w:rPr>
          <w:sz w:val="28"/>
        </w:rPr>
      </w:pPr>
      <w:r>
        <w:rPr>
          <w:sz w:val="28"/>
        </w:rPr>
        <w:t>Шкала «позитивні стосунки» відображає якість взаємодії з оточенням. Високі</w:t>
      </w:r>
      <w:r>
        <w:rPr>
          <w:spacing w:val="-11"/>
          <w:sz w:val="28"/>
        </w:rPr>
        <w:t xml:space="preserve"> </w:t>
      </w:r>
      <w:r>
        <w:rPr>
          <w:sz w:val="28"/>
        </w:rPr>
        <w:t>показники</w:t>
      </w:r>
      <w:r>
        <w:rPr>
          <w:spacing w:val="-11"/>
          <w:sz w:val="28"/>
        </w:rPr>
        <w:t xml:space="preserve"> </w:t>
      </w:r>
      <w:r>
        <w:rPr>
          <w:sz w:val="28"/>
        </w:rPr>
        <w:t>свідчать</w:t>
      </w:r>
      <w:r>
        <w:rPr>
          <w:spacing w:val="-11"/>
          <w:sz w:val="28"/>
        </w:rPr>
        <w:t xml:space="preserve"> </w:t>
      </w:r>
      <w:r>
        <w:rPr>
          <w:sz w:val="28"/>
        </w:rPr>
        <w:t>про</w:t>
      </w:r>
      <w:r>
        <w:rPr>
          <w:spacing w:val="-11"/>
          <w:sz w:val="28"/>
        </w:rPr>
        <w:t xml:space="preserve"> </w:t>
      </w:r>
      <w:r>
        <w:rPr>
          <w:sz w:val="28"/>
        </w:rPr>
        <w:t>здатність</w:t>
      </w:r>
      <w:r>
        <w:rPr>
          <w:spacing w:val="-11"/>
          <w:sz w:val="28"/>
        </w:rPr>
        <w:t xml:space="preserve"> </w:t>
      </w:r>
      <w:r>
        <w:rPr>
          <w:sz w:val="28"/>
        </w:rPr>
        <w:t>до</w:t>
      </w:r>
      <w:r>
        <w:rPr>
          <w:spacing w:val="-11"/>
          <w:sz w:val="28"/>
        </w:rPr>
        <w:t xml:space="preserve"> </w:t>
      </w:r>
      <w:r>
        <w:rPr>
          <w:sz w:val="28"/>
        </w:rPr>
        <w:t>побудови</w:t>
      </w:r>
      <w:r>
        <w:rPr>
          <w:spacing w:val="-11"/>
          <w:sz w:val="28"/>
        </w:rPr>
        <w:t xml:space="preserve"> </w:t>
      </w:r>
      <w:r>
        <w:rPr>
          <w:sz w:val="28"/>
        </w:rPr>
        <w:t>теплих,</w:t>
      </w:r>
      <w:r>
        <w:rPr>
          <w:spacing w:val="-11"/>
          <w:sz w:val="28"/>
        </w:rPr>
        <w:t xml:space="preserve"> </w:t>
      </w:r>
      <w:r>
        <w:rPr>
          <w:sz w:val="28"/>
        </w:rPr>
        <w:t>довірливих</w:t>
      </w:r>
      <w:r>
        <w:rPr>
          <w:spacing w:val="-11"/>
          <w:sz w:val="28"/>
        </w:rPr>
        <w:t xml:space="preserve"> </w:t>
      </w:r>
      <w:r>
        <w:rPr>
          <w:sz w:val="28"/>
        </w:rPr>
        <w:t>і стабільних взаємин. Низькі значення можуть вказувати на труднощі в налагодженні близьких контактів.</w:t>
      </w:r>
    </w:p>
    <w:p w14:paraId="043ED258" w14:textId="77777777" w:rsidR="00222F53" w:rsidRDefault="00222F53" w:rsidP="00222F53">
      <w:pPr>
        <w:pStyle w:val="a7"/>
        <w:numPr>
          <w:ilvl w:val="1"/>
          <w:numId w:val="16"/>
        </w:numPr>
        <w:tabs>
          <w:tab w:val="left" w:pos="142"/>
          <w:tab w:val="left" w:pos="859"/>
          <w:tab w:val="left" w:pos="861"/>
        </w:tabs>
        <w:spacing w:line="360" w:lineRule="auto"/>
        <w:ind w:left="0" w:firstLine="709"/>
        <w:jc w:val="both"/>
        <w:rPr>
          <w:sz w:val="28"/>
        </w:rPr>
      </w:pPr>
      <w:r>
        <w:rPr>
          <w:sz w:val="28"/>
        </w:rPr>
        <w:t>Шкала «самосприйняття» характеризує рівень прийняття себе, включно з особистими</w:t>
      </w:r>
      <w:r>
        <w:rPr>
          <w:spacing w:val="-10"/>
          <w:sz w:val="28"/>
        </w:rPr>
        <w:t xml:space="preserve"> </w:t>
      </w:r>
      <w:r>
        <w:rPr>
          <w:sz w:val="28"/>
        </w:rPr>
        <w:t>обмеженнями</w:t>
      </w:r>
      <w:r>
        <w:rPr>
          <w:spacing w:val="-10"/>
          <w:sz w:val="28"/>
        </w:rPr>
        <w:t xml:space="preserve"> </w:t>
      </w:r>
      <w:r>
        <w:rPr>
          <w:sz w:val="28"/>
        </w:rPr>
        <w:t>та</w:t>
      </w:r>
      <w:r>
        <w:rPr>
          <w:spacing w:val="-10"/>
          <w:sz w:val="28"/>
        </w:rPr>
        <w:t xml:space="preserve"> </w:t>
      </w:r>
      <w:r>
        <w:rPr>
          <w:sz w:val="28"/>
        </w:rPr>
        <w:t>помилками.</w:t>
      </w:r>
      <w:r>
        <w:rPr>
          <w:spacing w:val="-10"/>
          <w:sz w:val="28"/>
        </w:rPr>
        <w:t xml:space="preserve"> </w:t>
      </w:r>
      <w:r>
        <w:rPr>
          <w:sz w:val="28"/>
        </w:rPr>
        <w:t>Високі</w:t>
      </w:r>
      <w:r>
        <w:rPr>
          <w:spacing w:val="-10"/>
          <w:sz w:val="28"/>
        </w:rPr>
        <w:t xml:space="preserve"> </w:t>
      </w:r>
      <w:r>
        <w:rPr>
          <w:sz w:val="28"/>
        </w:rPr>
        <w:t>показники</w:t>
      </w:r>
      <w:r>
        <w:rPr>
          <w:spacing w:val="-10"/>
          <w:sz w:val="28"/>
        </w:rPr>
        <w:t xml:space="preserve"> </w:t>
      </w:r>
      <w:r>
        <w:rPr>
          <w:sz w:val="28"/>
        </w:rPr>
        <w:t>відображають цілісне ставлення до себе та внутрішню гармонію, тоді як низькі можуть свідчити про схильність до самокритики та незадоволеність собою.</w:t>
      </w:r>
    </w:p>
    <w:p w14:paraId="791830BD" w14:textId="77777777" w:rsidR="00222F53" w:rsidRDefault="00222F53" w:rsidP="00222F53">
      <w:pPr>
        <w:pStyle w:val="a7"/>
        <w:numPr>
          <w:ilvl w:val="1"/>
          <w:numId w:val="16"/>
        </w:numPr>
        <w:tabs>
          <w:tab w:val="left" w:pos="142"/>
          <w:tab w:val="left" w:pos="859"/>
          <w:tab w:val="left" w:pos="861"/>
        </w:tabs>
        <w:spacing w:line="360" w:lineRule="auto"/>
        <w:ind w:left="0" w:firstLine="709"/>
        <w:jc w:val="both"/>
        <w:rPr>
          <w:sz w:val="28"/>
        </w:rPr>
      </w:pPr>
      <w:r>
        <w:rPr>
          <w:sz w:val="28"/>
        </w:rPr>
        <w:t>Шкала «автономія» визначає ступінь внутрішньої незалежності та здатність діяти відповідно до власних переконань. Високі показники притаманні</w:t>
      </w:r>
      <w:r>
        <w:rPr>
          <w:spacing w:val="-4"/>
          <w:sz w:val="28"/>
        </w:rPr>
        <w:t xml:space="preserve"> </w:t>
      </w:r>
      <w:r>
        <w:rPr>
          <w:sz w:val="28"/>
        </w:rPr>
        <w:t>особам,</w:t>
      </w:r>
      <w:r>
        <w:rPr>
          <w:spacing w:val="-4"/>
          <w:sz w:val="28"/>
        </w:rPr>
        <w:t xml:space="preserve"> </w:t>
      </w:r>
      <w:r>
        <w:rPr>
          <w:sz w:val="28"/>
        </w:rPr>
        <w:t>які</w:t>
      </w:r>
      <w:r>
        <w:rPr>
          <w:spacing w:val="-4"/>
          <w:sz w:val="28"/>
        </w:rPr>
        <w:t xml:space="preserve"> </w:t>
      </w:r>
      <w:r>
        <w:rPr>
          <w:sz w:val="28"/>
        </w:rPr>
        <w:t>орієнтуються</w:t>
      </w:r>
      <w:r>
        <w:rPr>
          <w:spacing w:val="-4"/>
          <w:sz w:val="28"/>
        </w:rPr>
        <w:t xml:space="preserve"> </w:t>
      </w:r>
      <w:r>
        <w:rPr>
          <w:sz w:val="28"/>
        </w:rPr>
        <w:t>на</w:t>
      </w:r>
      <w:r>
        <w:rPr>
          <w:spacing w:val="-4"/>
          <w:sz w:val="28"/>
        </w:rPr>
        <w:t xml:space="preserve"> </w:t>
      </w:r>
      <w:r>
        <w:rPr>
          <w:sz w:val="28"/>
        </w:rPr>
        <w:t>власні</w:t>
      </w:r>
      <w:r>
        <w:rPr>
          <w:spacing w:val="-4"/>
          <w:sz w:val="28"/>
        </w:rPr>
        <w:t xml:space="preserve"> </w:t>
      </w:r>
      <w:r>
        <w:rPr>
          <w:sz w:val="28"/>
        </w:rPr>
        <w:t>цінності</w:t>
      </w:r>
      <w:r>
        <w:rPr>
          <w:spacing w:val="-4"/>
          <w:sz w:val="28"/>
        </w:rPr>
        <w:t xml:space="preserve"> </w:t>
      </w:r>
      <w:r>
        <w:rPr>
          <w:sz w:val="28"/>
        </w:rPr>
        <w:t>та</w:t>
      </w:r>
      <w:r>
        <w:rPr>
          <w:spacing w:val="-4"/>
          <w:sz w:val="28"/>
        </w:rPr>
        <w:t xml:space="preserve"> </w:t>
      </w:r>
      <w:r>
        <w:rPr>
          <w:sz w:val="28"/>
        </w:rPr>
        <w:t>менш</w:t>
      </w:r>
      <w:r>
        <w:rPr>
          <w:spacing w:val="-4"/>
          <w:sz w:val="28"/>
        </w:rPr>
        <w:t xml:space="preserve"> </w:t>
      </w:r>
      <w:r>
        <w:rPr>
          <w:sz w:val="28"/>
        </w:rPr>
        <w:t>залежні від соціального схвалення. Низькі значення можуть свідчити про конформність і залежність від думки інших.</w:t>
      </w:r>
    </w:p>
    <w:p w14:paraId="3012BA66" w14:textId="77777777" w:rsidR="00222F53" w:rsidRDefault="00222F53" w:rsidP="00222F53">
      <w:pPr>
        <w:pStyle w:val="a7"/>
        <w:numPr>
          <w:ilvl w:val="1"/>
          <w:numId w:val="16"/>
        </w:numPr>
        <w:tabs>
          <w:tab w:val="left" w:pos="142"/>
          <w:tab w:val="left" w:pos="859"/>
          <w:tab w:val="left" w:pos="861"/>
        </w:tabs>
        <w:spacing w:line="360" w:lineRule="auto"/>
        <w:ind w:left="0" w:firstLine="709"/>
        <w:jc w:val="both"/>
        <w:rPr>
          <w:sz w:val="28"/>
        </w:rPr>
      </w:pPr>
      <w:r>
        <w:rPr>
          <w:sz w:val="28"/>
        </w:rPr>
        <w:t>Шкала «управління середовищем» відображає здатність ефективно організовувати</w:t>
      </w:r>
      <w:r>
        <w:rPr>
          <w:spacing w:val="-10"/>
          <w:sz w:val="28"/>
        </w:rPr>
        <w:t xml:space="preserve"> </w:t>
      </w:r>
      <w:r>
        <w:rPr>
          <w:sz w:val="28"/>
        </w:rPr>
        <w:t>власне</w:t>
      </w:r>
      <w:r>
        <w:rPr>
          <w:spacing w:val="-10"/>
          <w:sz w:val="28"/>
        </w:rPr>
        <w:t xml:space="preserve"> </w:t>
      </w:r>
      <w:r>
        <w:rPr>
          <w:sz w:val="28"/>
        </w:rPr>
        <w:t>життя</w:t>
      </w:r>
      <w:r>
        <w:rPr>
          <w:spacing w:val="-10"/>
          <w:sz w:val="28"/>
        </w:rPr>
        <w:t xml:space="preserve"> </w:t>
      </w:r>
      <w:r>
        <w:rPr>
          <w:sz w:val="28"/>
        </w:rPr>
        <w:t>та</w:t>
      </w:r>
      <w:r>
        <w:rPr>
          <w:spacing w:val="-10"/>
          <w:sz w:val="28"/>
        </w:rPr>
        <w:t xml:space="preserve"> </w:t>
      </w:r>
      <w:r>
        <w:rPr>
          <w:sz w:val="28"/>
        </w:rPr>
        <w:t>впливати</w:t>
      </w:r>
      <w:r>
        <w:rPr>
          <w:spacing w:val="-10"/>
          <w:sz w:val="28"/>
        </w:rPr>
        <w:t xml:space="preserve"> </w:t>
      </w:r>
      <w:r>
        <w:rPr>
          <w:sz w:val="28"/>
        </w:rPr>
        <w:t>на</w:t>
      </w:r>
      <w:r>
        <w:rPr>
          <w:spacing w:val="-10"/>
          <w:sz w:val="28"/>
        </w:rPr>
        <w:t xml:space="preserve"> </w:t>
      </w:r>
      <w:r>
        <w:rPr>
          <w:sz w:val="28"/>
        </w:rPr>
        <w:t>зовнішні</w:t>
      </w:r>
      <w:r>
        <w:rPr>
          <w:spacing w:val="-10"/>
          <w:sz w:val="28"/>
        </w:rPr>
        <w:t xml:space="preserve"> </w:t>
      </w:r>
      <w:r>
        <w:rPr>
          <w:sz w:val="28"/>
        </w:rPr>
        <w:t>обставини.</w:t>
      </w:r>
      <w:r>
        <w:rPr>
          <w:spacing w:val="-10"/>
          <w:sz w:val="28"/>
        </w:rPr>
        <w:t xml:space="preserve"> </w:t>
      </w:r>
      <w:r>
        <w:rPr>
          <w:sz w:val="28"/>
        </w:rPr>
        <w:t>Високий рівень пов’язаний із відчуттям контролю над подіями та продуктивністю у вирішенні життєвих завдань.</w:t>
      </w:r>
    </w:p>
    <w:p w14:paraId="598598B8" w14:textId="77777777" w:rsidR="00222F53" w:rsidRDefault="00222F53" w:rsidP="00222F53">
      <w:pPr>
        <w:pStyle w:val="a7"/>
        <w:numPr>
          <w:ilvl w:val="1"/>
          <w:numId w:val="16"/>
        </w:numPr>
        <w:tabs>
          <w:tab w:val="left" w:pos="142"/>
          <w:tab w:val="left" w:pos="859"/>
          <w:tab w:val="left" w:pos="861"/>
        </w:tabs>
        <w:spacing w:line="360" w:lineRule="auto"/>
        <w:ind w:left="0" w:firstLine="709"/>
        <w:jc w:val="both"/>
        <w:rPr>
          <w:sz w:val="28"/>
        </w:rPr>
      </w:pPr>
      <w:r>
        <w:rPr>
          <w:sz w:val="28"/>
        </w:rPr>
        <w:t xml:space="preserve">Шкала «ціль у житті» визначає наявність життєвих орієнтирів і </w:t>
      </w:r>
      <w:r>
        <w:rPr>
          <w:sz w:val="28"/>
        </w:rPr>
        <w:lastRenderedPageBreak/>
        <w:t>відчуття осмисленості існування. Високі показники характеризують чітке розуміння</w:t>
      </w:r>
      <w:r>
        <w:rPr>
          <w:spacing w:val="-11"/>
          <w:sz w:val="28"/>
        </w:rPr>
        <w:t xml:space="preserve"> </w:t>
      </w:r>
      <w:r>
        <w:rPr>
          <w:sz w:val="28"/>
        </w:rPr>
        <w:t>життєвих</w:t>
      </w:r>
      <w:r>
        <w:rPr>
          <w:spacing w:val="-11"/>
          <w:sz w:val="28"/>
        </w:rPr>
        <w:t xml:space="preserve"> </w:t>
      </w:r>
      <w:r>
        <w:rPr>
          <w:sz w:val="28"/>
        </w:rPr>
        <w:t>цілей</w:t>
      </w:r>
      <w:r>
        <w:rPr>
          <w:spacing w:val="-11"/>
          <w:sz w:val="28"/>
        </w:rPr>
        <w:t xml:space="preserve"> </w:t>
      </w:r>
      <w:r>
        <w:rPr>
          <w:sz w:val="28"/>
        </w:rPr>
        <w:t>і</w:t>
      </w:r>
      <w:r>
        <w:rPr>
          <w:spacing w:val="-11"/>
          <w:sz w:val="28"/>
        </w:rPr>
        <w:t xml:space="preserve"> </w:t>
      </w:r>
      <w:r>
        <w:rPr>
          <w:sz w:val="28"/>
        </w:rPr>
        <w:t>послідовність</w:t>
      </w:r>
      <w:r>
        <w:rPr>
          <w:spacing w:val="-11"/>
          <w:sz w:val="28"/>
        </w:rPr>
        <w:t xml:space="preserve"> </w:t>
      </w:r>
      <w:r>
        <w:rPr>
          <w:sz w:val="28"/>
        </w:rPr>
        <w:t>розвитку,</w:t>
      </w:r>
      <w:r>
        <w:rPr>
          <w:spacing w:val="-11"/>
          <w:sz w:val="28"/>
        </w:rPr>
        <w:t xml:space="preserve"> </w:t>
      </w:r>
      <w:r>
        <w:rPr>
          <w:sz w:val="28"/>
        </w:rPr>
        <w:t>тоді</w:t>
      </w:r>
      <w:r>
        <w:rPr>
          <w:spacing w:val="-11"/>
          <w:sz w:val="28"/>
        </w:rPr>
        <w:t xml:space="preserve"> </w:t>
      </w:r>
      <w:r>
        <w:rPr>
          <w:sz w:val="28"/>
        </w:rPr>
        <w:t>як</w:t>
      </w:r>
      <w:r>
        <w:rPr>
          <w:spacing w:val="-11"/>
          <w:sz w:val="28"/>
        </w:rPr>
        <w:t xml:space="preserve"> </w:t>
      </w:r>
      <w:r>
        <w:rPr>
          <w:sz w:val="28"/>
        </w:rPr>
        <w:t>низькі</w:t>
      </w:r>
      <w:r>
        <w:rPr>
          <w:spacing w:val="-11"/>
          <w:sz w:val="28"/>
        </w:rPr>
        <w:t xml:space="preserve"> </w:t>
      </w:r>
      <w:r>
        <w:rPr>
          <w:sz w:val="28"/>
        </w:rPr>
        <w:t>можуть свідчити про переживання життєвої невизначеності.</w:t>
      </w:r>
    </w:p>
    <w:p w14:paraId="7540B77D" w14:textId="77777777" w:rsidR="00222F53" w:rsidRDefault="00222F53" w:rsidP="00222F53">
      <w:pPr>
        <w:pStyle w:val="a7"/>
        <w:numPr>
          <w:ilvl w:val="1"/>
          <w:numId w:val="16"/>
        </w:numPr>
        <w:tabs>
          <w:tab w:val="left" w:pos="142"/>
          <w:tab w:val="left" w:pos="859"/>
          <w:tab w:val="left" w:pos="861"/>
        </w:tabs>
        <w:spacing w:line="360" w:lineRule="auto"/>
        <w:ind w:left="0" w:firstLine="709"/>
        <w:jc w:val="both"/>
        <w:rPr>
          <w:sz w:val="28"/>
        </w:rPr>
      </w:pPr>
      <w:r>
        <w:rPr>
          <w:sz w:val="28"/>
        </w:rPr>
        <w:t>Шкала «особистісне зростання» демонструє прагнення до розвитку та відкритість новому досвіду. Високі показники вказують на активне самовдосконалення</w:t>
      </w:r>
      <w:r>
        <w:rPr>
          <w:spacing w:val="-9"/>
          <w:sz w:val="28"/>
        </w:rPr>
        <w:t xml:space="preserve"> </w:t>
      </w:r>
      <w:r>
        <w:rPr>
          <w:sz w:val="28"/>
        </w:rPr>
        <w:t>та</w:t>
      </w:r>
      <w:r>
        <w:rPr>
          <w:spacing w:val="-9"/>
          <w:sz w:val="28"/>
        </w:rPr>
        <w:t xml:space="preserve"> </w:t>
      </w:r>
      <w:r>
        <w:rPr>
          <w:sz w:val="28"/>
        </w:rPr>
        <w:t>готовність</w:t>
      </w:r>
      <w:r>
        <w:rPr>
          <w:spacing w:val="-9"/>
          <w:sz w:val="28"/>
        </w:rPr>
        <w:t xml:space="preserve"> </w:t>
      </w:r>
      <w:r>
        <w:rPr>
          <w:sz w:val="28"/>
        </w:rPr>
        <w:t>до</w:t>
      </w:r>
      <w:r>
        <w:rPr>
          <w:spacing w:val="-9"/>
          <w:sz w:val="28"/>
        </w:rPr>
        <w:t xml:space="preserve"> </w:t>
      </w:r>
      <w:r>
        <w:rPr>
          <w:sz w:val="28"/>
        </w:rPr>
        <w:t>змін,</w:t>
      </w:r>
      <w:r>
        <w:rPr>
          <w:spacing w:val="-9"/>
          <w:sz w:val="28"/>
        </w:rPr>
        <w:t xml:space="preserve"> </w:t>
      </w:r>
      <w:r>
        <w:rPr>
          <w:sz w:val="28"/>
        </w:rPr>
        <w:t>низькі</w:t>
      </w:r>
      <w:r>
        <w:rPr>
          <w:spacing w:val="-9"/>
          <w:sz w:val="28"/>
        </w:rPr>
        <w:t xml:space="preserve"> </w:t>
      </w:r>
      <w:r>
        <w:rPr>
          <w:sz w:val="28"/>
        </w:rPr>
        <w:t>на</w:t>
      </w:r>
      <w:r>
        <w:rPr>
          <w:spacing w:val="-9"/>
          <w:sz w:val="28"/>
        </w:rPr>
        <w:t xml:space="preserve"> </w:t>
      </w:r>
      <w:r>
        <w:rPr>
          <w:sz w:val="28"/>
        </w:rPr>
        <w:t>відсутність</w:t>
      </w:r>
      <w:r>
        <w:rPr>
          <w:spacing w:val="-9"/>
          <w:sz w:val="28"/>
        </w:rPr>
        <w:t xml:space="preserve"> </w:t>
      </w:r>
      <w:r>
        <w:rPr>
          <w:sz w:val="28"/>
        </w:rPr>
        <w:t>інтересу до розвитку.</w:t>
      </w:r>
    </w:p>
    <w:p w14:paraId="4ECC1EC9" w14:textId="77777777" w:rsidR="00222F53" w:rsidRDefault="00222F53" w:rsidP="00222F53">
      <w:pPr>
        <w:pStyle w:val="a3"/>
        <w:tabs>
          <w:tab w:val="left" w:pos="142"/>
        </w:tabs>
        <w:spacing w:line="360" w:lineRule="auto"/>
        <w:ind w:left="0" w:firstLine="709"/>
        <w:jc w:val="both"/>
      </w:pPr>
      <w:r>
        <w:t>Частина тверджень підраховується у прямому напрямі, частина у зворотному. Після</w:t>
      </w:r>
      <w:r>
        <w:rPr>
          <w:spacing w:val="-12"/>
        </w:rPr>
        <w:t xml:space="preserve"> </w:t>
      </w:r>
      <w:r>
        <w:t>реверсування</w:t>
      </w:r>
      <w:r>
        <w:rPr>
          <w:spacing w:val="-12"/>
        </w:rPr>
        <w:t xml:space="preserve"> </w:t>
      </w:r>
      <w:r>
        <w:t>відповідних</w:t>
      </w:r>
      <w:r>
        <w:rPr>
          <w:spacing w:val="-12"/>
        </w:rPr>
        <w:t xml:space="preserve"> </w:t>
      </w:r>
      <w:r>
        <w:t>пунктів</w:t>
      </w:r>
      <w:r>
        <w:rPr>
          <w:spacing w:val="-12"/>
        </w:rPr>
        <w:t xml:space="preserve"> </w:t>
      </w:r>
      <w:r>
        <w:t>обчислюється</w:t>
      </w:r>
      <w:r>
        <w:rPr>
          <w:spacing w:val="-12"/>
        </w:rPr>
        <w:t xml:space="preserve"> </w:t>
      </w:r>
      <w:r>
        <w:t>сумарний</w:t>
      </w:r>
      <w:r>
        <w:rPr>
          <w:spacing w:val="-12"/>
        </w:rPr>
        <w:t xml:space="preserve"> </w:t>
      </w:r>
      <w:r>
        <w:t>бал</w:t>
      </w:r>
      <w:r>
        <w:rPr>
          <w:spacing w:val="-12"/>
        </w:rPr>
        <w:t xml:space="preserve"> </w:t>
      </w:r>
      <w:r>
        <w:t>за</w:t>
      </w:r>
      <w:r>
        <w:rPr>
          <w:spacing w:val="-12"/>
        </w:rPr>
        <w:t xml:space="preserve"> </w:t>
      </w:r>
      <w:r>
        <w:t>кожною шкалою окремо. Чим вищий показник за шкалою, тим вищий рівень відповідного компонента благополуччя. За потреби може обчислюватися інтегральний показник як сума всіх шкал.</w:t>
      </w:r>
    </w:p>
    <w:p w14:paraId="07C5DFE9" w14:textId="77777777" w:rsidR="00222F53" w:rsidRDefault="00222F53" w:rsidP="00222F53">
      <w:pPr>
        <w:pStyle w:val="a3"/>
        <w:tabs>
          <w:tab w:val="left" w:pos="142"/>
        </w:tabs>
        <w:spacing w:line="360" w:lineRule="auto"/>
        <w:ind w:left="0" w:firstLine="709"/>
        <w:jc w:val="both"/>
      </w:pPr>
      <w:r>
        <w:t>Використання</w:t>
      </w:r>
      <w:r>
        <w:rPr>
          <w:spacing w:val="-16"/>
        </w:rPr>
        <w:t xml:space="preserve"> </w:t>
      </w:r>
      <w:r>
        <w:t>даної</w:t>
      </w:r>
      <w:r>
        <w:rPr>
          <w:spacing w:val="-16"/>
        </w:rPr>
        <w:t xml:space="preserve"> </w:t>
      </w:r>
      <w:r>
        <w:t>методики</w:t>
      </w:r>
      <w:r>
        <w:rPr>
          <w:spacing w:val="-16"/>
        </w:rPr>
        <w:t xml:space="preserve"> </w:t>
      </w:r>
      <w:r>
        <w:t>дозволяє</w:t>
      </w:r>
      <w:r>
        <w:rPr>
          <w:spacing w:val="-16"/>
        </w:rPr>
        <w:t xml:space="preserve"> </w:t>
      </w:r>
      <w:r>
        <w:t>здійснити</w:t>
      </w:r>
      <w:r>
        <w:rPr>
          <w:spacing w:val="-16"/>
        </w:rPr>
        <w:t xml:space="preserve"> </w:t>
      </w:r>
      <w:r>
        <w:t>поглиблений</w:t>
      </w:r>
      <w:r>
        <w:rPr>
          <w:spacing w:val="-16"/>
        </w:rPr>
        <w:t xml:space="preserve"> </w:t>
      </w:r>
      <w:r>
        <w:t>аналіз особистісного благополуччя студентів в часі війни.</w:t>
      </w:r>
    </w:p>
    <w:p w14:paraId="4D2BADC8" w14:textId="77777777" w:rsidR="00222F53" w:rsidRPr="00A06685" w:rsidRDefault="00222F53" w:rsidP="00222F53">
      <w:pPr>
        <w:pStyle w:val="a7"/>
        <w:numPr>
          <w:ilvl w:val="0"/>
          <w:numId w:val="17"/>
        </w:numPr>
        <w:tabs>
          <w:tab w:val="left" w:pos="142"/>
          <w:tab w:val="left" w:pos="442"/>
        </w:tabs>
        <w:spacing w:line="360" w:lineRule="auto"/>
        <w:ind w:left="0" w:firstLine="709"/>
        <w:jc w:val="both"/>
        <w:rPr>
          <w:sz w:val="28"/>
          <w:szCs w:val="28"/>
        </w:rPr>
      </w:pPr>
      <w:r>
        <w:rPr>
          <w:sz w:val="28"/>
        </w:rPr>
        <w:t>Для дослідження ціннісних орієнтацій було використано методику Ш. Шварца «Портрет цінностей» (Portrait Values Questionnaire – PVQ), додаток Б. Оригінальна</w:t>
      </w:r>
      <w:r>
        <w:rPr>
          <w:spacing w:val="-7"/>
          <w:sz w:val="28"/>
        </w:rPr>
        <w:t xml:space="preserve"> </w:t>
      </w:r>
      <w:r>
        <w:rPr>
          <w:sz w:val="28"/>
        </w:rPr>
        <w:t>версія</w:t>
      </w:r>
      <w:r>
        <w:rPr>
          <w:spacing w:val="-7"/>
          <w:sz w:val="28"/>
        </w:rPr>
        <w:t xml:space="preserve"> </w:t>
      </w:r>
      <w:r>
        <w:rPr>
          <w:sz w:val="28"/>
        </w:rPr>
        <w:t>опитувальника</w:t>
      </w:r>
      <w:r>
        <w:rPr>
          <w:spacing w:val="-7"/>
          <w:sz w:val="28"/>
        </w:rPr>
        <w:t xml:space="preserve"> </w:t>
      </w:r>
      <w:r>
        <w:rPr>
          <w:sz w:val="28"/>
        </w:rPr>
        <w:t>була</w:t>
      </w:r>
      <w:r>
        <w:rPr>
          <w:spacing w:val="-7"/>
          <w:sz w:val="28"/>
        </w:rPr>
        <w:t xml:space="preserve"> </w:t>
      </w:r>
      <w:r>
        <w:rPr>
          <w:sz w:val="28"/>
        </w:rPr>
        <w:t>розроблена</w:t>
      </w:r>
      <w:r>
        <w:rPr>
          <w:spacing w:val="-7"/>
          <w:sz w:val="28"/>
        </w:rPr>
        <w:t xml:space="preserve"> </w:t>
      </w:r>
      <w:r>
        <w:rPr>
          <w:sz w:val="28"/>
        </w:rPr>
        <w:t>Ш.</w:t>
      </w:r>
      <w:r>
        <w:rPr>
          <w:spacing w:val="-7"/>
          <w:sz w:val="28"/>
        </w:rPr>
        <w:t xml:space="preserve"> </w:t>
      </w:r>
      <w:r>
        <w:rPr>
          <w:sz w:val="28"/>
        </w:rPr>
        <w:t>Шварцом</w:t>
      </w:r>
      <w:r>
        <w:rPr>
          <w:spacing w:val="-7"/>
          <w:sz w:val="28"/>
        </w:rPr>
        <w:t xml:space="preserve"> </w:t>
      </w:r>
      <w:r>
        <w:rPr>
          <w:sz w:val="28"/>
        </w:rPr>
        <w:t>у</w:t>
      </w:r>
      <w:r>
        <w:rPr>
          <w:spacing w:val="-7"/>
          <w:sz w:val="28"/>
        </w:rPr>
        <w:t xml:space="preserve"> </w:t>
      </w:r>
      <w:r>
        <w:rPr>
          <w:sz w:val="28"/>
        </w:rPr>
        <w:t>2001</w:t>
      </w:r>
      <w:r>
        <w:rPr>
          <w:spacing w:val="-7"/>
          <w:sz w:val="28"/>
        </w:rPr>
        <w:t xml:space="preserve"> </w:t>
      </w:r>
      <w:r>
        <w:rPr>
          <w:sz w:val="28"/>
        </w:rPr>
        <w:t>році</w:t>
      </w:r>
      <w:r>
        <w:rPr>
          <w:spacing w:val="-7"/>
          <w:sz w:val="28"/>
        </w:rPr>
        <w:t xml:space="preserve"> </w:t>
      </w:r>
      <w:r>
        <w:rPr>
          <w:sz w:val="28"/>
        </w:rPr>
        <w:t>в межах</w:t>
      </w:r>
      <w:r>
        <w:rPr>
          <w:spacing w:val="-1"/>
          <w:sz w:val="28"/>
        </w:rPr>
        <w:t xml:space="preserve"> </w:t>
      </w:r>
      <w:r>
        <w:rPr>
          <w:sz w:val="28"/>
        </w:rPr>
        <w:t>теорії</w:t>
      </w:r>
      <w:r>
        <w:rPr>
          <w:spacing w:val="-1"/>
          <w:sz w:val="28"/>
        </w:rPr>
        <w:t xml:space="preserve"> </w:t>
      </w:r>
      <w:r>
        <w:rPr>
          <w:sz w:val="28"/>
        </w:rPr>
        <w:t>базових</w:t>
      </w:r>
      <w:r>
        <w:rPr>
          <w:spacing w:val="-1"/>
          <w:sz w:val="28"/>
        </w:rPr>
        <w:t xml:space="preserve"> </w:t>
      </w:r>
      <w:r>
        <w:rPr>
          <w:sz w:val="28"/>
        </w:rPr>
        <w:t>людських</w:t>
      </w:r>
      <w:r>
        <w:rPr>
          <w:spacing w:val="-1"/>
          <w:sz w:val="28"/>
        </w:rPr>
        <w:t xml:space="preserve"> </w:t>
      </w:r>
      <w:r>
        <w:rPr>
          <w:sz w:val="28"/>
        </w:rPr>
        <w:t>цінностей.</w:t>
      </w:r>
      <w:r>
        <w:rPr>
          <w:spacing w:val="-1"/>
          <w:sz w:val="28"/>
        </w:rPr>
        <w:t xml:space="preserve"> </w:t>
      </w:r>
      <w:r>
        <w:rPr>
          <w:sz w:val="28"/>
        </w:rPr>
        <w:t>Подальші</w:t>
      </w:r>
      <w:r>
        <w:rPr>
          <w:spacing w:val="-1"/>
          <w:sz w:val="28"/>
        </w:rPr>
        <w:t xml:space="preserve"> </w:t>
      </w:r>
      <w:r>
        <w:rPr>
          <w:sz w:val="28"/>
        </w:rPr>
        <w:t>уточнення</w:t>
      </w:r>
      <w:r>
        <w:rPr>
          <w:spacing w:val="-1"/>
          <w:sz w:val="28"/>
        </w:rPr>
        <w:t xml:space="preserve"> </w:t>
      </w:r>
      <w:r>
        <w:rPr>
          <w:sz w:val="28"/>
        </w:rPr>
        <w:t>та</w:t>
      </w:r>
      <w:r>
        <w:rPr>
          <w:spacing w:val="-1"/>
          <w:sz w:val="28"/>
        </w:rPr>
        <w:t xml:space="preserve"> </w:t>
      </w:r>
      <w:r>
        <w:rPr>
          <w:sz w:val="28"/>
        </w:rPr>
        <w:t>валідизація інструмента</w:t>
      </w:r>
      <w:r>
        <w:rPr>
          <w:spacing w:val="-14"/>
          <w:sz w:val="28"/>
        </w:rPr>
        <w:t xml:space="preserve"> </w:t>
      </w:r>
      <w:r>
        <w:rPr>
          <w:sz w:val="28"/>
        </w:rPr>
        <w:t>здійснювалися</w:t>
      </w:r>
      <w:r>
        <w:rPr>
          <w:spacing w:val="-14"/>
          <w:sz w:val="28"/>
        </w:rPr>
        <w:t xml:space="preserve"> </w:t>
      </w:r>
      <w:r>
        <w:rPr>
          <w:sz w:val="28"/>
        </w:rPr>
        <w:t>у</w:t>
      </w:r>
      <w:r>
        <w:rPr>
          <w:spacing w:val="-14"/>
          <w:sz w:val="28"/>
        </w:rPr>
        <w:t xml:space="preserve"> </w:t>
      </w:r>
      <w:r>
        <w:rPr>
          <w:sz w:val="28"/>
        </w:rPr>
        <w:t>2006–2012</w:t>
      </w:r>
      <w:r>
        <w:rPr>
          <w:spacing w:val="-14"/>
          <w:sz w:val="28"/>
        </w:rPr>
        <w:t xml:space="preserve"> </w:t>
      </w:r>
      <w:r>
        <w:rPr>
          <w:sz w:val="28"/>
        </w:rPr>
        <w:t>роках.</w:t>
      </w:r>
      <w:r>
        <w:rPr>
          <w:spacing w:val="-14"/>
          <w:sz w:val="28"/>
        </w:rPr>
        <w:t xml:space="preserve"> </w:t>
      </w:r>
      <w:r>
        <w:rPr>
          <w:sz w:val="28"/>
        </w:rPr>
        <w:t>Українська</w:t>
      </w:r>
      <w:r>
        <w:rPr>
          <w:spacing w:val="-14"/>
          <w:sz w:val="28"/>
        </w:rPr>
        <w:t xml:space="preserve"> </w:t>
      </w:r>
      <w:r>
        <w:rPr>
          <w:sz w:val="28"/>
        </w:rPr>
        <w:t>адаптація</w:t>
      </w:r>
      <w:r>
        <w:rPr>
          <w:spacing w:val="-14"/>
          <w:sz w:val="28"/>
        </w:rPr>
        <w:t xml:space="preserve"> </w:t>
      </w:r>
      <w:r>
        <w:rPr>
          <w:sz w:val="28"/>
        </w:rPr>
        <w:t xml:space="preserve">методики була здійснена І. Семків у 2013 році. Методика спрямована на дослідження базових особистісних цінностей та дозволяє визначити їх ієрархію. Вона ґрунтується на теорії десяти цінностей, які згруповані за мотиваційними типами. Респонденту пропонуються короткі описи різних людей, у яких відображені певні життєві орієнтації. Завдання полягає в тому, щоб оцінити, </w:t>
      </w:r>
      <w:r w:rsidRPr="00A06685">
        <w:rPr>
          <w:sz w:val="28"/>
          <w:szCs w:val="28"/>
        </w:rPr>
        <w:t>наскільки</w:t>
      </w:r>
      <w:r w:rsidRPr="00A06685">
        <w:rPr>
          <w:spacing w:val="-11"/>
          <w:sz w:val="28"/>
          <w:szCs w:val="28"/>
        </w:rPr>
        <w:t xml:space="preserve"> </w:t>
      </w:r>
      <w:r w:rsidRPr="00A06685">
        <w:rPr>
          <w:sz w:val="28"/>
          <w:szCs w:val="28"/>
        </w:rPr>
        <w:t>описана</w:t>
      </w:r>
      <w:r w:rsidRPr="00A06685">
        <w:rPr>
          <w:spacing w:val="-11"/>
          <w:sz w:val="28"/>
          <w:szCs w:val="28"/>
        </w:rPr>
        <w:t xml:space="preserve"> </w:t>
      </w:r>
      <w:r w:rsidRPr="00A06685">
        <w:rPr>
          <w:sz w:val="28"/>
          <w:szCs w:val="28"/>
        </w:rPr>
        <w:t>людина</w:t>
      </w:r>
      <w:r w:rsidRPr="00A06685">
        <w:rPr>
          <w:spacing w:val="-11"/>
          <w:sz w:val="28"/>
          <w:szCs w:val="28"/>
        </w:rPr>
        <w:t xml:space="preserve"> </w:t>
      </w:r>
      <w:r w:rsidRPr="00A06685">
        <w:rPr>
          <w:sz w:val="28"/>
          <w:szCs w:val="28"/>
        </w:rPr>
        <w:t>є</w:t>
      </w:r>
      <w:r w:rsidRPr="00A06685">
        <w:rPr>
          <w:spacing w:val="-11"/>
          <w:sz w:val="28"/>
          <w:szCs w:val="28"/>
        </w:rPr>
        <w:t xml:space="preserve"> </w:t>
      </w:r>
      <w:r w:rsidRPr="00A06685">
        <w:rPr>
          <w:sz w:val="28"/>
          <w:szCs w:val="28"/>
        </w:rPr>
        <w:t>схожою</w:t>
      </w:r>
      <w:r w:rsidRPr="00A06685">
        <w:rPr>
          <w:spacing w:val="-11"/>
          <w:sz w:val="28"/>
          <w:szCs w:val="28"/>
        </w:rPr>
        <w:t xml:space="preserve"> </w:t>
      </w:r>
      <w:r w:rsidRPr="00A06685">
        <w:rPr>
          <w:sz w:val="28"/>
          <w:szCs w:val="28"/>
        </w:rPr>
        <w:t>на</w:t>
      </w:r>
      <w:r w:rsidRPr="00A06685">
        <w:rPr>
          <w:spacing w:val="-11"/>
          <w:sz w:val="28"/>
          <w:szCs w:val="28"/>
        </w:rPr>
        <w:t xml:space="preserve"> </w:t>
      </w:r>
      <w:r w:rsidRPr="00A06685">
        <w:rPr>
          <w:sz w:val="28"/>
          <w:szCs w:val="28"/>
        </w:rPr>
        <w:t>нього.</w:t>
      </w:r>
      <w:r w:rsidRPr="00A06685">
        <w:rPr>
          <w:spacing w:val="-11"/>
          <w:sz w:val="28"/>
          <w:szCs w:val="28"/>
        </w:rPr>
        <w:t xml:space="preserve"> </w:t>
      </w:r>
      <w:r w:rsidRPr="00A06685">
        <w:rPr>
          <w:sz w:val="28"/>
          <w:szCs w:val="28"/>
        </w:rPr>
        <w:t>Відповіді</w:t>
      </w:r>
      <w:r w:rsidRPr="00A06685">
        <w:rPr>
          <w:spacing w:val="-11"/>
          <w:sz w:val="28"/>
          <w:szCs w:val="28"/>
        </w:rPr>
        <w:t xml:space="preserve"> </w:t>
      </w:r>
      <w:r w:rsidRPr="00A06685">
        <w:rPr>
          <w:sz w:val="28"/>
          <w:szCs w:val="28"/>
        </w:rPr>
        <w:t>надаються</w:t>
      </w:r>
      <w:r w:rsidRPr="00A06685">
        <w:rPr>
          <w:spacing w:val="-11"/>
          <w:sz w:val="28"/>
          <w:szCs w:val="28"/>
        </w:rPr>
        <w:t xml:space="preserve"> </w:t>
      </w:r>
      <w:r w:rsidRPr="00A06685">
        <w:rPr>
          <w:sz w:val="28"/>
          <w:szCs w:val="28"/>
        </w:rPr>
        <w:t>за шестибальною шкалою:</w:t>
      </w:r>
    </w:p>
    <w:p w14:paraId="1FB6BE14" w14:textId="77777777" w:rsidR="00222F53" w:rsidRPr="00A06685" w:rsidRDefault="00222F53" w:rsidP="00222F53">
      <w:pPr>
        <w:pStyle w:val="a7"/>
        <w:numPr>
          <w:ilvl w:val="0"/>
          <w:numId w:val="15"/>
        </w:numPr>
        <w:tabs>
          <w:tab w:val="left" w:pos="142"/>
        </w:tabs>
        <w:spacing w:line="360" w:lineRule="auto"/>
        <w:ind w:left="0" w:firstLine="709"/>
        <w:jc w:val="both"/>
        <w:rPr>
          <w:sz w:val="28"/>
          <w:szCs w:val="28"/>
        </w:rPr>
      </w:pPr>
      <w:r w:rsidRPr="00A06685">
        <w:rPr>
          <w:sz w:val="28"/>
          <w:szCs w:val="28"/>
        </w:rPr>
        <w:t>–</w:t>
      </w:r>
      <w:r w:rsidRPr="00A06685">
        <w:rPr>
          <w:spacing w:val="-8"/>
          <w:sz w:val="28"/>
          <w:szCs w:val="28"/>
        </w:rPr>
        <w:t xml:space="preserve"> </w:t>
      </w:r>
      <w:r w:rsidRPr="00A06685">
        <w:rPr>
          <w:sz w:val="28"/>
          <w:szCs w:val="28"/>
        </w:rPr>
        <w:t>зовсім</w:t>
      </w:r>
      <w:r w:rsidRPr="00A06685">
        <w:rPr>
          <w:spacing w:val="-8"/>
          <w:sz w:val="28"/>
          <w:szCs w:val="28"/>
        </w:rPr>
        <w:t xml:space="preserve"> </w:t>
      </w:r>
      <w:r w:rsidRPr="00A06685">
        <w:rPr>
          <w:sz w:val="28"/>
          <w:szCs w:val="28"/>
        </w:rPr>
        <w:t>не</w:t>
      </w:r>
      <w:r w:rsidRPr="00A06685">
        <w:rPr>
          <w:spacing w:val="-8"/>
          <w:sz w:val="28"/>
          <w:szCs w:val="28"/>
        </w:rPr>
        <w:t xml:space="preserve"> </w:t>
      </w:r>
      <w:r w:rsidRPr="00A06685">
        <w:rPr>
          <w:sz w:val="28"/>
          <w:szCs w:val="28"/>
        </w:rPr>
        <w:t>схожий</w:t>
      </w:r>
      <w:r w:rsidRPr="00A06685">
        <w:rPr>
          <w:spacing w:val="-8"/>
          <w:sz w:val="28"/>
          <w:szCs w:val="28"/>
        </w:rPr>
        <w:t xml:space="preserve"> </w:t>
      </w:r>
      <w:r w:rsidRPr="00A06685">
        <w:rPr>
          <w:sz w:val="28"/>
          <w:szCs w:val="28"/>
        </w:rPr>
        <w:t>на</w:t>
      </w:r>
      <w:r w:rsidRPr="00A06685">
        <w:rPr>
          <w:spacing w:val="-7"/>
          <w:sz w:val="28"/>
          <w:szCs w:val="28"/>
        </w:rPr>
        <w:t xml:space="preserve"> </w:t>
      </w:r>
      <w:r w:rsidRPr="00A06685">
        <w:rPr>
          <w:spacing w:val="-4"/>
          <w:sz w:val="28"/>
          <w:szCs w:val="28"/>
        </w:rPr>
        <w:t>мене</w:t>
      </w:r>
    </w:p>
    <w:p w14:paraId="40A6D8BC" w14:textId="77777777" w:rsidR="00222F53" w:rsidRPr="00A06685" w:rsidRDefault="00222F53" w:rsidP="00222F53">
      <w:pPr>
        <w:pStyle w:val="a7"/>
        <w:numPr>
          <w:ilvl w:val="0"/>
          <w:numId w:val="15"/>
        </w:numPr>
        <w:tabs>
          <w:tab w:val="left" w:pos="142"/>
          <w:tab w:val="left" w:pos="420"/>
        </w:tabs>
        <w:spacing w:line="360" w:lineRule="auto"/>
        <w:ind w:left="0" w:firstLine="709"/>
        <w:jc w:val="both"/>
        <w:rPr>
          <w:sz w:val="28"/>
          <w:szCs w:val="28"/>
        </w:rPr>
      </w:pPr>
      <w:r w:rsidRPr="00A06685">
        <w:rPr>
          <w:sz w:val="28"/>
          <w:szCs w:val="28"/>
        </w:rPr>
        <w:t>–</w:t>
      </w:r>
      <w:r w:rsidRPr="00A06685">
        <w:rPr>
          <w:spacing w:val="-8"/>
          <w:sz w:val="28"/>
          <w:szCs w:val="28"/>
        </w:rPr>
        <w:t xml:space="preserve"> </w:t>
      </w:r>
      <w:r w:rsidRPr="00A06685">
        <w:rPr>
          <w:sz w:val="28"/>
          <w:szCs w:val="28"/>
        </w:rPr>
        <w:t>не</w:t>
      </w:r>
      <w:r w:rsidRPr="00A06685">
        <w:rPr>
          <w:spacing w:val="-8"/>
          <w:sz w:val="28"/>
          <w:szCs w:val="28"/>
        </w:rPr>
        <w:t xml:space="preserve"> </w:t>
      </w:r>
      <w:r w:rsidRPr="00A06685">
        <w:rPr>
          <w:sz w:val="28"/>
          <w:szCs w:val="28"/>
        </w:rPr>
        <w:t>схожий</w:t>
      </w:r>
      <w:r w:rsidRPr="00A06685">
        <w:rPr>
          <w:spacing w:val="-8"/>
          <w:sz w:val="28"/>
          <w:szCs w:val="28"/>
        </w:rPr>
        <w:t xml:space="preserve"> </w:t>
      </w:r>
      <w:r w:rsidRPr="00A06685">
        <w:rPr>
          <w:sz w:val="28"/>
          <w:szCs w:val="28"/>
        </w:rPr>
        <w:t>на</w:t>
      </w:r>
      <w:r w:rsidRPr="00A06685">
        <w:rPr>
          <w:spacing w:val="-7"/>
          <w:sz w:val="28"/>
          <w:szCs w:val="28"/>
        </w:rPr>
        <w:t xml:space="preserve"> </w:t>
      </w:r>
      <w:r w:rsidRPr="00A06685">
        <w:rPr>
          <w:spacing w:val="-4"/>
          <w:sz w:val="28"/>
          <w:szCs w:val="28"/>
        </w:rPr>
        <w:t>мене</w:t>
      </w:r>
    </w:p>
    <w:p w14:paraId="5BD58B79" w14:textId="77777777" w:rsidR="00222F53" w:rsidRPr="00A06685" w:rsidRDefault="00222F53" w:rsidP="00222F53">
      <w:pPr>
        <w:pStyle w:val="a7"/>
        <w:numPr>
          <w:ilvl w:val="0"/>
          <w:numId w:val="15"/>
        </w:numPr>
        <w:tabs>
          <w:tab w:val="left" w:pos="142"/>
          <w:tab w:val="left" w:pos="420"/>
        </w:tabs>
        <w:spacing w:line="360" w:lineRule="auto"/>
        <w:ind w:left="0" w:firstLine="709"/>
        <w:jc w:val="both"/>
        <w:rPr>
          <w:sz w:val="28"/>
          <w:szCs w:val="28"/>
        </w:rPr>
      </w:pPr>
      <w:r w:rsidRPr="00A06685">
        <w:rPr>
          <w:sz w:val="28"/>
          <w:szCs w:val="28"/>
        </w:rPr>
        <w:t>–</w:t>
      </w:r>
      <w:r w:rsidRPr="00A06685">
        <w:rPr>
          <w:spacing w:val="-8"/>
          <w:sz w:val="28"/>
          <w:szCs w:val="28"/>
        </w:rPr>
        <w:t xml:space="preserve"> </w:t>
      </w:r>
      <w:r w:rsidRPr="00A06685">
        <w:rPr>
          <w:sz w:val="28"/>
          <w:szCs w:val="28"/>
        </w:rPr>
        <w:t>трохи</w:t>
      </w:r>
      <w:r w:rsidRPr="00A06685">
        <w:rPr>
          <w:spacing w:val="-8"/>
          <w:sz w:val="28"/>
          <w:szCs w:val="28"/>
        </w:rPr>
        <w:t xml:space="preserve"> </w:t>
      </w:r>
      <w:r w:rsidRPr="00A06685">
        <w:rPr>
          <w:sz w:val="28"/>
          <w:szCs w:val="28"/>
        </w:rPr>
        <w:t>не</w:t>
      </w:r>
      <w:r w:rsidRPr="00A06685">
        <w:rPr>
          <w:spacing w:val="-8"/>
          <w:sz w:val="28"/>
          <w:szCs w:val="28"/>
        </w:rPr>
        <w:t xml:space="preserve"> </w:t>
      </w:r>
      <w:r w:rsidRPr="00A06685">
        <w:rPr>
          <w:sz w:val="28"/>
          <w:szCs w:val="28"/>
        </w:rPr>
        <w:t>схожий</w:t>
      </w:r>
      <w:r w:rsidRPr="00A06685">
        <w:rPr>
          <w:spacing w:val="-8"/>
          <w:sz w:val="28"/>
          <w:szCs w:val="28"/>
        </w:rPr>
        <w:t xml:space="preserve"> </w:t>
      </w:r>
      <w:r w:rsidRPr="00A06685">
        <w:rPr>
          <w:sz w:val="28"/>
          <w:szCs w:val="28"/>
        </w:rPr>
        <w:t>на</w:t>
      </w:r>
      <w:r w:rsidRPr="00A06685">
        <w:rPr>
          <w:spacing w:val="-7"/>
          <w:sz w:val="28"/>
          <w:szCs w:val="28"/>
        </w:rPr>
        <w:t xml:space="preserve"> </w:t>
      </w:r>
      <w:r w:rsidRPr="00A06685">
        <w:rPr>
          <w:spacing w:val="-4"/>
          <w:sz w:val="28"/>
          <w:szCs w:val="28"/>
        </w:rPr>
        <w:t>мене</w:t>
      </w:r>
    </w:p>
    <w:p w14:paraId="2A547F5E" w14:textId="77777777" w:rsidR="00222F53" w:rsidRPr="00A06685" w:rsidRDefault="00222F53" w:rsidP="00222F53">
      <w:pPr>
        <w:pStyle w:val="a7"/>
        <w:numPr>
          <w:ilvl w:val="0"/>
          <w:numId w:val="15"/>
        </w:numPr>
        <w:tabs>
          <w:tab w:val="left" w:pos="142"/>
          <w:tab w:val="left" w:pos="420"/>
        </w:tabs>
        <w:spacing w:line="360" w:lineRule="auto"/>
        <w:ind w:left="0" w:firstLine="709"/>
        <w:jc w:val="both"/>
        <w:rPr>
          <w:sz w:val="28"/>
          <w:szCs w:val="28"/>
        </w:rPr>
      </w:pPr>
      <w:r w:rsidRPr="00A06685">
        <w:rPr>
          <w:sz w:val="28"/>
          <w:szCs w:val="28"/>
        </w:rPr>
        <w:t>–</w:t>
      </w:r>
      <w:r w:rsidRPr="00A06685">
        <w:rPr>
          <w:spacing w:val="-10"/>
          <w:sz w:val="28"/>
          <w:szCs w:val="28"/>
        </w:rPr>
        <w:t xml:space="preserve"> </w:t>
      </w:r>
      <w:r w:rsidRPr="00A06685">
        <w:rPr>
          <w:sz w:val="28"/>
          <w:szCs w:val="28"/>
        </w:rPr>
        <w:t>трохи</w:t>
      </w:r>
      <w:r w:rsidRPr="00A06685">
        <w:rPr>
          <w:spacing w:val="-9"/>
          <w:sz w:val="28"/>
          <w:szCs w:val="28"/>
        </w:rPr>
        <w:t xml:space="preserve"> </w:t>
      </w:r>
      <w:r w:rsidRPr="00A06685">
        <w:rPr>
          <w:sz w:val="28"/>
          <w:szCs w:val="28"/>
        </w:rPr>
        <w:t>схожий</w:t>
      </w:r>
      <w:r w:rsidRPr="00A06685">
        <w:rPr>
          <w:spacing w:val="-9"/>
          <w:sz w:val="28"/>
          <w:szCs w:val="28"/>
        </w:rPr>
        <w:t xml:space="preserve"> </w:t>
      </w:r>
      <w:r w:rsidRPr="00A06685">
        <w:rPr>
          <w:sz w:val="28"/>
          <w:szCs w:val="28"/>
        </w:rPr>
        <w:t>на</w:t>
      </w:r>
      <w:r w:rsidRPr="00A06685">
        <w:rPr>
          <w:spacing w:val="-9"/>
          <w:sz w:val="28"/>
          <w:szCs w:val="28"/>
        </w:rPr>
        <w:t xml:space="preserve"> </w:t>
      </w:r>
      <w:r w:rsidRPr="00A06685">
        <w:rPr>
          <w:spacing w:val="-4"/>
          <w:sz w:val="28"/>
          <w:szCs w:val="28"/>
        </w:rPr>
        <w:t>мене</w:t>
      </w:r>
    </w:p>
    <w:p w14:paraId="06A70DE5" w14:textId="77777777" w:rsidR="00222F53" w:rsidRPr="00A06685" w:rsidRDefault="00222F53" w:rsidP="00222F53">
      <w:pPr>
        <w:pStyle w:val="a7"/>
        <w:numPr>
          <w:ilvl w:val="0"/>
          <w:numId w:val="15"/>
        </w:numPr>
        <w:tabs>
          <w:tab w:val="left" w:pos="142"/>
          <w:tab w:val="left" w:pos="420"/>
        </w:tabs>
        <w:spacing w:line="360" w:lineRule="auto"/>
        <w:ind w:left="0" w:firstLine="709"/>
        <w:jc w:val="both"/>
        <w:rPr>
          <w:sz w:val="28"/>
          <w:szCs w:val="28"/>
        </w:rPr>
      </w:pPr>
      <w:r w:rsidRPr="00A06685">
        <w:rPr>
          <w:sz w:val="28"/>
          <w:szCs w:val="28"/>
        </w:rPr>
        <w:lastRenderedPageBreak/>
        <w:t>–</w:t>
      </w:r>
      <w:r w:rsidRPr="00A06685">
        <w:rPr>
          <w:spacing w:val="-10"/>
          <w:sz w:val="28"/>
          <w:szCs w:val="28"/>
        </w:rPr>
        <w:t xml:space="preserve"> </w:t>
      </w:r>
      <w:r w:rsidRPr="00A06685">
        <w:rPr>
          <w:sz w:val="28"/>
          <w:szCs w:val="28"/>
        </w:rPr>
        <w:t>схожий</w:t>
      </w:r>
      <w:r w:rsidRPr="00A06685">
        <w:rPr>
          <w:spacing w:val="-10"/>
          <w:sz w:val="28"/>
          <w:szCs w:val="28"/>
        </w:rPr>
        <w:t xml:space="preserve"> </w:t>
      </w:r>
      <w:r w:rsidRPr="00A06685">
        <w:rPr>
          <w:sz w:val="28"/>
          <w:szCs w:val="28"/>
        </w:rPr>
        <w:t>на</w:t>
      </w:r>
      <w:r w:rsidRPr="00A06685">
        <w:rPr>
          <w:spacing w:val="-9"/>
          <w:sz w:val="28"/>
          <w:szCs w:val="28"/>
        </w:rPr>
        <w:t xml:space="preserve"> </w:t>
      </w:r>
      <w:r w:rsidRPr="00A06685">
        <w:rPr>
          <w:spacing w:val="-4"/>
          <w:sz w:val="28"/>
          <w:szCs w:val="28"/>
        </w:rPr>
        <w:t>мене</w:t>
      </w:r>
    </w:p>
    <w:p w14:paraId="51CCCE60" w14:textId="77777777" w:rsidR="00222F53" w:rsidRDefault="00222F53" w:rsidP="00222F53">
      <w:pPr>
        <w:pStyle w:val="a7"/>
        <w:numPr>
          <w:ilvl w:val="0"/>
          <w:numId w:val="15"/>
        </w:numPr>
        <w:tabs>
          <w:tab w:val="left" w:pos="142"/>
          <w:tab w:val="left" w:pos="419"/>
        </w:tabs>
        <w:spacing w:line="360" w:lineRule="auto"/>
        <w:ind w:left="0" w:firstLine="709"/>
        <w:jc w:val="both"/>
        <w:rPr>
          <w:sz w:val="28"/>
          <w:szCs w:val="28"/>
        </w:rPr>
      </w:pPr>
      <w:r w:rsidRPr="00A06685">
        <w:rPr>
          <w:sz w:val="28"/>
          <w:szCs w:val="28"/>
        </w:rPr>
        <w:t xml:space="preserve">– дуже схожий на мене </w:t>
      </w:r>
    </w:p>
    <w:p w14:paraId="39161DF4" w14:textId="77777777" w:rsidR="00222F53" w:rsidRPr="00A06685" w:rsidRDefault="00222F53" w:rsidP="00222F53">
      <w:pPr>
        <w:pStyle w:val="a7"/>
        <w:tabs>
          <w:tab w:val="left" w:pos="142"/>
          <w:tab w:val="left" w:pos="419"/>
        </w:tabs>
        <w:spacing w:line="360" w:lineRule="auto"/>
        <w:ind w:left="709" w:firstLine="0"/>
        <w:jc w:val="both"/>
        <w:rPr>
          <w:sz w:val="28"/>
          <w:szCs w:val="28"/>
        </w:rPr>
      </w:pPr>
      <w:r w:rsidRPr="00A06685">
        <w:rPr>
          <w:sz w:val="28"/>
          <w:szCs w:val="28"/>
        </w:rPr>
        <w:t>Методика</w:t>
      </w:r>
      <w:r w:rsidRPr="00A06685">
        <w:rPr>
          <w:spacing w:val="-18"/>
          <w:sz w:val="28"/>
          <w:szCs w:val="28"/>
        </w:rPr>
        <w:t xml:space="preserve"> </w:t>
      </w:r>
      <w:r w:rsidRPr="00A06685">
        <w:rPr>
          <w:sz w:val="28"/>
          <w:szCs w:val="28"/>
        </w:rPr>
        <w:t>містить</w:t>
      </w:r>
      <w:r w:rsidRPr="00A06685">
        <w:rPr>
          <w:spacing w:val="-17"/>
          <w:sz w:val="28"/>
          <w:szCs w:val="28"/>
        </w:rPr>
        <w:t xml:space="preserve"> </w:t>
      </w:r>
      <w:r w:rsidRPr="00A06685">
        <w:rPr>
          <w:sz w:val="28"/>
          <w:szCs w:val="28"/>
        </w:rPr>
        <w:t>такі</w:t>
      </w:r>
      <w:r w:rsidRPr="00A06685">
        <w:rPr>
          <w:spacing w:val="-18"/>
          <w:sz w:val="28"/>
          <w:szCs w:val="28"/>
        </w:rPr>
        <w:t xml:space="preserve"> </w:t>
      </w:r>
      <w:r w:rsidRPr="00A06685">
        <w:rPr>
          <w:sz w:val="28"/>
          <w:szCs w:val="28"/>
        </w:rPr>
        <w:t>шкали:</w:t>
      </w:r>
    </w:p>
    <w:p w14:paraId="2087F4C1"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sidRPr="00A06685">
        <w:rPr>
          <w:sz w:val="28"/>
          <w:szCs w:val="28"/>
        </w:rPr>
        <w:t>«Самостійність»</w:t>
      </w:r>
      <w:r w:rsidRPr="00A06685">
        <w:rPr>
          <w:spacing w:val="-6"/>
          <w:sz w:val="28"/>
          <w:szCs w:val="28"/>
        </w:rPr>
        <w:t xml:space="preserve"> </w:t>
      </w:r>
      <w:r w:rsidRPr="00A06685">
        <w:rPr>
          <w:sz w:val="28"/>
          <w:szCs w:val="28"/>
        </w:rPr>
        <w:t>відображає</w:t>
      </w:r>
      <w:r w:rsidRPr="00A06685">
        <w:rPr>
          <w:spacing w:val="-6"/>
          <w:sz w:val="28"/>
          <w:szCs w:val="28"/>
        </w:rPr>
        <w:t xml:space="preserve"> </w:t>
      </w:r>
      <w:r w:rsidRPr="00A06685">
        <w:rPr>
          <w:sz w:val="28"/>
          <w:szCs w:val="28"/>
        </w:rPr>
        <w:t>прагнення</w:t>
      </w:r>
      <w:r>
        <w:rPr>
          <w:spacing w:val="-6"/>
          <w:sz w:val="28"/>
        </w:rPr>
        <w:t xml:space="preserve"> </w:t>
      </w:r>
      <w:r>
        <w:rPr>
          <w:sz w:val="28"/>
        </w:rPr>
        <w:t>до</w:t>
      </w:r>
      <w:r>
        <w:rPr>
          <w:spacing w:val="-6"/>
          <w:sz w:val="28"/>
        </w:rPr>
        <w:t xml:space="preserve"> </w:t>
      </w:r>
      <w:r>
        <w:rPr>
          <w:sz w:val="28"/>
        </w:rPr>
        <w:t>автономії</w:t>
      </w:r>
      <w:r>
        <w:rPr>
          <w:spacing w:val="-6"/>
          <w:sz w:val="28"/>
        </w:rPr>
        <w:t xml:space="preserve"> </w:t>
      </w:r>
      <w:r>
        <w:rPr>
          <w:sz w:val="28"/>
        </w:rPr>
        <w:t>у</w:t>
      </w:r>
      <w:r>
        <w:rPr>
          <w:spacing w:val="-6"/>
          <w:sz w:val="28"/>
        </w:rPr>
        <w:t xml:space="preserve"> </w:t>
      </w:r>
      <w:r>
        <w:rPr>
          <w:sz w:val="28"/>
        </w:rPr>
        <w:t>мисленні</w:t>
      </w:r>
      <w:r>
        <w:rPr>
          <w:spacing w:val="-6"/>
          <w:sz w:val="28"/>
        </w:rPr>
        <w:t xml:space="preserve"> </w:t>
      </w:r>
      <w:r>
        <w:rPr>
          <w:sz w:val="28"/>
        </w:rPr>
        <w:t>та</w:t>
      </w:r>
      <w:r>
        <w:rPr>
          <w:spacing w:val="-6"/>
          <w:sz w:val="28"/>
        </w:rPr>
        <w:t xml:space="preserve"> </w:t>
      </w:r>
      <w:r>
        <w:rPr>
          <w:sz w:val="28"/>
        </w:rPr>
        <w:t>діях, незалежність у прийнятті рішень, творчий підхід.</w:t>
      </w:r>
    </w:p>
    <w:p w14:paraId="1AC56529"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«Стимуляція»</w:t>
      </w:r>
      <w:r>
        <w:rPr>
          <w:spacing w:val="-16"/>
          <w:sz w:val="28"/>
        </w:rPr>
        <w:t xml:space="preserve"> </w:t>
      </w:r>
      <w:r>
        <w:rPr>
          <w:sz w:val="28"/>
        </w:rPr>
        <w:t>характеризує</w:t>
      </w:r>
      <w:r>
        <w:rPr>
          <w:spacing w:val="-16"/>
          <w:sz w:val="28"/>
        </w:rPr>
        <w:t xml:space="preserve"> </w:t>
      </w:r>
      <w:r>
        <w:rPr>
          <w:sz w:val="28"/>
        </w:rPr>
        <w:t>потребу</w:t>
      </w:r>
      <w:r>
        <w:rPr>
          <w:spacing w:val="-16"/>
          <w:sz w:val="28"/>
        </w:rPr>
        <w:t xml:space="preserve"> </w:t>
      </w:r>
      <w:r>
        <w:rPr>
          <w:sz w:val="28"/>
        </w:rPr>
        <w:t>у</w:t>
      </w:r>
      <w:r>
        <w:rPr>
          <w:spacing w:val="-16"/>
          <w:sz w:val="28"/>
        </w:rPr>
        <w:t xml:space="preserve"> </w:t>
      </w:r>
      <w:r>
        <w:rPr>
          <w:sz w:val="28"/>
        </w:rPr>
        <w:t>новизні,</w:t>
      </w:r>
      <w:r>
        <w:rPr>
          <w:spacing w:val="-16"/>
          <w:sz w:val="28"/>
        </w:rPr>
        <w:t xml:space="preserve"> </w:t>
      </w:r>
      <w:r>
        <w:rPr>
          <w:sz w:val="28"/>
        </w:rPr>
        <w:t>ризику,</w:t>
      </w:r>
      <w:r>
        <w:rPr>
          <w:spacing w:val="-16"/>
          <w:sz w:val="28"/>
        </w:rPr>
        <w:t xml:space="preserve"> </w:t>
      </w:r>
      <w:r>
        <w:rPr>
          <w:sz w:val="28"/>
        </w:rPr>
        <w:t>різноманітності</w:t>
      </w:r>
      <w:r>
        <w:rPr>
          <w:spacing w:val="-16"/>
          <w:sz w:val="28"/>
        </w:rPr>
        <w:t xml:space="preserve"> </w:t>
      </w:r>
      <w:r>
        <w:rPr>
          <w:sz w:val="28"/>
        </w:rPr>
        <w:t>та яскравих враженнях.</w:t>
      </w:r>
    </w:p>
    <w:p w14:paraId="21C68F97"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«Гедонізм»</w:t>
      </w:r>
      <w:r>
        <w:rPr>
          <w:spacing w:val="-14"/>
          <w:sz w:val="28"/>
        </w:rPr>
        <w:t xml:space="preserve"> </w:t>
      </w:r>
      <w:r>
        <w:rPr>
          <w:sz w:val="28"/>
        </w:rPr>
        <w:t>пов’язаний</w:t>
      </w:r>
      <w:r>
        <w:rPr>
          <w:spacing w:val="-14"/>
          <w:sz w:val="28"/>
        </w:rPr>
        <w:t xml:space="preserve"> </w:t>
      </w:r>
      <w:r>
        <w:rPr>
          <w:sz w:val="28"/>
        </w:rPr>
        <w:t>із</w:t>
      </w:r>
      <w:r>
        <w:rPr>
          <w:spacing w:val="-14"/>
          <w:sz w:val="28"/>
        </w:rPr>
        <w:t xml:space="preserve"> </w:t>
      </w:r>
      <w:r>
        <w:rPr>
          <w:sz w:val="28"/>
        </w:rPr>
        <w:t>орієнтацією</w:t>
      </w:r>
      <w:r>
        <w:rPr>
          <w:spacing w:val="-14"/>
          <w:sz w:val="28"/>
        </w:rPr>
        <w:t xml:space="preserve"> </w:t>
      </w:r>
      <w:r>
        <w:rPr>
          <w:sz w:val="28"/>
        </w:rPr>
        <w:t>на</w:t>
      </w:r>
      <w:r>
        <w:rPr>
          <w:spacing w:val="-14"/>
          <w:sz w:val="28"/>
        </w:rPr>
        <w:t xml:space="preserve"> </w:t>
      </w:r>
      <w:r>
        <w:rPr>
          <w:sz w:val="28"/>
        </w:rPr>
        <w:t>задоволення,</w:t>
      </w:r>
      <w:r>
        <w:rPr>
          <w:spacing w:val="-14"/>
          <w:sz w:val="28"/>
        </w:rPr>
        <w:t xml:space="preserve"> </w:t>
      </w:r>
      <w:r>
        <w:rPr>
          <w:sz w:val="28"/>
        </w:rPr>
        <w:t>комфорт</w:t>
      </w:r>
      <w:r>
        <w:rPr>
          <w:spacing w:val="-14"/>
          <w:sz w:val="28"/>
        </w:rPr>
        <w:t xml:space="preserve"> </w:t>
      </w:r>
      <w:r>
        <w:rPr>
          <w:sz w:val="28"/>
        </w:rPr>
        <w:t>і позитивні емоції.</w:t>
      </w:r>
    </w:p>
    <w:p w14:paraId="597F6873"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«Досягнення»</w:t>
      </w:r>
      <w:r>
        <w:rPr>
          <w:spacing w:val="-15"/>
          <w:sz w:val="28"/>
        </w:rPr>
        <w:t xml:space="preserve"> </w:t>
      </w:r>
      <w:r>
        <w:rPr>
          <w:sz w:val="28"/>
        </w:rPr>
        <w:t>відображає</w:t>
      </w:r>
      <w:r>
        <w:rPr>
          <w:spacing w:val="-15"/>
          <w:sz w:val="28"/>
        </w:rPr>
        <w:t xml:space="preserve"> </w:t>
      </w:r>
      <w:r>
        <w:rPr>
          <w:sz w:val="28"/>
        </w:rPr>
        <w:t>прагнення</w:t>
      </w:r>
      <w:r>
        <w:rPr>
          <w:spacing w:val="-15"/>
          <w:sz w:val="28"/>
        </w:rPr>
        <w:t xml:space="preserve"> </w:t>
      </w:r>
      <w:r>
        <w:rPr>
          <w:sz w:val="28"/>
        </w:rPr>
        <w:t>до</w:t>
      </w:r>
      <w:r>
        <w:rPr>
          <w:spacing w:val="-15"/>
          <w:sz w:val="28"/>
        </w:rPr>
        <w:t xml:space="preserve"> </w:t>
      </w:r>
      <w:r>
        <w:rPr>
          <w:sz w:val="28"/>
        </w:rPr>
        <w:t>особистого</w:t>
      </w:r>
      <w:r>
        <w:rPr>
          <w:spacing w:val="-15"/>
          <w:sz w:val="28"/>
        </w:rPr>
        <w:t xml:space="preserve"> </w:t>
      </w:r>
      <w:r>
        <w:rPr>
          <w:sz w:val="28"/>
        </w:rPr>
        <w:t>успіху, компетентності та соціального визнання.</w:t>
      </w:r>
    </w:p>
    <w:p w14:paraId="07D6E064"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«Влада»</w:t>
      </w:r>
      <w:r>
        <w:rPr>
          <w:spacing w:val="-10"/>
          <w:sz w:val="28"/>
        </w:rPr>
        <w:t xml:space="preserve"> </w:t>
      </w:r>
      <w:r>
        <w:rPr>
          <w:sz w:val="28"/>
        </w:rPr>
        <w:t>характеризує</w:t>
      </w:r>
      <w:r>
        <w:rPr>
          <w:spacing w:val="-10"/>
          <w:sz w:val="28"/>
        </w:rPr>
        <w:t xml:space="preserve"> </w:t>
      </w:r>
      <w:r>
        <w:rPr>
          <w:sz w:val="28"/>
        </w:rPr>
        <w:t>орієнтацію</w:t>
      </w:r>
      <w:r>
        <w:rPr>
          <w:spacing w:val="-10"/>
          <w:sz w:val="28"/>
        </w:rPr>
        <w:t xml:space="preserve"> </w:t>
      </w:r>
      <w:r>
        <w:rPr>
          <w:sz w:val="28"/>
        </w:rPr>
        <w:t>на</w:t>
      </w:r>
      <w:r>
        <w:rPr>
          <w:spacing w:val="-10"/>
          <w:sz w:val="28"/>
        </w:rPr>
        <w:t xml:space="preserve"> </w:t>
      </w:r>
      <w:r>
        <w:rPr>
          <w:sz w:val="28"/>
        </w:rPr>
        <w:t>статус,</w:t>
      </w:r>
      <w:r>
        <w:rPr>
          <w:spacing w:val="-10"/>
          <w:sz w:val="28"/>
        </w:rPr>
        <w:t xml:space="preserve"> </w:t>
      </w:r>
      <w:r>
        <w:rPr>
          <w:sz w:val="28"/>
        </w:rPr>
        <w:t>престиж,</w:t>
      </w:r>
      <w:r>
        <w:rPr>
          <w:spacing w:val="-10"/>
          <w:sz w:val="28"/>
        </w:rPr>
        <w:t xml:space="preserve"> </w:t>
      </w:r>
      <w:r>
        <w:rPr>
          <w:sz w:val="28"/>
        </w:rPr>
        <w:t>контроль</w:t>
      </w:r>
      <w:r>
        <w:rPr>
          <w:spacing w:val="-10"/>
          <w:sz w:val="28"/>
        </w:rPr>
        <w:t xml:space="preserve"> </w:t>
      </w:r>
      <w:r>
        <w:rPr>
          <w:sz w:val="28"/>
        </w:rPr>
        <w:t>над ресурсами та вплив на інших.</w:t>
      </w:r>
    </w:p>
    <w:p w14:paraId="596B2349"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«Безпека»</w:t>
      </w:r>
      <w:r>
        <w:rPr>
          <w:spacing w:val="-6"/>
          <w:sz w:val="28"/>
        </w:rPr>
        <w:t xml:space="preserve"> </w:t>
      </w:r>
      <w:r>
        <w:rPr>
          <w:sz w:val="28"/>
        </w:rPr>
        <w:t>спрямована</w:t>
      </w:r>
      <w:r>
        <w:rPr>
          <w:spacing w:val="-6"/>
          <w:sz w:val="28"/>
        </w:rPr>
        <w:t xml:space="preserve"> </w:t>
      </w:r>
      <w:r>
        <w:rPr>
          <w:sz w:val="28"/>
        </w:rPr>
        <w:t>на</w:t>
      </w:r>
      <w:r>
        <w:rPr>
          <w:spacing w:val="-6"/>
          <w:sz w:val="28"/>
        </w:rPr>
        <w:t xml:space="preserve"> </w:t>
      </w:r>
      <w:r>
        <w:rPr>
          <w:sz w:val="28"/>
        </w:rPr>
        <w:t>стабільність,</w:t>
      </w:r>
      <w:r>
        <w:rPr>
          <w:spacing w:val="-6"/>
          <w:sz w:val="28"/>
        </w:rPr>
        <w:t xml:space="preserve"> </w:t>
      </w:r>
      <w:r>
        <w:rPr>
          <w:sz w:val="28"/>
        </w:rPr>
        <w:t>порядок,</w:t>
      </w:r>
      <w:r>
        <w:rPr>
          <w:spacing w:val="-6"/>
          <w:sz w:val="28"/>
        </w:rPr>
        <w:t xml:space="preserve"> </w:t>
      </w:r>
      <w:r>
        <w:rPr>
          <w:sz w:val="28"/>
        </w:rPr>
        <w:t>захист</w:t>
      </w:r>
      <w:r>
        <w:rPr>
          <w:spacing w:val="-6"/>
          <w:sz w:val="28"/>
        </w:rPr>
        <w:t xml:space="preserve"> </w:t>
      </w:r>
      <w:r>
        <w:rPr>
          <w:sz w:val="28"/>
        </w:rPr>
        <w:t>себе</w:t>
      </w:r>
      <w:r>
        <w:rPr>
          <w:spacing w:val="-6"/>
          <w:sz w:val="28"/>
        </w:rPr>
        <w:t xml:space="preserve"> </w:t>
      </w:r>
      <w:r>
        <w:rPr>
          <w:sz w:val="28"/>
        </w:rPr>
        <w:t>та соціального середовища.</w:t>
      </w:r>
    </w:p>
    <w:p w14:paraId="7E3581E1"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«Конформізм»</w:t>
      </w:r>
      <w:r>
        <w:rPr>
          <w:spacing w:val="-13"/>
          <w:sz w:val="28"/>
        </w:rPr>
        <w:t xml:space="preserve"> </w:t>
      </w:r>
      <w:r>
        <w:rPr>
          <w:sz w:val="28"/>
        </w:rPr>
        <w:t>відображає</w:t>
      </w:r>
      <w:r>
        <w:rPr>
          <w:spacing w:val="-13"/>
          <w:sz w:val="28"/>
        </w:rPr>
        <w:t xml:space="preserve"> </w:t>
      </w:r>
      <w:r>
        <w:rPr>
          <w:sz w:val="28"/>
        </w:rPr>
        <w:t>стримування</w:t>
      </w:r>
      <w:r>
        <w:rPr>
          <w:spacing w:val="-13"/>
          <w:sz w:val="28"/>
        </w:rPr>
        <w:t xml:space="preserve"> </w:t>
      </w:r>
      <w:r>
        <w:rPr>
          <w:sz w:val="28"/>
        </w:rPr>
        <w:t>дій,</w:t>
      </w:r>
      <w:r>
        <w:rPr>
          <w:spacing w:val="-13"/>
          <w:sz w:val="28"/>
        </w:rPr>
        <w:t xml:space="preserve"> </w:t>
      </w:r>
      <w:r>
        <w:rPr>
          <w:sz w:val="28"/>
        </w:rPr>
        <w:t>що</w:t>
      </w:r>
      <w:r>
        <w:rPr>
          <w:spacing w:val="-13"/>
          <w:sz w:val="28"/>
        </w:rPr>
        <w:t xml:space="preserve"> </w:t>
      </w:r>
      <w:r>
        <w:rPr>
          <w:sz w:val="28"/>
        </w:rPr>
        <w:t>можуть</w:t>
      </w:r>
      <w:r>
        <w:rPr>
          <w:spacing w:val="-13"/>
          <w:sz w:val="28"/>
        </w:rPr>
        <w:t xml:space="preserve"> </w:t>
      </w:r>
      <w:r>
        <w:rPr>
          <w:sz w:val="28"/>
        </w:rPr>
        <w:t>порушити соціальні норми або завдати шкоди іншим.</w:t>
      </w:r>
    </w:p>
    <w:p w14:paraId="65C49730"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«Традиція»</w:t>
      </w:r>
      <w:r>
        <w:rPr>
          <w:spacing w:val="-12"/>
          <w:sz w:val="28"/>
        </w:rPr>
        <w:t xml:space="preserve"> </w:t>
      </w:r>
      <w:r>
        <w:rPr>
          <w:sz w:val="28"/>
        </w:rPr>
        <w:t>пов’язана</w:t>
      </w:r>
      <w:r>
        <w:rPr>
          <w:spacing w:val="-12"/>
          <w:sz w:val="28"/>
        </w:rPr>
        <w:t xml:space="preserve"> </w:t>
      </w:r>
      <w:r>
        <w:rPr>
          <w:sz w:val="28"/>
        </w:rPr>
        <w:t>з</w:t>
      </w:r>
      <w:r>
        <w:rPr>
          <w:spacing w:val="-12"/>
          <w:sz w:val="28"/>
        </w:rPr>
        <w:t xml:space="preserve"> </w:t>
      </w:r>
      <w:r>
        <w:rPr>
          <w:sz w:val="28"/>
        </w:rPr>
        <w:t>повагою</w:t>
      </w:r>
      <w:r>
        <w:rPr>
          <w:spacing w:val="-12"/>
          <w:sz w:val="28"/>
        </w:rPr>
        <w:t xml:space="preserve"> </w:t>
      </w:r>
      <w:r>
        <w:rPr>
          <w:sz w:val="28"/>
        </w:rPr>
        <w:t>до</w:t>
      </w:r>
      <w:r>
        <w:rPr>
          <w:spacing w:val="-12"/>
          <w:sz w:val="28"/>
        </w:rPr>
        <w:t xml:space="preserve"> </w:t>
      </w:r>
      <w:r>
        <w:rPr>
          <w:sz w:val="28"/>
        </w:rPr>
        <w:t>культурних,</w:t>
      </w:r>
      <w:r>
        <w:rPr>
          <w:spacing w:val="-12"/>
          <w:sz w:val="28"/>
        </w:rPr>
        <w:t xml:space="preserve"> </w:t>
      </w:r>
      <w:r>
        <w:rPr>
          <w:sz w:val="28"/>
        </w:rPr>
        <w:t>релігійних</w:t>
      </w:r>
      <w:r>
        <w:rPr>
          <w:spacing w:val="-12"/>
          <w:sz w:val="28"/>
        </w:rPr>
        <w:t xml:space="preserve"> </w:t>
      </w:r>
      <w:r>
        <w:rPr>
          <w:sz w:val="28"/>
        </w:rPr>
        <w:t>і</w:t>
      </w:r>
      <w:r>
        <w:rPr>
          <w:spacing w:val="-12"/>
          <w:sz w:val="28"/>
        </w:rPr>
        <w:t xml:space="preserve"> </w:t>
      </w:r>
      <w:r>
        <w:rPr>
          <w:sz w:val="28"/>
        </w:rPr>
        <w:t xml:space="preserve">соціальних </w:t>
      </w:r>
      <w:r>
        <w:rPr>
          <w:spacing w:val="-2"/>
          <w:sz w:val="28"/>
        </w:rPr>
        <w:t>звичаїв.</w:t>
      </w:r>
    </w:p>
    <w:p w14:paraId="41E8EF6B" w14:textId="77777777" w:rsidR="00222F53" w:rsidRDefault="00222F53" w:rsidP="00222F53">
      <w:pPr>
        <w:pStyle w:val="a7"/>
        <w:numPr>
          <w:ilvl w:val="1"/>
          <w:numId w:val="15"/>
        </w:numPr>
        <w:tabs>
          <w:tab w:val="left" w:pos="142"/>
          <w:tab w:val="left" w:pos="859"/>
          <w:tab w:val="left" w:pos="861"/>
        </w:tabs>
        <w:spacing w:line="360" w:lineRule="auto"/>
        <w:ind w:left="0" w:firstLine="709"/>
        <w:jc w:val="both"/>
        <w:rPr>
          <w:sz w:val="28"/>
        </w:rPr>
      </w:pPr>
      <w:r>
        <w:rPr>
          <w:sz w:val="28"/>
        </w:rPr>
        <w:t>«Універсалізм»</w:t>
      </w:r>
      <w:r>
        <w:rPr>
          <w:spacing w:val="-16"/>
          <w:sz w:val="28"/>
        </w:rPr>
        <w:t xml:space="preserve"> </w:t>
      </w:r>
      <w:r>
        <w:rPr>
          <w:sz w:val="28"/>
        </w:rPr>
        <w:t>характеризує</w:t>
      </w:r>
      <w:r>
        <w:rPr>
          <w:spacing w:val="-16"/>
          <w:sz w:val="28"/>
        </w:rPr>
        <w:t xml:space="preserve"> </w:t>
      </w:r>
      <w:r>
        <w:rPr>
          <w:sz w:val="28"/>
        </w:rPr>
        <w:t>орієнтацію</w:t>
      </w:r>
      <w:r>
        <w:rPr>
          <w:spacing w:val="-16"/>
          <w:sz w:val="28"/>
        </w:rPr>
        <w:t xml:space="preserve"> </w:t>
      </w:r>
      <w:r>
        <w:rPr>
          <w:sz w:val="28"/>
        </w:rPr>
        <w:t>на</w:t>
      </w:r>
      <w:r>
        <w:rPr>
          <w:spacing w:val="-16"/>
          <w:sz w:val="28"/>
        </w:rPr>
        <w:t xml:space="preserve"> </w:t>
      </w:r>
      <w:r>
        <w:rPr>
          <w:sz w:val="28"/>
        </w:rPr>
        <w:t>толерантність,</w:t>
      </w:r>
      <w:r>
        <w:rPr>
          <w:spacing w:val="-16"/>
          <w:sz w:val="28"/>
        </w:rPr>
        <w:t xml:space="preserve"> </w:t>
      </w:r>
      <w:r>
        <w:rPr>
          <w:sz w:val="28"/>
        </w:rPr>
        <w:t>соціальну справедливість та захист природи.</w:t>
      </w:r>
    </w:p>
    <w:p w14:paraId="2035B3B0" w14:textId="77777777" w:rsidR="00222F53" w:rsidRDefault="00222F53" w:rsidP="00222F53">
      <w:pPr>
        <w:pStyle w:val="a7"/>
        <w:numPr>
          <w:ilvl w:val="1"/>
          <w:numId w:val="15"/>
        </w:numPr>
        <w:tabs>
          <w:tab w:val="left" w:pos="142"/>
          <w:tab w:val="left" w:pos="861"/>
          <w:tab w:val="left" w:pos="1221"/>
        </w:tabs>
        <w:spacing w:line="360" w:lineRule="auto"/>
        <w:ind w:left="0" w:firstLine="709"/>
        <w:jc w:val="both"/>
        <w:rPr>
          <w:sz w:val="28"/>
        </w:rPr>
      </w:pPr>
      <w:r>
        <w:rPr>
          <w:sz w:val="28"/>
        </w:rPr>
        <w:t>«Доброзичливість»</w:t>
      </w:r>
      <w:r>
        <w:rPr>
          <w:spacing w:val="-16"/>
          <w:sz w:val="28"/>
        </w:rPr>
        <w:t xml:space="preserve"> </w:t>
      </w:r>
      <w:r>
        <w:rPr>
          <w:sz w:val="28"/>
        </w:rPr>
        <w:t>відображає</w:t>
      </w:r>
      <w:r>
        <w:rPr>
          <w:spacing w:val="-16"/>
          <w:sz w:val="28"/>
        </w:rPr>
        <w:t xml:space="preserve"> </w:t>
      </w:r>
      <w:r>
        <w:rPr>
          <w:sz w:val="28"/>
        </w:rPr>
        <w:t>турботу</w:t>
      </w:r>
      <w:r>
        <w:rPr>
          <w:spacing w:val="-16"/>
          <w:sz w:val="28"/>
        </w:rPr>
        <w:t xml:space="preserve"> </w:t>
      </w:r>
      <w:r>
        <w:rPr>
          <w:sz w:val="28"/>
        </w:rPr>
        <w:t>про</w:t>
      </w:r>
      <w:r>
        <w:rPr>
          <w:spacing w:val="-16"/>
          <w:sz w:val="28"/>
        </w:rPr>
        <w:t xml:space="preserve"> </w:t>
      </w:r>
      <w:r>
        <w:rPr>
          <w:sz w:val="28"/>
        </w:rPr>
        <w:t>благополуччя</w:t>
      </w:r>
      <w:r>
        <w:rPr>
          <w:spacing w:val="-16"/>
          <w:sz w:val="28"/>
        </w:rPr>
        <w:t xml:space="preserve"> </w:t>
      </w:r>
      <w:r>
        <w:rPr>
          <w:sz w:val="28"/>
        </w:rPr>
        <w:t>близьких людей, готовність допомагати та підтримувати інших.</w:t>
      </w:r>
    </w:p>
    <w:p w14:paraId="473B3C48" w14:textId="77777777" w:rsidR="00222F53" w:rsidRDefault="00222F53" w:rsidP="00222F53">
      <w:pPr>
        <w:pStyle w:val="a3"/>
        <w:tabs>
          <w:tab w:val="left" w:pos="142"/>
        </w:tabs>
        <w:spacing w:line="360" w:lineRule="auto"/>
        <w:ind w:left="0" w:firstLine="709"/>
        <w:jc w:val="both"/>
      </w:pPr>
      <w:r>
        <w:t>Обробка результатів здійснюється шляхом обчислення середнього арифметичного</w:t>
      </w:r>
      <w:r>
        <w:rPr>
          <w:spacing w:val="-14"/>
        </w:rPr>
        <w:t xml:space="preserve"> </w:t>
      </w:r>
      <w:r>
        <w:t>значення</w:t>
      </w:r>
      <w:r>
        <w:rPr>
          <w:spacing w:val="-14"/>
        </w:rPr>
        <w:t xml:space="preserve"> </w:t>
      </w:r>
      <w:r>
        <w:t>за</w:t>
      </w:r>
      <w:r>
        <w:rPr>
          <w:spacing w:val="-14"/>
        </w:rPr>
        <w:t xml:space="preserve"> </w:t>
      </w:r>
      <w:r>
        <w:t>кожною</w:t>
      </w:r>
      <w:r>
        <w:rPr>
          <w:spacing w:val="-14"/>
        </w:rPr>
        <w:t xml:space="preserve"> </w:t>
      </w:r>
      <w:r>
        <w:t>шкалою</w:t>
      </w:r>
      <w:r>
        <w:rPr>
          <w:spacing w:val="-14"/>
        </w:rPr>
        <w:t xml:space="preserve"> </w:t>
      </w:r>
      <w:r>
        <w:t>відповідно</w:t>
      </w:r>
      <w:r>
        <w:rPr>
          <w:spacing w:val="-14"/>
        </w:rPr>
        <w:t xml:space="preserve"> </w:t>
      </w:r>
      <w:r>
        <w:t>до</w:t>
      </w:r>
      <w:r>
        <w:rPr>
          <w:spacing w:val="-14"/>
        </w:rPr>
        <w:t xml:space="preserve"> </w:t>
      </w:r>
      <w:r>
        <w:t>ключа</w:t>
      </w:r>
      <w:r>
        <w:rPr>
          <w:spacing w:val="-14"/>
        </w:rPr>
        <w:t xml:space="preserve"> </w:t>
      </w:r>
      <w:r>
        <w:t xml:space="preserve">методики. Вищі показники свідчать про більшу значущість відповідної цінності для </w:t>
      </w:r>
      <w:r>
        <w:rPr>
          <w:spacing w:val="-2"/>
        </w:rPr>
        <w:t>особистості.</w:t>
      </w:r>
    </w:p>
    <w:p w14:paraId="46846BB9" w14:textId="77777777" w:rsidR="00222F53" w:rsidRDefault="00222F53" w:rsidP="00222F53">
      <w:pPr>
        <w:pStyle w:val="a3"/>
        <w:tabs>
          <w:tab w:val="left" w:pos="142"/>
        </w:tabs>
        <w:spacing w:line="360" w:lineRule="auto"/>
        <w:ind w:left="0" w:firstLine="709"/>
        <w:jc w:val="both"/>
      </w:pPr>
      <w:r>
        <w:t xml:space="preserve">Отже, для досягнення мети дослідження було використано комплекс психодіагностичних методик, які дозволяють всебічно охарактеризувати досліджувані змінні. Шкала суб’єктивного благополуччя Г. Перуе-Баду </w:t>
      </w:r>
      <w:r>
        <w:lastRenderedPageBreak/>
        <w:t>(адаптація М. В. Соколової) забезпечує визначення інтегрального рівня суб’єктивного благополуччя та його окремих компонентів. Тест на визначення якості прив’язаності (Measure of Attachment Qualities – MAQ) К. С. Карвера дає можливість</w:t>
      </w:r>
      <w:r>
        <w:rPr>
          <w:spacing w:val="-9"/>
        </w:rPr>
        <w:t xml:space="preserve"> </w:t>
      </w:r>
      <w:r>
        <w:t>оцінити</w:t>
      </w:r>
      <w:r>
        <w:rPr>
          <w:spacing w:val="-9"/>
        </w:rPr>
        <w:t xml:space="preserve"> </w:t>
      </w:r>
      <w:r>
        <w:t>вираженість</w:t>
      </w:r>
      <w:r>
        <w:rPr>
          <w:spacing w:val="-9"/>
        </w:rPr>
        <w:t xml:space="preserve"> </w:t>
      </w:r>
      <w:r>
        <w:t>характеристик</w:t>
      </w:r>
      <w:r>
        <w:rPr>
          <w:spacing w:val="-9"/>
        </w:rPr>
        <w:t xml:space="preserve"> </w:t>
      </w:r>
      <w:r>
        <w:t>прив’язаності</w:t>
      </w:r>
      <w:r>
        <w:rPr>
          <w:spacing w:val="-9"/>
        </w:rPr>
        <w:t xml:space="preserve"> </w:t>
      </w:r>
      <w:r>
        <w:t>дорослих.</w:t>
      </w:r>
      <w:r>
        <w:rPr>
          <w:spacing w:val="-9"/>
        </w:rPr>
        <w:t xml:space="preserve"> </w:t>
      </w:r>
      <w:r>
        <w:t>Шкала психологічного благополуччя К. Ріфф дозволяє проаналізувати структурні компоненти особистісного функціонування. Методика Ш. Шварца «Портрет цінностей» (адаптація І. Семків) забезпечує дослідження ієрархії базових цінностей.</w:t>
      </w:r>
      <w:r>
        <w:rPr>
          <w:spacing w:val="-11"/>
        </w:rPr>
        <w:t xml:space="preserve"> </w:t>
      </w:r>
      <w:r>
        <w:t>Сукупність</w:t>
      </w:r>
      <w:r>
        <w:rPr>
          <w:spacing w:val="-11"/>
        </w:rPr>
        <w:t xml:space="preserve"> </w:t>
      </w:r>
      <w:r>
        <w:t>обраних</w:t>
      </w:r>
      <w:r>
        <w:rPr>
          <w:spacing w:val="-11"/>
        </w:rPr>
        <w:t xml:space="preserve"> </w:t>
      </w:r>
      <w:r>
        <w:t>інструментів</w:t>
      </w:r>
      <w:r>
        <w:rPr>
          <w:spacing w:val="-11"/>
        </w:rPr>
        <w:t xml:space="preserve"> </w:t>
      </w:r>
      <w:r>
        <w:t>створює</w:t>
      </w:r>
      <w:r>
        <w:rPr>
          <w:spacing w:val="-11"/>
        </w:rPr>
        <w:t xml:space="preserve"> </w:t>
      </w:r>
      <w:r>
        <w:t>методологічну</w:t>
      </w:r>
      <w:r>
        <w:rPr>
          <w:spacing w:val="-11"/>
        </w:rPr>
        <w:t xml:space="preserve"> </w:t>
      </w:r>
      <w:r>
        <w:t>основу</w:t>
      </w:r>
      <w:r>
        <w:rPr>
          <w:spacing w:val="-11"/>
        </w:rPr>
        <w:t xml:space="preserve"> </w:t>
      </w:r>
      <w:r>
        <w:t>для комплексного</w:t>
      </w:r>
      <w:r>
        <w:rPr>
          <w:spacing w:val="-12"/>
        </w:rPr>
        <w:t xml:space="preserve"> </w:t>
      </w:r>
      <w:r>
        <w:t>аналізу</w:t>
      </w:r>
      <w:r>
        <w:rPr>
          <w:spacing w:val="-12"/>
        </w:rPr>
        <w:t xml:space="preserve"> </w:t>
      </w:r>
      <w:r>
        <w:t>взаємозв’язку</w:t>
      </w:r>
      <w:r>
        <w:rPr>
          <w:spacing w:val="-12"/>
        </w:rPr>
        <w:t xml:space="preserve"> </w:t>
      </w:r>
      <w:r>
        <w:t>суб’єктивного</w:t>
      </w:r>
      <w:r>
        <w:rPr>
          <w:spacing w:val="-12"/>
        </w:rPr>
        <w:t xml:space="preserve"> </w:t>
      </w:r>
      <w:r>
        <w:t>благополуччя,</w:t>
      </w:r>
      <w:r>
        <w:rPr>
          <w:spacing w:val="-12"/>
        </w:rPr>
        <w:t xml:space="preserve"> </w:t>
      </w:r>
      <w:r>
        <w:t>особливостей прив’язаності та ціннісних орієнтацій студентської молоді в умовах війни.</w:t>
      </w:r>
    </w:p>
    <w:p w14:paraId="612582AE" w14:textId="77777777" w:rsidR="00222F53" w:rsidRDefault="00222F53" w:rsidP="00222F53">
      <w:pPr>
        <w:pStyle w:val="a3"/>
        <w:tabs>
          <w:tab w:val="left" w:pos="142"/>
        </w:tabs>
        <w:spacing w:line="360" w:lineRule="auto"/>
        <w:ind w:left="0" w:firstLine="709"/>
        <w:jc w:val="both"/>
      </w:pPr>
      <w:r>
        <w:t>За статевою ознакою у вибірці переважали жінки- 48 осіб 85,7%, тоді як чоловіки становили 8 осіб 14,3%. Такий розподіл є типовим для психологічних досліджень,</w:t>
      </w:r>
      <w:r>
        <w:rPr>
          <w:spacing w:val="-6"/>
        </w:rPr>
        <w:t xml:space="preserve"> </w:t>
      </w:r>
      <w:r>
        <w:t>де</w:t>
      </w:r>
      <w:r>
        <w:rPr>
          <w:spacing w:val="-6"/>
        </w:rPr>
        <w:t xml:space="preserve"> </w:t>
      </w:r>
      <w:r>
        <w:t>участь</w:t>
      </w:r>
      <w:r>
        <w:rPr>
          <w:spacing w:val="-6"/>
        </w:rPr>
        <w:t xml:space="preserve"> </w:t>
      </w:r>
      <w:r>
        <w:t>жінок</w:t>
      </w:r>
      <w:r>
        <w:rPr>
          <w:spacing w:val="-6"/>
        </w:rPr>
        <w:t xml:space="preserve"> </w:t>
      </w:r>
      <w:r>
        <w:t>є</w:t>
      </w:r>
      <w:r>
        <w:rPr>
          <w:spacing w:val="-6"/>
        </w:rPr>
        <w:t xml:space="preserve"> </w:t>
      </w:r>
      <w:r>
        <w:t>статистично</w:t>
      </w:r>
      <w:r>
        <w:rPr>
          <w:spacing w:val="-6"/>
        </w:rPr>
        <w:t xml:space="preserve"> </w:t>
      </w:r>
      <w:r>
        <w:t>більшою.</w:t>
      </w:r>
      <w:r>
        <w:rPr>
          <w:spacing w:val="-6"/>
        </w:rPr>
        <w:t xml:space="preserve"> </w:t>
      </w:r>
      <w:r>
        <w:t>Щодо</w:t>
      </w:r>
      <w:r>
        <w:rPr>
          <w:spacing w:val="-6"/>
        </w:rPr>
        <w:t xml:space="preserve"> </w:t>
      </w:r>
      <w:r>
        <w:t>досвіду</w:t>
      </w:r>
      <w:r>
        <w:rPr>
          <w:spacing w:val="-6"/>
        </w:rPr>
        <w:t xml:space="preserve"> </w:t>
      </w:r>
      <w:r>
        <w:t>вимушеного переміщення, 19 осіб 33,9% зазначили, що мали досвід переміщення у зв’язку з воєнними подіями, тоді як 37 респондентів 64,3% не мали такого досвіду.</w:t>
      </w:r>
    </w:p>
    <w:p w14:paraId="77132B51" w14:textId="77777777" w:rsidR="00222F53" w:rsidRDefault="00222F53" w:rsidP="00222F53">
      <w:pPr>
        <w:pStyle w:val="a3"/>
        <w:tabs>
          <w:tab w:val="left" w:pos="142"/>
        </w:tabs>
        <w:spacing w:line="360" w:lineRule="auto"/>
        <w:ind w:left="0" w:right="146" w:firstLine="709"/>
        <w:jc w:val="both"/>
      </w:pPr>
    </w:p>
    <w:p w14:paraId="3571C806" w14:textId="77777777" w:rsidR="00222F53" w:rsidRDefault="00222F53" w:rsidP="00222F53">
      <w:pPr>
        <w:pStyle w:val="a3"/>
        <w:tabs>
          <w:tab w:val="left" w:pos="142"/>
        </w:tabs>
        <w:spacing w:line="360" w:lineRule="auto"/>
        <w:ind w:left="0" w:right="146" w:firstLine="709"/>
        <w:jc w:val="both"/>
      </w:pPr>
    </w:p>
    <w:p w14:paraId="691362EC" w14:textId="77777777" w:rsidR="00222F53" w:rsidRPr="00222F53" w:rsidRDefault="00222F53" w:rsidP="00222F53">
      <w:pPr>
        <w:pStyle w:val="2"/>
        <w:keepNext w:val="0"/>
        <w:keepLines w:val="0"/>
        <w:numPr>
          <w:ilvl w:val="1"/>
          <w:numId w:val="14"/>
        </w:numPr>
        <w:tabs>
          <w:tab w:val="left" w:pos="558"/>
        </w:tabs>
        <w:spacing w:before="0" w:line="360" w:lineRule="auto"/>
        <w:ind w:left="558" w:firstLine="151"/>
        <w:jc w:val="both"/>
        <w:rPr>
          <w:rFonts w:ascii="Times New Roman" w:hAnsi="Times New Roman" w:cs="Times New Roman"/>
          <w:b/>
          <w:color w:val="auto"/>
        </w:rPr>
      </w:pPr>
      <w:bookmarkStart w:id="3" w:name="_TOC_250003"/>
      <w:r w:rsidRPr="00222F53">
        <w:rPr>
          <w:rFonts w:ascii="Times New Roman" w:hAnsi="Times New Roman" w:cs="Times New Roman"/>
          <w:b/>
          <w:color w:val="auto"/>
        </w:rPr>
        <w:t>Аналіз</w:t>
      </w:r>
      <w:r w:rsidRPr="00222F53">
        <w:rPr>
          <w:rFonts w:ascii="Times New Roman" w:hAnsi="Times New Roman" w:cs="Times New Roman"/>
          <w:b/>
          <w:color w:val="auto"/>
          <w:spacing w:val="-14"/>
        </w:rPr>
        <w:t xml:space="preserve"> </w:t>
      </w:r>
      <w:r w:rsidRPr="00222F53">
        <w:rPr>
          <w:rFonts w:ascii="Times New Roman" w:hAnsi="Times New Roman" w:cs="Times New Roman"/>
          <w:b/>
          <w:color w:val="auto"/>
        </w:rPr>
        <w:t>та</w:t>
      </w:r>
      <w:r w:rsidRPr="00222F53">
        <w:rPr>
          <w:rFonts w:ascii="Times New Roman" w:hAnsi="Times New Roman" w:cs="Times New Roman"/>
          <w:b/>
          <w:color w:val="auto"/>
          <w:spacing w:val="-11"/>
        </w:rPr>
        <w:t xml:space="preserve"> </w:t>
      </w:r>
      <w:r w:rsidRPr="00222F53">
        <w:rPr>
          <w:rFonts w:ascii="Times New Roman" w:hAnsi="Times New Roman" w:cs="Times New Roman"/>
          <w:b/>
          <w:color w:val="auto"/>
        </w:rPr>
        <w:t>інтерпретація</w:t>
      </w:r>
      <w:r w:rsidRPr="00222F53">
        <w:rPr>
          <w:rFonts w:ascii="Times New Roman" w:hAnsi="Times New Roman" w:cs="Times New Roman"/>
          <w:b/>
          <w:color w:val="auto"/>
          <w:spacing w:val="-12"/>
        </w:rPr>
        <w:t xml:space="preserve"> </w:t>
      </w:r>
      <w:r w:rsidRPr="00222F53">
        <w:rPr>
          <w:rFonts w:ascii="Times New Roman" w:hAnsi="Times New Roman" w:cs="Times New Roman"/>
          <w:b/>
          <w:color w:val="auto"/>
        </w:rPr>
        <w:t>результатів</w:t>
      </w:r>
      <w:r w:rsidRPr="00222F53">
        <w:rPr>
          <w:rFonts w:ascii="Times New Roman" w:hAnsi="Times New Roman" w:cs="Times New Roman"/>
          <w:b/>
          <w:color w:val="auto"/>
          <w:spacing w:val="-11"/>
        </w:rPr>
        <w:t xml:space="preserve"> </w:t>
      </w:r>
      <w:bookmarkEnd w:id="3"/>
      <w:r w:rsidRPr="00222F53">
        <w:rPr>
          <w:rFonts w:ascii="Times New Roman" w:hAnsi="Times New Roman" w:cs="Times New Roman"/>
          <w:b/>
          <w:color w:val="auto"/>
          <w:spacing w:val="-2"/>
        </w:rPr>
        <w:t>дослідження</w:t>
      </w:r>
    </w:p>
    <w:p w14:paraId="27C6E249" w14:textId="77777777" w:rsidR="00222F53" w:rsidRDefault="00222F53" w:rsidP="00222F53">
      <w:pPr>
        <w:pStyle w:val="a3"/>
        <w:spacing w:line="360" w:lineRule="auto"/>
        <w:ind w:right="260" w:firstLine="568"/>
        <w:jc w:val="both"/>
      </w:pPr>
    </w:p>
    <w:p w14:paraId="13E3C93D" w14:textId="77777777" w:rsidR="00222F53" w:rsidRDefault="00222F53" w:rsidP="00370230">
      <w:pPr>
        <w:pStyle w:val="a3"/>
        <w:spacing w:line="360" w:lineRule="auto"/>
        <w:ind w:firstLine="568"/>
        <w:jc w:val="both"/>
      </w:pPr>
      <w:r>
        <w:t>«Шкали</w:t>
      </w:r>
      <w:r>
        <w:rPr>
          <w:spacing w:val="-13"/>
        </w:rPr>
        <w:t xml:space="preserve"> </w:t>
      </w:r>
      <w:r>
        <w:t>благополуччя»</w:t>
      </w:r>
      <w:r>
        <w:rPr>
          <w:spacing w:val="-13"/>
        </w:rPr>
        <w:t xml:space="preserve"> </w:t>
      </w:r>
      <w:r>
        <w:t>К.</w:t>
      </w:r>
      <w:r>
        <w:rPr>
          <w:spacing w:val="-13"/>
        </w:rPr>
        <w:t xml:space="preserve"> </w:t>
      </w:r>
      <w:r>
        <w:t>Ріфф.</w:t>
      </w:r>
      <w:r>
        <w:rPr>
          <w:spacing w:val="-13"/>
        </w:rPr>
        <w:t xml:space="preserve"> </w:t>
      </w:r>
      <w:r>
        <w:t>Методика</w:t>
      </w:r>
      <w:r>
        <w:rPr>
          <w:spacing w:val="-13"/>
        </w:rPr>
        <w:t xml:space="preserve"> </w:t>
      </w:r>
      <w:r>
        <w:t>дозволяє</w:t>
      </w:r>
      <w:r>
        <w:rPr>
          <w:spacing w:val="-13"/>
        </w:rPr>
        <w:t xml:space="preserve"> </w:t>
      </w:r>
      <w:r>
        <w:t>оцінити</w:t>
      </w:r>
      <w:r>
        <w:rPr>
          <w:spacing w:val="-13"/>
        </w:rPr>
        <w:t xml:space="preserve"> </w:t>
      </w:r>
      <w:r>
        <w:t>шість</w:t>
      </w:r>
      <w:r>
        <w:rPr>
          <w:spacing w:val="-13"/>
        </w:rPr>
        <w:t xml:space="preserve"> </w:t>
      </w:r>
      <w:r>
        <w:t>структурних компонентів</w:t>
      </w:r>
      <w:r>
        <w:rPr>
          <w:spacing w:val="40"/>
        </w:rPr>
        <w:t xml:space="preserve"> </w:t>
      </w:r>
      <w:r>
        <w:t>суб'єктивного</w:t>
      </w:r>
      <w:r>
        <w:rPr>
          <w:spacing w:val="-4"/>
        </w:rPr>
        <w:t xml:space="preserve"> </w:t>
      </w:r>
      <w:r>
        <w:t>благополуччя:</w:t>
      </w:r>
      <w:r>
        <w:rPr>
          <w:spacing w:val="-4"/>
        </w:rPr>
        <w:t xml:space="preserve"> </w:t>
      </w:r>
      <w:r>
        <w:t>самоприйняття,</w:t>
      </w:r>
      <w:r>
        <w:rPr>
          <w:spacing w:val="-4"/>
        </w:rPr>
        <w:t xml:space="preserve"> </w:t>
      </w:r>
      <w:r>
        <w:t>позитивні</w:t>
      </w:r>
      <w:r>
        <w:rPr>
          <w:spacing w:val="-4"/>
        </w:rPr>
        <w:t xml:space="preserve"> </w:t>
      </w:r>
      <w:r>
        <w:t>стосунки, автономію, управління середовищем, ціль у житті та особистісне зростання.</w:t>
      </w:r>
    </w:p>
    <w:p w14:paraId="24ABDDE9" w14:textId="77777777" w:rsidR="00222F53" w:rsidRDefault="00222F53" w:rsidP="00370230">
      <w:pPr>
        <w:pStyle w:val="a3"/>
        <w:spacing w:line="360" w:lineRule="auto"/>
        <w:ind w:left="0" w:firstLine="709"/>
        <w:jc w:val="both"/>
      </w:pPr>
      <w:r>
        <w:t>Середнє значення за шкалою «Самоприйняття» становило M = 47,93, S.D = 3,74. Діапазон значень варіюється від 40 до 56, що свідчить про помірну варіативність</w:t>
      </w:r>
      <w:r>
        <w:rPr>
          <w:spacing w:val="-13"/>
        </w:rPr>
        <w:t xml:space="preserve"> </w:t>
      </w:r>
      <w:r>
        <w:t>показників</w:t>
      </w:r>
      <w:r>
        <w:rPr>
          <w:spacing w:val="-13"/>
        </w:rPr>
        <w:t xml:space="preserve"> </w:t>
      </w:r>
      <w:r>
        <w:t>у</w:t>
      </w:r>
      <w:r>
        <w:rPr>
          <w:spacing w:val="-13"/>
        </w:rPr>
        <w:t xml:space="preserve"> </w:t>
      </w:r>
      <w:r>
        <w:t>вибірці</w:t>
      </w:r>
      <w:r>
        <w:rPr>
          <w:spacing w:val="-13"/>
        </w:rPr>
        <w:t xml:space="preserve"> </w:t>
      </w:r>
      <w:r>
        <w:t>(див.</w:t>
      </w:r>
      <w:r>
        <w:rPr>
          <w:spacing w:val="-13"/>
        </w:rPr>
        <w:t xml:space="preserve"> </w:t>
      </w:r>
      <w:r>
        <w:t>Табл.</w:t>
      </w:r>
      <w:r>
        <w:rPr>
          <w:spacing w:val="-13"/>
        </w:rPr>
        <w:t xml:space="preserve"> </w:t>
      </w:r>
      <w:r>
        <w:t>2.2.).</w:t>
      </w:r>
      <w:r>
        <w:rPr>
          <w:spacing w:val="-13"/>
        </w:rPr>
        <w:t xml:space="preserve"> </w:t>
      </w:r>
      <w:r>
        <w:t>Отриманий</w:t>
      </w:r>
      <w:r>
        <w:rPr>
          <w:spacing w:val="-13"/>
        </w:rPr>
        <w:t xml:space="preserve"> </w:t>
      </w:r>
      <w:r>
        <w:t>результат</w:t>
      </w:r>
      <w:r>
        <w:rPr>
          <w:spacing w:val="-13"/>
        </w:rPr>
        <w:t xml:space="preserve"> </w:t>
      </w:r>
      <w:r>
        <w:t>вказує на</w:t>
      </w:r>
      <w:r>
        <w:rPr>
          <w:spacing w:val="-4"/>
        </w:rPr>
        <w:t xml:space="preserve"> </w:t>
      </w:r>
      <w:r>
        <w:t>загалом</w:t>
      </w:r>
      <w:r>
        <w:rPr>
          <w:spacing w:val="-4"/>
        </w:rPr>
        <w:t xml:space="preserve"> </w:t>
      </w:r>
      <w:r>
        <w:t>позитивне</w:t>
      </w:r>
      <w:r>
        <w:rPr>
          <w:spacing w:val="-4"/>
        </w:rPr>
        <w:t xml:space="preserve"> </w:t>
      </w:r>
      <w:r>
        <w:t>ставлення</w:t>
      </w:r>
      <w:r>
        <w:rPr>
          <w:spacing w:val="-4"/>
        </w:rPr>
        <w:t xml:space="preserve"> </w:t>
      </w:r>
      <w:r>
        <w:t>респондентів</w:t>
      </w:r>
      <w:r>
        <w:rPr>
          <w:spacing w:val="-4"/>
        </w:rPr>
        <w:t xml:space="preserve"> </w:t>
      </w:r>
      <w:r>
        <w:t>до</w:t>
      </w:r>
      <w:r>
        <w:rPr>
          <w:spacing w:val="-4"/>
        </w:rPr>
        <w:t xml:space="preserve"> </w:t>
      </w:r>
      <w:r>
        <w:t>себе</w:t>
      </w:r>
      <w:r>
        <w:rPr>
          <w:spacing w:val="-4"/>
        </w:rPr>
        <w:t xml:space="preserve"> </w:t>
      </w:r>
      <w:r>
        <w:t>при</w:t>
      </w:r>
      <w:r>
        <w:rPr>
          <w:spacing w:val="-4"/>
        </w:rPr>
        <w:t xml:space="preserve"> </w:t>
      </w:r>
      <w:r>
        <w:t>наявності індивідуальних відмінностей у рівні прийняття власного досвіду та особистісних характеристик.</w:t>
      </w:r>
    </w:p>
    <w:p w14:paraId="706D08AF" w14:textId="77777777" w:rsidR="00222F53" w:rsidRDefault="00222F53" w:rsidP="00370230">
      <w:pPr>
        <w:pStyle w:val="a3"/>
        <w:spacing w:line="360" w:lineRule="auto"/>
        <w:ind w:left="0" w:firstLine="709"/>
        <w:jc w:val="both"/>
      </w:pPr>
      <w:r>
        <w:t>За</w:t>
      </w:r>
      <w:r>
        <w:rPr>
          <w:spacing w:val="-11"/>
        </w:rPr>
        <w:t xml:space="preserve"> </w:t>
      </w:r>
      <w:r>
        <w:t>шкалою</w:t>
      </w:r>
      <w:r>
        <w:rPr>
          <w:spacing w:val="-9"/>
        </w:rPr>
        <w:t xml:space="preserve"> </w:t>
      </w:r>
      <w:r>
        <w:t>«Позитивні</w:t>
      </w:r>
      <w:r>
        <w:rPr>
          <w:spacing w:val="-8"/>
        </w:rPr>
        <w:t xml:space="preserve"> </w:t>
      </w:r>
      <w:r>
        <w:t>стосунки»</w:t>
      </w:r>
      <w:r>
        <w:rPr>
          <w:spacing w:val="-9"/>
        </w:rPr>
        <w:t xml:space="preserve"> </w:t>
      </w:r>
      <w:r>
        <w:t>середнє</w:t>
      </w:r>
      <w:r>
        <w:rPr>
          <w:spacing w:val="-9"/>
        </w:rPr>
        <w:t xml:space="preserve"> </w:t>
      </w:r>
      <w:r>
        <w:t>значення</w:t>
      </w:r>
      <w:r>
        <w:rPr>
          <w:spacing w:val="-8"/>
        </w:rPr>
        <w:t xml:space="preserve"> </w:t>
      </w:r>
      <w:r>
        <w:rPr>
          <w:spacing w:val="-2"/>
        </w:rPr>
        <w:t>склало</w:t>
      </w:r>
      <w:r>
        <w:t xml:space="preserve"> M</w:t>
      </w:r>
      <w:r>
        <w:rPr>
          <w:spacing w:val="-4"/>
        </w:rPr>
        <w:t xml:space="preserve"> </w:t>
      </w:r>
      <w:r>
        <w:t>=</w:t>
      </w:r>
      <w:r>
        <w:rPr>
          <w:spacing w:val="-4"/>
        </w:rPr>
        <w:t xml:space="preserve"> </w:t>
      </w:r>
      <w:r>
        <w:t>52,89,</w:t>
      </w:r>
      <w:r>
        <w:rPr>
          <w:spacing w:val="-4"/>
        </w:rPr>
        <w:t xml:space="preserve"> </w:t>
      </w:r>
      <w:r>
        <w:t>S.D</w:t>
      </w:r>
      <w:r>
        <w:rPr>
          <w:spacing w:val="-4"/>
        </w:rPr>
        <w:t xml:space="preserve"> </w:t>
      </w:r>
      <w:r>
        <w:lastRenderedPageBreak/>
        <w:t>=</w:t>
      </w:r>
      <w:r>
        <w:rPr>
          <w:spacing w:val="-4"/>
        </w:rPr>
        <w:t xml:space="preserve"> </w:t>
      </w:r>
      <w:r>
        <w:t>4,55.</w:t>
      </w:r>
      <w:r>
        <w:rPr>
          <w:spacing w:val="-4"/>
        </w:rPr>
        <w:t xml:space="preserve"> </w:t>
      </w:r>
      <w:r>
        <w:t>Показники</w:t>
      </w:r>
      <w:r>
        <w:rPr>
          <w:spacing w:val="-4"/>
        </w:rPr>
        <w:t xml:space="preserve"> </w:t>
      </w:r>
      <w:r>
        <w:t>варіюються</w:t>
      </w:r>
      <w:r>
        <w:rPr>
          <w:spacing w:val="-4"/>
        </w:rPr>
        <w:t xml:space="preserve"> </w:t>
      </w:r>
      <w:r>
        <w:t>в</w:t>
      </w:r>
      <w:r>
        <w:rPr>
          <w:spacing w:val="-4"/>
        </w:rPr>
        <w:t xml:space="preserve"> </w:t>
      </w:r>
      <w:r>
        <w:t>межах</w:t>
      </w:r>
      <w:r>
        <w:rPr>
          <w:spacing w:val="-4"/>
        </w:rPr>
        <w:t xml:space="preserve"> </w:t>
      </w:r>
      <w:r>
        <w:t>від</w:t>
      </w:r>
      <w:r>
        <w:rPr>
          <w:spacing w:val="-4"/>
        </w:rPr>
        <w:t xml:space="preserve"> </w:t>
      </w:r>
      <w:r>
        <w:t>42</w:t>
      </w:r>
      <w:r>
        <w:rPr>
          <w:spacing w:val="-4"/>
        </w:rPr>
        <w:t xml:space="preserve"> </w:t>
      </w:r>
      <w:r>
        <w:t>до</w:t>
      </w:r>
      <w:r>
        <w:rPr>
          <w:spacing w:val="-4"/>
        </w:rPr>
        <w:t xml:space="preserve"> </w:t>
      </w:r>
      <w:r>
        <w:t>62,</w:t>
      </w:r>
      <w:r>
        <w:rPr>
          <w:spacing w:val="-4"/>
        </w:rPr>
        <w:t xml:space="preserve"> </w:t>
      </w:r>
      <w:r>
        <w:t>що</w:t>
      </w:r>
      <w:r>
        <w:rPr>
          <w:spacing w:val="-4"/>
        </w:rPr>
        <w:t xml:space="preserve"> </w:t>
      </w:r>
      <w:r>
        <w:t>свідчить про достатньо виражений рівень здатності до встановлення довірливих міжособистісних зв’язків та наявність певної варіативності у якості соціальної взаємодії. Середній показник «Автономії» становив M = 45,39, S.D = 4,27, при діапазоні від 35 до 54.</w:t>
      </w:r>
    </w:p>
    <w:p w14:paraId="21F327FF" w14:textId="77777777" w:rsidR="00222F53" w:rsidRDefault="00222F53" w:rsidP="00370230">
      <w:pPr>
        <w:pStyle w:val="a3"/>
        <w:spacing w:line="360" w:lineRule="auto"/>
        <w:ind w:left="0" w:firstLine="709"/>
        <w:jc w:val="both"/>
      </w:pPr>
      <w:r>
        <w:t>Отримані результати вказують на середній рівень незалежності суджень та самостійності респондентів із помірною варіативністю. За шкалою «Управління середовищем» середнє значення дорівнювало</w:t>
      </w:r>
      <w:r>
        <w:rPr>
          <w:spacing w:val="40"/>
        </w:rPr>
        <w:t xml:space="preserve"> </w:t>
      </w:r>
      <w:r>
        <w:t>M</w:t>
      </w:r>
      <w:r>
        <w:rPr>
          <w:spacing w:val="-4"/>
        </w:rPr>
        <w:t xml:space="preserve"> </w:t>
      </w:r>
      <w:r>
        <w:t>=</w:t>
      </w:r>
      <w:r>
        <w:rPr>
          <w:spacing w:val="-4"/>
        </w:rPr>
        <w:t xml:space="preserve"> </w:t>
      </w:r>
      <w:r>
        <w:t>48,77,</w:t>
      </w:r>
      <w:r>
        <w:rPr>
          <w:spacing w:val="-4"/>
        </w:rPr>
        <w:t xml:space="preserve"> </w:t>
      </w:r>
      <w:r>
        <w:t>S.D</w:t>
      </w:r>
      <w:r>
        <w:rPr>
          <w:spacing w:val="-4"/>
        </w:rPr>
        <w:t xml:space="preserve"> </w:t>
      </w:r>
      <w:r>
        <w:t>=</w:t>
      </w:r>
      <w:r>
        <w:rPr>
          <w:spacing w:val="-4"/>
        </w:rPr>
        <w:t xml:space="preserve"> </w:t>
      </w:r>
      <w:r>
        <w:t>4,49.</w:t>
      </w:r>
      <w:r>
        <w:rPr>
          <w:spacing w:val="-4"/>
        </w:rPr>
        <w:t xml:space="preserve"> </w:t>
      </w:r>
      <w:r>
        <w:t>Діапазон</w:t>
      </w:r>
      <w:r>
        <w:rPr>
          <w:spacing w:val="-4"/>
        </w:rPr>
        <w:t xml:space="preserve"> </w:t>
      </w:r>
      <w:r>
        <w:t>показників</w:t>
      </w:r>
      <w:r>
        <w:rPr>
          <w:spacing w:val="-4"/>
        </w:rPr>
        <w:t xml:space="preserve"> </w:t>
      </w:r>
      <w:r>
        <w:t>становить</w:t>
      </w:r>
      <w:r>
        <w:rPr>
          <w:spacing w:val="-4"/>
        </w:rPr>
        <w:t xml:space="preserve"> </w:t>
      </w:r>
      <w:r>
        <w:t>від</w:t>
      </w:r>
      <w:r>
        <w:rPr>
          <w:spacing w:val="-4"/>
        </w:rPr>
        <w:t xml:space="preserve"> </w:t>
      </w:r>
      <w:r>
        <w:t>40</w:t>
      </w:r>
      <w:r>
        <w:rPr>
          <w:spacing w:val="-4"/>
        </w:rPr>
        <w:t xml:space="preserve"> </w:t>
      </w:r>
      <w:r>
        <w:t>до</w:t>
      </w:r>
      <w:r>
        <w:rPr>
          <w:spacing w:val="-4"/>
        </w:rPr>
        <w:t xml:space="preserve"> </w:t>
      </w:r>
      <w:r>
        <w:t>58, що свідчить про достатній рівень здатності студентів організовувати власну діяльність та адаптуватися до вимог середовища. Показник «Ціль у житті» мав середнє значення M = 45,91, S.D = 4,37. Значення варіюються від 36 до 55, що ймовірно вказує на наявність життєвих орієнтирів у більшості студентів при збереженні індивідуальних відмінностей у рівні смислової визначеності. За шкалою «Особистісне зростання» середній показник становив M = 44,86, S.D = 5,06. Діапазон значень від 33 до 59, що свідчить про помітну варіативність у рівні переживання розвитку та самореалізації.</w:t>
      </w:r>
    </w:p>
    <w:p w14:paraId="08523662" w14:textId="77777777" w:rsidR="00222F53" w:rsidRDefault="00222F53" w:rsidP="00370230">
      <w:pPr>
        <w:pStyle w:val="a3"/>
        <w:spacing w:line="360" w:lineRule="auto"/>
        <w:ind w:left="0" w:firstLine="709"/>
        <w:jc w:val="both"/>
      </w:pPr>
      <w:r>
        <w:t>Загалом отримані результати ймовірно демонструють помірний рівень психологічного благополуччя студентів із вираженою варіативністю за окремими</w:t>
      </w:r>
      <w:r>
        <w:rPr>
          <w:spacing w:val="-12"/>
        </w:rPr>
        <w:t xml:space="preserve"> </w:t>
      </w:r>
      <w:r>
        <w:t>компонентами,</w:t>
      </w:r>
      <w:r>
        <w:rPr>
          <w:spacing w:val="-12"/>
        </w:rPr>
        <w:t xml:space="preserve"> </w:t>
      </w:r>
      <w:r>
        <w:t>що</w:t>
      </w:r>
      <w:r>
        <w:rPr>
          <w:spacing w:val="-12"/>
        </w:rPr>
        <w:t xml:space="preserve"> </w:t>
      </w:r>
      <w:r>
        <w:t>може</w:t>
      </w:r>
      <w:r>
        <w:rPr>
          <w:spacing w:val="-12"/>
        </w:rPr>
        <w:t xml:space="preserve"> </w:t>
      </w:r>
      <w:r>
        <w:t>відображати</w:t>
      </w:r>
      <w:r>
        <w:rPr>
          <w:spacing w:val="-12"/>
        </w:rPr>
        <w:t xml:space="preserve"> </w:t>
      </w:r>
      <w:r>
        <w:t>індивідуальні</w:t>
      </w:r>
      <w:r>
        <w:rPr>
          <w:spacing w:val="-12"/>
        </w:rPr>
        <w:t xml:space="preserve"> </w:t>
      </w:r>
      <w:r>
        <w:t>особливості адаптації до умов воєнного часу.</w:t>
      </w:r>
    </w:p>
    <w:p w14:paraId="54FD11C9" w14:textId="77777777" w:rsidR="00222F53" w:rsidRPr="00A06685" w:rsidRDefault="00222F53" w:rsidP="00370230">
      <w:pPr>
        <w:spacing w:line="276" w:lineRule="auto"/>
        <w:jc w:val="right"/>
        <w:rPr>
          <w:i/>
          <w:sz w:val="28"/>
        </w:rPr>
      </w:pPr>
      <w:r w:rsidRPr="00A06685">
        <w:rPr>
          <w:i/>
          <w:spacing w:val="-2"/>
          <w:sz w:val="28"/>
        </w:rPr>
        <w:t>Таблиця</w:t>
      </w:r>
      <w:r w:rsidRPr="00A06685">
        <w:rPr>
          <w:i/>
          <w:spacing w:val="-13"/>
          <w:sz w:val="28"/>
        </w:rPr>
        <w:t xml:space="preserve"> </w:t>
      </w:r>
      <w:r w:rsidRPr="00A06685">
        <w:rPr>
          <w:i/>
          <w:spacing w:val="-2"/>
          <w:sz w:val="28"/>
        </w:rPr>
        <w:t xml:space="preserve">2.1 </w:t>
      </w:r>
      <w:r w:rsidRPr="00A06685">
        <w:rPr>
          <w:i/>
          <w:sz w:val="28"/>
        </w:rPr>
        <w:t>Описова</w:t>
      </w:r>
      <w:r w:rsidRPr="00A06685">
        <w:rPr>
          <w:i/>
          <w:spacing w:val="-15"/>
          <w:sz w:val="28"/>
        </w:rPr>
        <w:t xml:space="preserve"> </w:t>
      </w:r>
      <w:r w:rsidRPr="00A06685">
        <w:rPr>
          <w:i/>
          <w:sz w:val="28"/>
        </w:rPr>
        <w:t>статистика</w:t>
      </w:r>
      <w:r w:rsidRPr="00A06685">
        <w:rPr>
          <w:i/>
          <w:spacing w:val="-15"/>
          <w:sz w:val="28"/>
        </w:rPr>
        <w:t xml:space="preserve"> </w:t>
      </w:r>
      <w:r w:rsidRPr="00A06685">
        <w:rPr>
          <w:i/>
          <w:sz w:val="28"/>
        </w:rPr>
        <w:t>показників</w:t>
      </w:r>
      <w:r w:rsidRPr="00A06685">
        <w:rPr>
          <w:i/>
          <w:spacing w:val="-15"/>
          <w:sz w:val="28"/>
        </w:rPr>
        <w:t xml:space="preserve"> </w:t>
      </w:r>
      <w:r w:rsidRPr="00A06685">
        <w:rPr>
          <w:i/>
          <w:sz w:val="28"/>
        </w:rPr>
        <w:t>структурних компонентів</w:t>
      </w:r>
      <w:r w:rsidRPr="00A06685">
        <w:rPr>
          <w:i/>
          <w:spacing w:val="40"/>
          <w:sz w:val="28"/>
        </w:rPr>
        <w:t xml:space="preserve"> </w:t>
      </w:r>
      <w:r w:rsidRPr="00A06685">
        <w:rPr>
          <w:i/>
          <w:sz w:val="28"/>
        </w:rPr>
        <w:t>суб'єктивного благополуччя</w:t>
      </w:r>
    </w:p>
    <w:tbl>
      <w:tblPr>
        <w:tblW w:w="9536"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68"/>
        <w:gridCol w:w="1086"/>
        <w:gridCol w:w="1599"/>
        <w:gridCol w:w="1441"/>
        <w:gridCol w:w="1343"/>
        <w:gridCol w:w="1599"/>
      </w:tblGrid>
      <w:tr w:rsidR="00222F53" w14:paraId="06AE11E7" w14:textId="77777777" w:rsidTr="00370230">
        <w:trPr>
          <w:trHeight w:val="1174"/>
        </w:trPr>
        <w:tc>
          <w:tcPr>
            <w:tcW w:w="2468" w:type="dxa"/>
          </w:tcPr>
          <w:p w14:paraId="0BA0311A" w14:textId="77777777" w:rsidR="00222F53" w:rsidRPr="0074597D" w:rsidRDefault="00222F53" w:rsidP="009E424A">
            <w:pPr>
              <w:pStyle w:val="TableParagraph"/>
              <w:spacing w:before="0"/>
              <w:ind w:left="110"/>
              <w:rPr>
                <w:sz w:val="28"/>
                <w:lang w:val="en-US"/>
              </w:rPr>
            </w:pPr>
            <w:r w:rsidRPr="0074597D">
              <w:rPr>
                <w:spacing w:val="-2"/>
                <w:sz w:val="28"/>
                <w:lang w:val="en-US"/>
              </w:rPr>
              <w:t>Шкала</w:t>
            </w:r>
          </w:p>
        </w:tc>
        <w:tc>
          <w:tcPr>
            <w:tcW w:w="1086" w:type="dxa"/>
          </w:tcPr>
          <w:p w14:paraId="1B886733" w14:textId="77777777" w:rsidR="00222F53" w:rsidRPr="0074597D" w:rsidRDefault="00222F53" w:rsidP="009E424A">
            <w:pPr>
              <w:pStyle w:val="TableParagraph"/>
              <w:spacing w:before="0"/>
              <w:ind w:left="100"/>
              <w:rPr>
                <w:sz w:val="28"/>
                <w:lang w:val="en-US"/>
              </w:rPr>
            </w:pPr>
            <w:r w:rsidRPr="0074597D">
              <w:rPr>
                <w:spacing w:val="-10"/>
                <w:sz w:val="28"/>
                <w:lang w:val="en-US"/>
              </w:rPr>
              <w:t>N</w:t>
            </w:r>
          </w:p>
        </w:tc>
        <w:tc>
          <w:tcPr>
            <w:tcW w:w="1599" w:type="dxa"/>
          </w:tcPr>
          <w:p w14:paraId="5AEBBE35" w14:textId="77777777" w:rsidR="00222F53" w:rsidRPr="0074597D" w:rsidRDefault="00222F53" w:rsidP="009E424A">
            <w:pPr>
              <w:pStyle w:val="TableParagraph"/>
              <w:spacing w:before="0"/>
              <w:ind w:left="95"/>
              <w:rPr>
                <w:sz w:val="28"/>
                <w:lang w:val="en-US"/>
              </w:rPr>
            </w:pPr>
            <w:r w:rsidRPr="0074597D">
              <w:rPr>
                <w:spacing w:val="-2"/>
                <w:sz w:val="28"/>
                <w:lang w:val="en-US"/>
              </w:rPr>
              <w:t>Minimum</w:t>
            </w:r>
          </w:p>
        </w:tc>
        <w:tc>
          <w:tcPr>
            <w:tcW w:w="1441" w:type="dxa"/>
          </w:tcPr>
          <w:p w14:paraId="20ECD750" w14:textId="77777777" w:rsidR="00222F53" w:rsidRPr="0074597D" w:rsidRDefault="00222F53" w:rsidP="009E424A">
            <w:pPr>
              <w:pStyle w:val="TableParagraph"/>
              <w:spacing w:before="0"/>
              <w:ind w:left="110"/>
              <w:rPr>
                <w:sz w:val="28"/>
                <w:lang w:val="en-US"/>
              </w:rPr>
            </w:pPr>
            <w:r w:rsidRPr="0074597D">
              <w:rPr>
                <w:spacing w:val="-2"/>
                <w:sz w:val="28"/>
                <w:lang w:val="en-US"/>
              </w:rPr>
              <w:t>Maximum</w:t>
            </w:r>
          </w:p>
        </w:tc>
        <w:tc>
          <w:tcPr>
            <w:tcW w:w="1343" w:type="dxa"/>
          </w:tcPr>
          <w:p w14:paraId="390CECA8" w14:textId="77777777" w:rsidR="00222F53" w:rsidRPr="0074597D" w:rsidRDefault="00222F53" w:rsidP="009E424A">
            <w:pPr>
              <w:pStyle w:val="TableParagraph"/>
              <w:spacing w:before="0"/>
              <w:rPr>
                <w:sz w:val="28"/>
                <w:lang w:val="en-US"/>
              </w:rPr>
            </w:pPr>
            <w:r w:rsidRPr="0074597D">
              <w:rPr>
                <w:spacing w:val="-10"/>
                <w:sz w:val="28"/>
                <w:lang w:val="en-US"/>
              </w:rPr>
              <w:t>M</w:t>
            </w:r>
          </w:p>
        </w:tc>
        <w:tc>
          <w:tcPr>
            <w:tcW w:w="1599" w:type="dxa"/>
          </w:tcPr>
          <w:p w14:paraId="3FDFC5A5" w14:textId="77777777" w:rsidR="00222F53" w:rsidRPr="0074597D" w:rsidRDefault="00222F53" w:rsidP="009E424A">
            <w:pPr>
              <w:pStyle w:val="TableParagraph"/>
              <w:spacing w:before="0"/>
              <w:ind w:left="95"/>
              <w:rPr>
                <w:sz w:val="28"/>
                <w:lang w:val="en-US"/>
              </w:rPr>
            </w:pPr>
            <w:r w:rsidRPr="0074597D">
              <w:rPr>
                <w:sz w:val="28"/>
                <w:lang w:val="en-US"/>
              </w:rPr>
              <w:t>S.</w:t>
            </w:r>
            <w:r w:rsidRPr="0074597D">
              <w:rPr>
                <w:spacing w:val="-2"/>
                <w:sz w:val="28"/>
                <w:lang w:val="en-US"/>
              </w:rPr>
              <w:t xml:space="preserve"> </w:t>
            </w:r>
            <w:r w:rsidRPr="0074597D">
              <w:rPr>
                <w:spacing w:val="-5"/>
                <w:sz w:val="28"/>
                <w:lang w:val="en-US"/>
              </w:rPr>
              <w:t>D.</w:t>
            </w:r>
          </w:p>
        </w:tc>
      </w:tr>
      <w:tr w:rsidR="00222F53" w14:paraId="1A6B1B3C" w14:textId="77777777" w:rsidTr="00370230">
        <w:trPr>
          <w:trHeight w:val="677"/>
        </w:trPr>
        <w:tc>
          <w:tcPr>
            <w:tcW w:w="2468" w:type="dxa"/>
          </w:tcPr>
          <w:p w14:paraId="5EF17EEB" w14:textId="77777777" w:rsidR="00222F53" w:rsidRPr="0074597D" w:rsidRDefault="00222F53" w:rsidP="009E424A">
            <w:pPr>
              <w:pStyle w:val="TableParagraph"/>
              <w:spacing w:before="0"/>
              <w:ind w:left="110"/>
              <w:rPr>
                <w:sz w:val="28"/>
                <w:lang w:val="en-US"/>
              </w:rPr>
            </w:pPr>
            <w:r w:rsidRPr="0074597D">
              <w:rPr>
                <w:spacing w:val="-2"/>
                <w:sz w:val="28"/>
                <w:lang w:val="en-US"/>
              </w:rPr>
              <w:t>Самосприйняття</w:t>
            </w:r>
          </w:p>
        </w:tc>
        <w:tc>
          <w:tcPr>
            <w:tcW w:w="1086" w:type="dxa"/>
          </w:tcPr>
          <w:p w14:paraId="719ED975" w14:textId="77777777" w:rsidR="00222F53" w:rsidRPr="0074597D" w:rsidRDefault="00222F53" w:rsidP="009E424A">
            <w:pPr>
              <w:pStyle w:val="TableParagraph"/>
              <w:spacing w:before="0"/>
              <w:ind w:left="100"/>
              <w:rPr>
                <w:sz w:val="28"/>
                <w:lang w:val="en-US"/>
              </w:rPr>
            </w:pPr>
            <w:r w:rsidRPr="0074597D">
              <w:rPr>
                <w:spacing w:val="-5"/>
                <w:sz w:val="28"/>
                <w:lang w:val="en-US"/>
              </w:rPr>
              <w:t>56</w:t>
            </w:r>
          </w:p>
        </w:tc>
        <w:tc>
          <w:tcPr>
            <w:tcW w:w="1599" w:type="dxa"/>
          </w:tcPr>
          <w:p w14:paraId="76094068" w14:textId="77777777" w:rsidR="00222F53" w:rsidRPr="0074597D" w:rsidRDefault="00222F53" w:rsidP="009E424A">
            <w:pPr>
              <w:pStyle w:val="TableParagraph"/>
              <w:spacing w:before="0"/>
              <w:ind w:left="95"/>
              <w:rPr>
                <w:sz w:val="28"/>
                <w:lang w:val="en-US"/>
              </w:rPr>
            </w:pPr>
            <w:r w:rsidRPr="0074597D">
              <w:rPr>
                <w:spacing w:val="-5"/>
                <w:sz w:val="28"/>
                <w:lang w:val="en-US"/>
              </w:rPr>
              <w:t>40</w:t>
            </w:r>
          </w:p>
        </w:tc>
        <w:tc>
          <w:tcPr>
            <w:tcW w:w="1441" w:type="dxa"/>
          </w:tcPr>
          <w:p w14:paraId="5BF8CCFE" w14:textId="77777777" w:rsidR="00222F53" w:rsidRPr="0074597D" w:rsidRDefault="00222F53" w:rsidP="009E424A">
            <w:pPr>
              <w:pStyle w:val="TableParagraph"/>
              <w:spacing w:before="0"/>
              <w:ind w:left="110"/>
              <w:rPr>
                <w:sz w:val="28"/>
                <w:lang w:val="en-US"/>
              </w:rPr>
            </w:pPr>
            <w:r w:rsidRPr="0074597D">
              <w:rPr>
                <w:spacing w:val="-5"/>
                <w:sz w:val="28"/>
                <w:lang w:val="en-US"/>
              </w:rPr>
              <w:t>56</w:t>
            </w:r>
          </w:p>
        </w:tc>
        <w:tc>
          <w:tcPr>
            <w:tcW w:w="1343" w:type="dxa"/>
          </w:tcPr>
          <w:p w14:paraId="72DD05CF" w14:textId="77777777" w:rsidR="00222F53" w:rsidRPr="0074597D" w:rsidRDefault="00222F53" w:rsidP="009E424A">
            <w:pPr>
              <w:pStyle w:val="TableParagraph"/>
              <w:spacing w:before="0"/>
              <w:rPr>
                <w:sz w:val="28"/>
                <w:lang w:val="en-US"/>
              </w:rPr>
            </w:pPr>
            <w:r w:rsidRPr="0074597D">
              <w:rPr>
                <w:sz w:val="28"/>
                <w:lang w:val="en-US"/>
              </w:rPr>
              <w:t>47,</w:t>
            </w:r>
            <w:r w:rsidRPr="0074597D">
              <w:rPr>
                <w:spacing w:val="-5"/>
                <w:sz w:val="28"/>
                <w:lang w:val="en-US"/>
              </w:rPr>
              <w:t xml:space="preserve"> 93</w:t>
            </w:r>
          </w:p>
        </w:tc>
        <w:tc>
          <w:tcPr>
            <w:tcW w:w="1599" w:type="dxa"/>
          </w:tcPr>
          <w:p w14:paraId="2434D8BA" w14:textId="77777777" w:rsidR="00222F53" w:rsidRPr="0074597D" w:rsidRDefault="00222F53" w:rsidP="009E424A">
            <w:pPr>
              <w:pStyle w:val="TableParagraph"/>
              <w:spacing w:before="0"/>
              <w:ind w:left="95"/>
              <w:rPr>
                <w:sz w:val="28"/>
                <w:lang w:val="en-US"/>
              </w:rPr>
            </w:pPr>
            <w:r w:rsidRPr="0074597D">
              <w:rPr>
                <w:spacing w:val="-4"/>
                <w:sz w:val="28"/>
                <w:lang w:val="en-US"/>
              </w:rPr>
              <w:t>3,74</w:t>
            </w:r>
          </w:p>
        </w:tc>
      </w:tr>
      <w:tr w:rsidR="00222F53" w14:paraId="42A11AAC" w14:textId="77777777" w:rsidTr="00370230">
        <w:trPr>
          <w:trHeight w:val="1174"/>
        </w:trPr>
        <w:tc>
          <w:tcPr>
            <w:tcW w:w="2468" w:type="dxa"/>
          </w:tcPr>
          <w:p w14:paraId="1A008119" w14:textId="77777777" w:rsidR="00222F53" w:rsidRPr="0074597D" w:rsidRDefault="00222F53" w:rsidP="009E424A">
            <w:pPr>
              <w:pStyle w:val="TableParagraph"/>
              <w:spacing w:before="0" w:line="360" w:lineRule="auto"/>
              <w:ind w:left="110" w:right="102"/>
              <w:rPr>
                <w:sz w:val="28"/>
                <w:lang w:val="en-US"/>
              </w:rPr>
            </w:pPr>
            <w:r w:rsidRPr="0074597D">
              <w:rPr>
                <w:spacing w:val="-2"/>
                <w:sz w:val="28"/>
                <w:lang w:val="en-US"/>
              </w:rPr>
              <w:t>Позитивні стосунки</w:t>
            </w:r>
          </w:p>
        </w:tc>
        <w:tc>
          <w:tcPr>
            <w:tcW w:w="1086" w:type="dxa"/>
          </w:tcPr>
          <w:p w14:paraId="20656DAE" w14:textId="77777777" w:rsidR="00222F53" w:rsidRPr="0074597D" w:rsidRDefault="00222F53" w:rsidP="009E424A">
            <w:pPr>
              <w:pStyle w:val="TableParagraph"/>
              <w:spacing w:before="0"/>
              <w:ind w:left="100"/>
              <w:rPr>
                <w:sz w:val="28"/>
                <w:lang w:val="en-US"/>
              </w:rPr>
            </w:pPr>
            <w:r w:rsidRPr="0074597D">
              <w:rPr>
                <w:spacing w:val="-5"/>
                <w:sz w:val="28"/>
                <w:lang w:val="en-US"/>
              </w:rPr>
              <w:t>56</w:t>
            </w:r>
          </w:p>
        </w:tc>
        <w:tc>
          <w:tcPr>
            <w:tcW w:w="1599" w:type="dxa"/>
          </w:tcPr>
          <w:p w14:paraId="6E2D7EA1" w14:textId="77777777" w:rsidR="00222F53" w:rsidRPr="0074597D" w:rsidRDefault="00222F53" w:rsidP="009E424A">
            <w:pPr>
              <w:pStyle w:val="TableParagraph"/>
              <w:spacing w:before="0"/>
              <w:ind w:left="95"/>
              <w:rPr>
                <w:sz w:val="28"/>
                <w:lang w:val="en-US"/>
              </w:rPr>
            </w:pPr>
            <w:r w:rsidRPr="0074597D">
              <w:rPr>
                <w:spacing w:val="-5"/>
                <w:sz w:val="28"/>
                <w:lang w:val="en-US"/>
              </w:rPr>
              <w:t>42</w:t>
            </w:r>
          </w:p>
        </w:tc>
        <w:tc>
          <w:tcPr>
            <w:tcW w:w="1441" w:type="dxa"/>
          </w:tcPr>
          <w:p w14:paraId="625FDF32" w14:textId="77777777" w:rsidR="00222F53" w:rsidRPr="0074597D" w:rsidRDefault="00222F53" w:rsidP="009E424A">
            <w:pPr>
              <w:pStyle w:val="TableParagraph"/>
              <w:spacing w:before="0"/>
              <w:ind w:left="110"/>
              <w:rPr>
                <w:sz w:val="28"/>
                <w:lang w:val="en-US"/>
              </w:rPr>
            </w:pPr>
            <w:r w:rsidRPr="0074597D">
              <w:rPr>
                <w:spacing w:val="-5"/>
                <w:sz w:val="28"/>
                <w:lang w:val="en-US"/>
              </w:rPr>
              <w:t>62</w:t>
            </w:r>
          </w:p>
        </w:tc>
        <w:tc>
          <w:tcPr>
            <w:tcW w:w="1343" w:type="dxa"/>
          </w:tcPr>
          <w:p w14:paraId="130272FC" w14:textId="77777777" w:rsidR="00222F53" w:rsidRPr="0074597D" w:rsidRDefault="00222F53" w:rsidP="009E424A">
            <w:pPr>
              <w:pStyle w:val="TableParagraph"/>
              <w:spacing w:before="0"/>
              <w:rPr>
                <w:sz w:val="28"/>
                <w:lang w:val="en-US"/>
              </w:rPr>
            </w:pPr>
            <w:r w:rsidRPr="0074597D">
              <w:rPr>
                <w:spacing w:val="-2"/>
                <w:sz w:val="28"/>
                <w:lang w:val="en-US"/>
              </w:rPr>
              <w:t>52,89</w:t>
            </w:r>
          </w:p>
        </w:tc>
        <w:tc>
          <w:tcPr>
            <w:tcW w:w="1599" w:type="dxa"/>
          </w:tcPr>
          <w:p w14:paraId="6001DDA6" w14:textId="77777777" w:rsidR="00222F53" w:rsidRPr="0074597D" w:rsidRDefault="00222F53" w:rsidP="009E424A">
            <w:pPr>
              <w:pStyle w:val="TableParagraph"/>
              <w:spacing w:before="0"/>
              <w:ind w:left="95"/>
              <w:rPr>
                <w:sz w:val="28"/>
                <w:lang w:val="en-US"/>
              </w:rPr>
            </w:pPr>
            <w:r w:rsidRPr="0074597D">
              <w:rPr>
                <w:spacing w:val="-4"/>
                <w:sz w:val="28"/>
                <w:lang w:val="en-US"/>
              </w:rPr>
              <w:t>4,55</w:t>
            </w:r>
          </w:p>
        </w:tc>
      </w:tr>
      <w:tr w:rsidR="00222F53" w14:paraId="11D7F44C" w14:textId="77777777" w:rsidTr="00370230">
        <w:trPr>
          <w:trHeight w:val="677"/>
        </w:trPr>
        <w:tc>
          <w:tcPr>
            <w:tcW w:w="2468" w:type="dxa"/>
          </w:tcPr>
          <w:p w14:paraId="39890B81" w14:textId="77777777" w:rsidR="00222F53" w:rsidRPr="0074597D" w:rsidRDefault="00222F53" w:rsidP="009E424A">
            <w:pPr>
              <w:pStyle w:val="TableParagraph"/>
              <w:spacing w:before="0"/>
              <w:ind w:left="110"/>
              <w:rPr>
                <w:sz w:val="28"/>
                <w:lang w:val="en-US"/>
              </w:rPr>
            </w:pPr>
            <w:r w:rsidRPr="0074597D">
              <w:rPr>
                <w:spacing w:val="-2"/>
                <w:sz w:val="28"/>
                <w:lang w:val="en-US"/>
              </w:rPr>
              <w:t>Автономія</w:t>
            </w:r>
          </w:p>
        </w:tc>
        <w:tc>
          <w:tcPr>
            <w:tcW w:w="1086" w:type="dxa"/>
          </w:tcPr>
          <w:p w14:paraId="598B3797" w14:textId="77777777" w:rsidR="00222F53" w:rsidRPr="0074597D" w:rsidRDefault="00222F53" w:rsidP="009E424A">
            <w:pPr>
              <w:pStyle w:val="TableParagraph"/>
              <w:spacing w:before="0"/>
              <w:ind w:left="100"/>
              <w:rPr>
                <w:sz w:val="28"/>
                <w:lang w:val="en-US"/>
              </w:rPr>
            </w:pPr>
            <w:r w:rsidRPr="0074597D">
              <w:rPr>
                <w:spacing w:val="-5"/>
                <w:sz w:val="28"/>
                <w:lang w:val="en-US"/>
              </w:rPr>
              <w:t>56</w:t>
            </w:r>
          </w:p>
        </w:tc>
        <w:tc>
          <w:tcPr>
            <w:tcW w:w="1599" w:type="dxa"/>
          </w:tcPr>
          <w:p w14:paraId="4CE092FE" w14:textId="77777777" w:rsidR="00222F53" w:rsidRPr="0074597D" w:rsidRDefault="00222F53" w:rsidP="009E424A">
            <w:pPr>
              <w:pStyle w:val="TableParagraph"/>
              <w:spacing w:before="0"/>
              <w:ind w:left="95"/>
              <w:rPr>
                <w:sz w:val="28"/>
                <w:lang w:val="en-US"/>
              </w:rPr>
            </w:pPr>
            <w:r w:rsidRPr="0074597D">
              <w:rPr>
                <w:spacing w:val="-5"/>
                <w:sz w:val="28"/>
                <w:lang w:val="en-US"/>
              </w:rPr>
              <w:t>35</w:t>
            </w:r>
          </w:p>
        </w:tc>
        <w:tc>
          <w:tcPr>
            <w:tcW w:w="1441" w:type="dxa"/>
          </w:tcPr>
          <w:p w14:paraId="5E73ECC5" w14:textId="77777777" w:rsidR="00222F53" w:rsidRPr="0074597D" w:rsidRDefault="00222F53" w:rsidP="009E424A">
            <w:pPr>
              <w:pStyle w:val="TableParagraph"/>
              <w:spacing w:before="0"/>
              <w:ind w:left="110"/>
              <w:rPr>
                <w:sz w:val="28"/>
                <w:lang w:val="en-US"/>
              </w:rPr>
            </w:pPr>
            <w:r w:rsidRPr="0074597D">
              <w:rPr>
                <w:spacing w:val="-5"/>
                <w:sz w:val="28"/>
                <w:lang w:val="en-US"/>
              </w:rPr>
              <w:t>54</w:t>
            </w:r>
          </w:p>
        </w:tc>
        <w:tc>
          <w:tcPr>
            <w:tcW w:w="1343" w:type="dxa"/>
          </w:tcPr>
          <w:p w14:paraId="204F1AE2" w14:textId="77777777" w:rsidR="00222F53" w:rsidRPr="0074597D" w:rsidRDefault="00222F53" w:rsidP="009E424A">
            <w:pPr>
              <w:pStyle w:val="TableParagraph"/>
              <w:spacing w:before="0"/>
              <w:rPr>
                <w:sz w:val="28"/>
                <w:lang w:val="en-US"/>
              </w:rPr>
            </w:pPr>
            <w:r w:rsidRPr="0074597D">
              <w:rPr>
                <w:spacing w:val="-2"/>
                <w:sz w:val="28"/>
                <w:lang w:val="en-US"/>
              </w:rPr>
              <w:t>45,39</w:t>
            </w:r>
          </w:p>
        </w:tc>
        <w:tc>
          <w:tcPr>
            <w:tcW w:w="1599" w:type="dxa"/>
          </w:tcPr>
          <w:p w14:paraId="15C7175C" w14:textId="77777777" w:rsidR="00222F53" w:rsidRPr="0074597D" w:rsidRDefault="00222F53" w:rsidP="009E424A">
            <w:pPr>
              <w:pStyle w:val="TableParagraph"/>
              <w:spacing w:before="0"/>
              <w:ind w:left="95"/>
              <w:rPr>
                <w:sz w:val="28"/>
                <w:lang w:val="en-US"/>
              </w:rPr>
            </w:pPr>
            <w:r w:rsidRPr="0074597D">
              <w:rPr>
                <w:spacing w:val="-4"/>
                <w:sz w:val="28"/>
                <w:lang w:val="en-US"/>
              </w:rPr>
              <w:t>4,27</w:t>
            </w:r>
          </w:p>
        </w:tc>
      </w:tr>
      <w:tr w:rsidR="00222F53" w14:paraId="3206B2E9" w14:textId="77777777" w:rsidTr="00370230">
        <w:trPr>
          <w:trHeight w:val="1174"/>
        </w:trPr>
        <w:tc>
          <w:tcPr>
            <w:tcW w:w="2468" w:type="dxa"/>
          </w:tcPr>
          <w:p w14:paraId="24C3D337" w14:textId="77777777" w:rsidR="00222F53" w:rsidRPr="0074597D" w:rsidRDefault="00222F53" w:rsidP="009E424A">
            <w:pPr>
              <w:pStyle w:val="TableParagraph"/>
              <w:spacing w:before="0" w:line="360" w:lineRule="auto"/>
              <w:ind w:left="110"/>
              <w:rPr>
                <w:sz w:val="28"/>
                <w:lang w:val="en-US"/>
              </w:rPr>
            </w:pPr>
            <w:r w:rsidRPr="0074597D">
              <w:rPr>
                <w:spacing w:val="-2"/>
                <w:sz w:val="28"/>
                <w:lang w:val="en-US"/>
              </w:rPr>
              <w:lastRenderedPageBreak/>
              <w:t>Управління середовищем</w:t>
            </w:r>
          </w:p>
        </w:tc>
        <w:tc>
          <w:tcPr>
            <w:tcW w:w="1086" w:type="dxa"/>
          </w:tcPr>
          <w:p w14:paraId="078AA306" w14:textId="77777777" w:rsidR="00222F53" w:rsidRPr="0074597D" w:rsidRDefault="00222F53" w:rsidP="009E424A">
            <w:pPr>
              <w:pStyle w:val="TableParagraph"/>
              <w:spacing w:before="0"/>
              <w:ind w:left="100"/>
              <w:rPr>
                <w:sz w:val="28"/>
                <w:lang w:val="en-US"/>
              </w:rPr>
            </w:pPr>
            <w:r w:rsidRPr="0074597D">
              <w:rPr>
                <w:spacing w:val="-5"/>
                <w:sz w:val="28"/>
                <w:lang w:val="en-US"/>
              </w:rPr>
              <w:t>56</w:t>
            </w:r>
          </w:p>
        </w:tc>
        <w:tc>
          <w:tcPr>
            <w:tcW w:w="1599" w:type="dxa"/>
          </w:tcPr>
          <w:p w14:paraId="6C9CDFF0" w14:textId="77777777" w:rsidR="00222F53" w:rsidRPr="0074597D" w:rsidRDefault="00222F53" w:rsidP="009E424A">
            <w:pPr>
              <w:pStyle w:val="TableParagraph"/>
              <w:spacing w:before="0"/>
              <w:ind w:left="95"/>
              <w:rPr>
                <w:sz w:val="28"/>
                <w:lang w:val="en-US"/>
              </w:rPr>
            </w:pPr>
            <w:r w:rsidRPr="0074597D">
              <w:rPr>
                <w:spacing w:val="-5"/>
                <w:sz w:val="28"/>
                <w:lang w:val="en-US"/>
              </w:rPr>
              <w:t>40</w:t>
            </w:r>
          </w:p>
        </w:tc>
        <w:tc>
          <w:tcPr>
            <w:tcW w:w="1441" w:type="dxa"/>
          </w:tcPr>
          <w:p w14:paraId="5947F452" w14:textId="77777777" w:rsidR="00222F53" w:rsidRPr="0074597D" w:rsidRDefault="00222F53" w:rsidP="009E424A">
            <w:pPr>
              <w:pStyle w:val="TableParagraph"/>
              <w:spacing w:before="0"/>
              <w:ind w:left="110"/>
              <w:rPr>
                <w:sz w:val="28"/>
                <w:lang w:val="en-US"/>
              </w:rPr>
            </w:pPr>
            <w:r w:rsidRPr="0074597D">
              <w:rPr>
                <w:spacing w:val="-5"/>
                <w:sz w:val="28"/>
                <w:lang w:val="en-US"/>
              </w:rPr>
              <w:t>58</w:t>
            </w:r>
          </w:p>
        </w:tc>
        <w:tc>
          <w:tcPr>
            <w:tcW w:w="1343" w:type="dxa"/>
          </w:tcPr>
          <w:p w14:paraId="3874CAA0" w14:textId="77777777" w:rsidR="00222F53" w:rsidRPr="0074597D" w:rsidRDefault="00222F53" w:rsidP="009E424A">
            <w:pPr>
              <w:pStyle w:val="TableParagraph"/>
              <w:spacing w:before="0"/>
              <w:rPr>
                <w:sz w:val="28"/>
                <w:lang w:val="en-US"/>
              </w:rPr>
            </w:pPr>
            <w:r w:rsidRPr="0074597D">
              <w:rPr>
                <w:spacing w:val="-2"/>
                <w:sz w:val="28"/>
                <w:lang w:val="en-US"/>
              </w:rPr>
              <w:t>48,77</w:t>
            </w:r>
          </w:p>
        </w:tc>
        <w:tc>
          <w:tcPr>
            <w:tcW w:w="1599" w:type="dxa"/>
          </w:tcPr>
          <w:p w14:paraId="738E37FC" w14:textId="77777777" w:rsidR="00222F53" w:rsidRPr="0074597D" w:rsidRDefault="00222F53" w:rsidP="009E424A">
            <w:pPr>
              <w:pStyle w:val="TableParagraph"/>
              <w:spacing w:before="0"/>
              <w:ind w:left="95"/>
              <w:rPr>
                <w:sz w:val="28"/>
                <w:lang w:val="en-US"/>
              </w:rPr>
            </w:pPr>
            <w:r w:rsidRPr="0074597D">
              <w:rPr>
                <w:spacing w:val="-4"/>
                <w:sz w:val="28"/>
                <w:lang w:val="en-US"/>
              </w:rPr>
              <w:t>4,49</w:t>
            </w:r>
          </w:p>
        </w:tc>
      </w:tr>
      <w:tr w:rsidR="00222F53" w14:paraId="50C31976" w14:textId="77777777" w:rsidTr="00370230">
        <w:trPr>
          <w:trHeight w:val="677"/>
        </w:trPr>
        <w:tc>
          <w:tcPr>
            <w:tcW w:w="2468" w:type="dxa"/>
          </w:tcPr>
          <w:p w14:paraId="460A71EE" w14:textId="77777777" w:rsidR="00222F53" w:rsidRPr="0074597D" w:rsidRDefault="00222F53" w:rsidP="009E424A">
            <w:pPr>
              <w:pStyle w:val="TableParagraph"/>
              <w:spacing w:before="0"/>
              <w:ind w:left="110"/>
              <w:rPr>
                <w:sz w:val="28"/>
                <w:lang w:val="en-US"/>
              </w:rPr>
            </w:pPr>
            <w:r w:rsidRPr="0074597D">
              <w:rPr>
                <w:sz w:val="28"/>
                <w:lang w:val="en-US"/>
              </w:rPr>
              <w:t>Ціль</w:t>
            </w:r>
            <w:r w:rsidRPr="0074597D">
              <w:rPr>
                <w:spacing w:val="-3"/>
                <w:sz w:val="28"/>
                <w:lang w:val="en-US"/>
              </w:rPr>
              <w:t xml:space="preserve"> </w:t>
            </w:r>
            <w:r w:rsidRPr="0074597D">
              <w:rPr>
                <w:sz w:val="28"/>
                <w:lang w:val="en-US"/>
              </w:rPr>
              <w:t>у</w:t>
            </w:r>
            <w:r w:rsidRPr="0074597D">
              <w:rPr>
                <w:spacing w:val="-2"/>
                <w:sz w:val="28"/>
                <w:lang w:val="en-US"/>
              </w:rPr>
              <w:t xml:space="preserve"> житті</w:t>
            </w:r>
          </w:p>
        </w:tc>
        <w:tc>
          <w:tcPr>
            <w:tcW w:w="1086" w:type="dxa"/>
          </w:tcPr>
          <w:p w14:paraId="19C196C6" w14:textId="77777777" w:rsidR="00222F53" w:rsidRPr="0074597D" w:rsidRDefault="00222F53" w:rsidP="009E424A">
            <w:pPr>
              <w:pStyle w:val="TableParagraph"/>
              <w:spacing w:before="0"/>
              <w:ind w:left="100"/>
              <w:rPr>
                <w:sz w:val="28"/>
                <w:lang w:val="en-US"/>
              </w:rPr>
            </w:pPr>
            <w:r w:rsidRPr="0074597D">
              <w:rPr>
                <w:spacing w:val="-5"/>
                <w:sz w:val="28"/>
                <w:lang w:val="en-US"/>
              </w:rPr>
              <w:t>56</w:t>
            </w:r>
          </w:p>
        </w:tc>
        <w:tc>
          <w:tcPr>
            <w:tcW w:w="1599" w:type="dxa"/>
          </w:tcPr>
          <w:p w14:paraId="32C1DF34" w14:textId="77777777" w:rsidR="00222F53" w:rsidRPr="0074597D" w:rsidRDefault="00222F53" w:rsidP="009E424A">
            <w:pPr>
              <w:pStyle w:val="TableParagraph"/>
              <w:spacing w:before="0"/>
              <w:ind w:left="95"/>
              <w:rPr>
                <w:sz w:val="28"/>
                <w:lang w:val="en-US"/>
              </w:rPr>
            </w:pPr>
            <w:r w:rsidRPr="0074597D">
              <w:rPr>
                <w:spacing w:val="-5"/>
                <w:sz w:val="28"/>
                <w:lang w:val="en-US"/>
              </w:rPr>
              <w:t>36</w:t>
            </w:r>
          </w:p>
        </w:tc>
        <w:tc>
          <w:tcPr>
            <w:tcW w:w="1441" w:type="dxa"/>
          </w:tcPr>
          <w:p w14:paraId="529CAD59" w14:textId="77777777" w:rsidR="00222F53" w:rsidRPr="0074597D" w:rsidRDefault="00222F53" w:rsidP="009E424A">
            <w:pPr>
              <w:pStyle w:val="TableParagraph"/>
              <w:spacing w:before="0"/>
              <w:ind w:left="110"/>
              <w:rPr>
                <w:sz w:val="28"/>
                <w:lang w:val="en-US"/>
              </w:rPr>
            </w:pPr>
            <w:r w:rsidRPr="0074597D">
              <w:rPr>
                <w:spacing w:val="-5"/>
                <w:sz w:val="28"/>
                <w:lang w:val="en-US"/>
              </w:rPr>
              <w:t>55</w:t>
            </w:r>
          </w:p>
        </w:tc>
        <w:tc>
          <w:tcPr>
            <w:tcW w:w="1343" w:type="dxa"/>
          </w:tcPr>
          <w:p w14:paraId="5FB318E8" w14:textId="77777777" w:rsidR="00222F53" w:rsidRPr="0074597D" w:rsidRDefault="00222F53" w:rsidP="009E424A">
            <w:pPr>
              <w:pStyle w:val="TableParagraph"/>
              <w:spacing w:before="0"/>
              <w:rPr>
                <w:sz w:val="28"/>
                <w:lang w:val="en-US"/>
              </w:rPr>
            </w:pPr>
            <w:r w:rsidRPr="0074597D">
              <w:rPr>
                <w:spacing w:val="-2"/>
                <w:sz w:val="28"/>
                <w:lang w:val="en-US"/>
              </w:rPr>
              <w:t>45,91</w:t>
            </w:r>
          </w:p>
        </w:tc>
        <w:tc>
          <w:tcPr>
            <w:tcW w:w="1599" w:type="dxa"/>
          </w:tcPr>
          <w:p w14:paraId="74CF537F" w14:textId="77777777" w:rsidR="00222F53" w:rsidRPr="0074597D" w:rsidRDefault="00222F53" w:rsidP="009E424A">
            <w:pPr>
              <w:pStyle w:val="TableParagraph"/>
              <w:spacing w:before="0"/>
              <w:ind w:left="95"/>
              <w:rPr>
                <w:sz w:val="28"/>
                <w:lang w:val="en-US"/>
              </w:rPr>
            </w:pPr>
            <w:r w:rsidRPr="0074597D">
              <w:rPr>
                <w:spacing w:val="-4"/>
                <w:sz w:val="28"/>
                <w:lang w:val="en-US"/>
              </w:rPr>
              <w:t>4,37</w:t>
            </w:r>
          </w:p>
        </w:tc>
      </w:tr>
      <w:tr w:rsidR="00222F53" w14:paraId="2D426B27" w14:textId="77777777" w:rsidTr="00370230">
        <w:trPr>
          <w:trHeight w:val="1175"/>
        </w:trPr>
        <w:tc>
          <w:tcPr>
            <w:tcW w:w="2468" w:type="dxa"/>
          </w:tcPr>
          <w:p w14:paraId="67B4941D" w14:textId="77777777" w:rsidR="00222F53" w:rsidRPr="0074597D" w:rsidRDefault="00222F53" w:rsidP="009E424A">
            <w:pPr>
              <w:pStyle w:val="TableParagraph"/>
              <w:spacing w:before="0" w:line="360" w:lineRule="auto"/>
              <w:ind w:left="110"/>
              <w:rPr>
                <w:sz w:val="28"/>
                <w:lang w:val="en-US"/>
              </w:rPr>
            </w:pPr>
            <w:r w:rsidRPr="0074597D">
              <w:rPr>
                <w:spacing w:val="-2"/>
                <w:sz w:val="28"/>
                <w:lang w:val="en-US"/>
              </w:rPr>
              <w:t>Особистісне зростання</w:t>
            </w:r>
          </w:p>
        </w:tc>
        <w:tc>
          <w:tcPr>
            <w:tcW w:w="1086" w:type="dxa"/>
          </w:tcPr>
          <w:p w14:paraId="15A30AFB" w14:textId="77777777" w:rsidR="00222F53" w:rsidRPr="0074597D" w:rsidRDefault="00222F53" w:rsidP="009E424A">
            <w:pPr>
              <w:pStyle w:val="TableParagraph"/>
              <w:spacing w:before="0"/>
              <w:ind w:left="100"/>
              <w:rPr>
                <w:sz w:val="28"/>
                <w:lang w:val="en-US"/>
              </w:rPr>
            </w:pPr>
            <w:r w:rsidRPr="0074597D">
              <w:rPr>
                <w:spacing w:val="-5"/>
                <w:sz w:val="28"/>
                <w:lang w:val="en-US"/>
              </w:rPr>
              <w:t>56</w:t>
            </w:r>
          </w:p>
        </w:tc>
        <w:tc>
          <w:tcPr>
            <w:tcW w:w="1599" w:type="dxa"/>
          </w:tcPr>
          <w:p w14:paraId="2AE90EFC" w14:textId="77777777" w:rsidR="00222F53" w:rsidRPr="0074597D" w:rsidRDefault="00222F53" w:rsidP="009E424A">
            <w:pPr>
              <w:pStyle w:val="TableParagraph"/>
              <w:spacing w:before="0"/>
              <w:ind w:left="95"/>
              <w:rPr>
                <w:sz w:val="28"/>
                <w:lang w:val="en-US"/>
              </w:rPr>
            </w:pPr>
            <w:r w:rsidRPr="0074597D">
              <w:rPr>
                <w:spacing w:val="-5"/>
                <w:sz w:val="28"/>
                <w:lang w:val="en-US"/>
              </w:rPr>
              <w:t>33</w:t>
            </w:r>
          </w:p>
        </w:tc>
        <w:tc>
          <w:tcPr>
            <w:tcW w:w="1441" w:type="dxa"/>
          </w:tcPr>
          <w:p w14:paraId="49F09E2E" w14:textId="77777777" w:rsidR="00222F53" w:rsidRPr="0074597D" w:rsidRDefault="00222F53" w:rsidP="009E424A">
            <w:pPr>
              <w:pStyle w:val="TableParagraph"/>
              <w:spacing w:before="0"/>
              <w:ind w:left="110"/>
              <w:rPr>
                <w:sz w:val="28"/>
                <w:lang w:val="en-US"/>
              </w:rPr>
            </w:pPr>
            <w:r w:rsidRPr="0074597D">
              <w:rPr>
                <w:spacing w:val="-5"/>
                <w:sz w:val="28"/>
                <w:lang w:val="en-US"/>
              </w:rPr>
              <w:t>59</w:t>
            </w:r>
          </w:p>
        </w:tc>
        <w:tc>
          <w:tcPr>
            <w:tcW w:w="1343" w:type="dxa"/>
          </w:tcPr>
          <w:p w14:paraId="2EF1333D" w14:textId="77777777" w:rsidR="00222F53" w:rsidRPr="0074597D" w:rsidRDefault="00222F53" w:rsidP="009E424A">
            <w:pPr>
              <w:pStyle w:val="TableParagraph"/>
              <w:spacing w:before="0"/>
              <w:rPr>
                <w:sz w:val="28"/>
                <w:lang w:val="en-US"/>
              </w:rPr>
            </w:pPr>
            <w:r w:rsidRPr="0074597D">
              <w:rPr>
                <w:spacing w:val="-2"/>
                <w:sz w:val="28"/>
                <w:lang w:val="en-US"/>
              </w:rPr>
              <w:t>44,86</w:t>
            </w:r>
          </w:p>
        </w:tc>
        <w:tc>
          <w:tcPr>
            <w:tcW w:w="1599" w:type="dxa"/>
          </w:tcPr>
          <w:p w14:paraId="76476D8B" w14:textId="77777777" w:rsidR="00222F53" w:rsidRPr="0074597D" w:rsidRDefault="00222F53" w:rsidP="009E424A">
            <w:pPr>
              <w:pStyle w:val="TableParagraph"/>
              <w:spacing w:before="0"/>
              <w:ind w:left="95"/>
              <w:rPr>
                <w:sz w:val="28"/>
                <w:lang w:val="en-US"/>
              </w:rPr>
            </w:pPr>
            <w:r w:rsidRPr="0074597D">
              <w:rPr>
                <w:spacing w:val="-4"/>
                <w:sz w:val="28"/>
                <w:lang w:val="en-US"/>
              </w:rPr>
              <w:t>5,06</w:t>
            </w:r>
          </w:p>
        </w:tc>
      </w:tr>
    </w:tbl>
    <w:p w14:paraId="6815822B" w14:textId="77777777" w:rsidR="00222F53" w:rsidRDefault="00222F53" w:rsidP="00222F53">
      <w:pPr>
        <w:pStyle w:val="a3"/>
        <w:ind w:left="0"/>
        <w:rPr>
          <w:sz w:val="24"/>
        </w:rPr>
      </w:pPr>
    </w:p>
    <w:p w14:paraId="1C2FA502" w14:textId="77777777" w:rsidR="00222F53" w:rsidRDefault="00222F53" w:rsidP="00370230">
      <w:pPr>
        <w:pStyle w:val="a3"/>
        <w:spacing w:line="360" w:lineRule="auto"/>
        <w:ind w:left="0" w:firstLine="709"/>
        <w:jc w:val="both"/>
      </w:pPr>
      <w:r>
        <w:t>З</w:t>
      </w:r>
      <w:r>
        <w:rPr>
          <w:spacing w:val="-14"/>
        </w:rPr>
        <w:t xml:space="preserve"> </w:t>
      </w:r>
      <w:r>
        <w:t>метою</w:t>
      </w:r>
      <w:r>
        <w:rPr>
          <w:spacing w:val="-14"/>
        </w:rPr>
        <w:t xml:space="preserve"> </w:t>
      </w:r>
      <w:r>
        <w:t>детальнішого</w:t>
      </w:r>
      <w:r>
        <w:rPr>
          <w:spacing w:val="-14"/>
        </w:rPr>
        <w:t xml:space="preserve"> </w:t>
      </w:r>
      <w:r>
        <w:t>аналізу</w:t>
      </w:r>
      <w:r>
        <w:rPr>
          <w:spacing w:val="-14"/>
        </w:rPr>
        <w:t xml:space="preserve"> </w:t>
      </w:r>
      <w:r>
        <w:t>емоційного</w:t>
      </w:r>
      <w:r>
        <w:rPr>
          <w:spacing w:val="-14"/>
        </w:rPr>
        <w:t xml:space="preserve"> </w:t>
      </w:r>
      <w:r>
        <w:t>стану</w:t>
      </w:r>
      <w:r>
        <w:rPr>
          <w:spacing w:val="-14"/>
        </w:rPr>
        <w:t xml:space="preserve"> </w:t>
      </w:r>
      <w:r>
        <w:t>студентів</w:t>
      </w:r>
      <w:r>
        <w:rPr>
          <w:spacing w:val="-14"/>
        </w:rPr>
        <w:t xml:space="preserve"> </w:t>
      </w:r>
      <w:r>
        <w:t>було</w:t>
      </w:r>
      <w:r>
        <w:rPr>
          <w:spacing w:val="-14"/>
        </w:rPr>
        <w:t xml:space="preserve"> </w:t>
      </w:r>
      <w:r>
        <w:t>використано методику Перуе-Баду, що дозволяє оцінити різні аспекти психоемоційного функціонування:</w:t>
      </w:r>
      <w:r>
        <w:rPr>
          <w:spacing w:val="-3"/>
        </w:rPr>
        <w:t xml:space="preserve"> </w:t>
      </w:r>
      <w:r>
        <w:t>чутливість</w:t>
      </w:r>
      <w:r>
        <w:rPr>
          <w:spacing w:val="-3"/>
        </w:rPr>
        <w:t xml:space="preserve"> </w:t>
      </w:r>
      <w:r>
        <w:t>і</w:t>
      </w:r>
      <w:r>
        <w:rPr>
          <w:spacing w:val="-3"/>
        </w:rPr>
        <w:t xml:space="preserve"> </w:t>
      </w:r>
      <w:r>
        <w:t>напругу,</w:t>
      </w:r>
      <w:r>
        <w:rPr>
          <w:spacing w:val="-3"/>
        </w:rPr>
        <w:t xml:space="preserve"> </w:t>
      </w:r>
      <w:r>
        <w:t>психоемоційну</w:t>
      </w:r>
      <w:r>
        <w:rPr>
          <w:spacing w:val="-3"/>
        </w:rPr>
        <w:t xml:space="preserve"> </w:t>
      </w:r>
      <w:r>
        <w:t>симптоматику,</w:t>
      </w:r>
      <w:r>
        <w:rPr>
          <w:spacing w:val="-3"/>
        </w:rPr>
        <w:t xml:space="preserve"> </w:t>
      </w:r>
      <w:r>
        <w:t>зміни настрою, соціальне оточення, самооцінку здоров’я та задоволення повсякденним життям.</w:t>
      </w:r>
    </w:p>
    <w:p w14:paraId="6AD9FB17" w14:textId="77777777" w:rsidR="00222F53" w:rsidRDefault="00222F53" w:rsidP="00370230">
      <w:pPr>
        <w:pStyle w:val="a3"/>
        <w:spacing w:line="360" w:lineRule="auto"/>
        <w:ind w:left="0" w:firstLine="709"/>
        <w:jc w:val="both"/>
      </w:pPr>
      <w:r>
        <w:t>З</w:t>
      </w:r>
      <w:r>
        <w:rPr>
          <w:spacing w:val="-14"/>
        </w:rPr>
        <w:t xml:space="preserve"> </w:t>
      </w:r>
      <w:r>
        <w:t>метою</w:t>
      </w:r>
      <w:r>
        <w:rPr>
          <w:spacing w:val="-14"/>
        </w:rPr>
        <w:t xml:space="preserve"> </w:t>
      </w:r>
      <w:r>
        <w:t>детальнішого</w:t>
      </w:r>
      <w:r>
        <w:rPr>
          <w:spacing w:val="-14"/>
        </w:rPr>
        <w:t xml:space="preserve"> </w:t>
      </w:r>
      <w:r>
        <w:t>аналізу</w:t>
      </w:r>
      <w:r>
        <w:rPr>
          <w:spacing w:val="-14"/>
        </w:rPr>
        <w:t xml:space="preserve"> </w:t>
      </w:r>
      <w:r>
        <w:t>емоційного</w:t>
      </w:r>
      <w:r>
        <w:rPr>
          <w:spacing w:val="-14"/>
        </w:rPr>
        <w:t xml:space="preserve"> </w:t>
      </w:r>
      <w:r>
        <w:t>стану</w:t>
      </w:r>
      <w:r>
        <w:rPr>
          <w:spacing w:val="-14"/>
        </w:rPr>
        <w:t xml:space="preserve"> </w:t>
      </w:r>
      <w:r>
        <w:t>студентів</w:t>
      </w:r>
      <w:r>
        <w:rPr>
          <w:spacing w:val="-14"/>
        </w:rPr>
        <w:t xml:space="preserve"> </w:t>
      </w:r>
      <w:r>
        <w:t>було</w:t>
      </w:r>
      <w:r>
        <w:rPr>
          <w:spacing w:val="-14"/>
        </w:rPr>
        <w:t xml:space="preserve"> </w:t>
      </w:r>
      <w:r>
        <w:t>використано методику Перуе-Баду, що дозволяє оцінити різні аспекти психоемоційного функціонування:</w:t>
      </w:r>
      <w:r>
        <w:rPr>
          <w:spacing w:val="-3"/>
        </w:rPr>
        <w:t xml:space="preserve"> </w:t>
      </w:r>
      <w:r>
        <w:t>чутливість</w:t>
      </w:r>
      <w:r>
        <w:rPr>
          <w:spacing w:val="-3"/>
        </w:rPr>
        <w:t xml:space="preserve"> </w:t>
      </w:r>
      <w:r>
        <w:t>і</w:t>
      </w:r>
      <w:r>
        <w:rPr>
          <w:spacing w:val="-3"/>
        </w:rPr>
        <w:t xml:space="preserve"> </w:t>
      </w:r>
      <w:r>
        <w:t>напругу,</w:t>
      </w:r>
      <w:r>
        <w:rPr>
          <w:spacing w:val="-3"/>
        </w:rPr>
        <w:t xml:space="preserve"> </w:t>
      </w:r>
      <w:r>
        <w:t>психоемоційну</w:t>
      </w:r>
      <w:r>
        <w:rPr>
          <w:spacing w:val="-3"/>
        </w:rPr>
        <w:t xml:space="preserve"> </w:t>
      </w:r>
      <w:r>
        <w:t>симптоматику,</w:t>
      </w:r>
      <w:r>
        <w:rPr>
          <w:spacing w:val="-3"/>
        </w:rPr>
        <w:t xml:space="preserve"> </w:t>
      </w:r>
      <w:r>
        <w:t>зміни настрою, соціальне оточення, самооцінку здоров’я та задоволення повсякденним життям.</w:t>
      </w:r>
    </w:p>
    <w:p w14:paraId="4782987E" w14:textId="77777777" w:rsidR="00222F53" w:rsidRDefault="00222F53" w:rsidP="00370230">
      <w:pPr>
        <w:pStyle w:val="a3"/>
        <w:spacing w:line="360" w:lineRule="auto"/>
        <w:ind w:left="0" w:firstLine="709"/>
        <w:jc w:val="both"/>
      </w:pPr>
      <w:r>
        <w:t>За</w:t>
      </w:r>
      <w:r>
        <w:rPr>
          <w:spacing w:val="-12"/>
        </w:rPr>
        <w:t xml:space="preserve"> </w:t>
      </w:r>
      <w:r>
        <w:t>шкалою</w:t>
      </w:r>
      <w:r>
        <w:rPr>
          <w:spacing w:val="-10"/>
        </w:rPr>
        <w:t xml:space="preserve"> </w:t>
      </w:r>
      <w:r>
        <w:t>«Чутливість</w:t>
      </w:r>
      <w:r>
        <w:rPr>
          <w:spacing w:val="-9"/>
        </w:rPr>
        <w:t xml:space="preserve"> </w:t>
      </w:r>
      <w:r>
        <w:t>і</w:t>
      </w:r>
      <w:r>
        <w:rPr>
          <w:spacing w:val="-10"/>
        </w:rPr>
        <w:t xml:space="preserve"> </w:t>
      </w:r>
      <w:r>
        <w:t>напруга»</w:t>
      </w:r>
      <w:r>
        <w:rPr>
          <w:spacing w:val="-9"/>
        </w:rPr>
        <w:t xml:space="preserve"> </w:t>
      </w:r>
      <w:r>
        <w:t>середнє</w:t>
      </w:r>
      <w:r>
        <w:rPr>
          <w:spacing w:val="-10"/>
        </w:rPr>
        <w:t xml:space="preserve"> </w:t>
      </w:r>
      <w:r>
        <w:t>значення</w:t>
      </w:r>
      <w:r>
        <w:rPr>
          <w:spacing w:val="-9"/>
        </w:rPr>
        <w:t xml:space="preserve"> </w:t>
      </w:r>
      <w:r>
        <w:rPr>
          <w:spacing w:val="-2"/>
        </w:rPr>
        <w:t>становило</w:t>
      </w:r>
      <w:r>
        <w:t xml:space="preserve"> M</w:t>
      </w:r>
      <w:r>
        <w:rPr>
          <w:spacing w:val="-6"/>
        </w:rPr>
        <w:t xml:space="preserve"> </w:t>
      </w:r>
      <w:r>
        <w:t>=</w:t>
      </w:r>
      <w:r>
        <w:rPr>
          <w:spacing w:val="-6"/>
        </w:rPr>
        <w:t xml:space="preserve"> </w:t>
      </w:r>
      <w:r>
        <w:t>4,04,</w:t>
      </w:r>
      <w:r>
        <w:rPr>
          <w:spacing w:val="-6"/>
        </w:rPr>
        <w:t xml:space="preserve"> </w:t>
      </w:r>
      <w:r>
        <w:t>S.D</w:t>
      </w:r>
      <w:r>
        <w:rPr>
          <w:spacing w:val="-6"/>
        </w:rPr>
        <w:t xml:space="preserve"> </w:t>
      </w:r>
      <w:r>
        <w:t>=</w:t>
      </w:r>
      <w:r>
        <w:rPr>
          <w:spacing w:val="-6"/>
        </w:rPr>
        <w:t xml:space="preserve"> </w:t>
      </w:r>
      <w:r>
        <w:t>0,89.</w:t>
      </w:r>
      <w:r>
        <w:rPr>
          <w:spacing w:val="-6"/>
        </w:rPr>
        <w:t xml:space="preserve"> </w:t>
      </w:r>
      <w:r>
        <w:t>Діапазон</w:t>
      </w:r>
      <w:r>
        <w:rPr>
          <w:spacing w:val="-6"/>
        </w:rPr>
        <w:t xml:space="preserve"> </w:t>
      </w:r>
      <w:r>
        <w:t>значень</w:t>
      </w:r>
      <w:r>
        <w:rPr>
          <w:spacing w:val="-6"/>
        </w:rPr>
        <w:t xml:space="preserve"> </w:t>
      </w:r>
      <w:r>
        <w:t>варіюється</w:t>
      </w:r>
      <w:r>
        <w:rPr>
          <w:spacing w:val="-6"/>
        </w:rPr>
        <w:t xml:space="preserve"> </w:t>
      </w:r>
      <w:r>
        <w:t>від</w:t>
      </w:r>
      <w:r>
        <w:rPr>
          <w:spacing w:val="-6"/>
        </w:rPr>
        <w:t xml:space="preserve"> </w:t>
      </w:r>
      <w:r>
        <w:t>2,0</w:t>
      </w:r>
      <w:r>
        <w:rPr>
          <w:spacing w:val="-6"/>
        </w:rPr>
        <w:t xml:space="preserve"> </w:t>
      </w:r>
      <w:r>
        <w:t>до</w:t>
      </w:r>
      <w:r>
        <w:rPr>
          <w:spacing w:val="-6"/>
        </w:rPr>
        <w:t xml:space="preserve"> </w:t>
      </w:r>
      <w:r>
        <w:t>6,3,</w:t>
      </w:r>
      <w:r>
        <w:rPr>
          <w:spacing w:val="-6"/>
        </w:rPr>
        <w:t xml:space="preserve"> </w:t>
      </w:r>
      <w:r>
        <w:t>що</w:t>
      </w:r>
      <w:r>
        <w:rPr>
          <w:spacing w:val="-6"/>
        </w:rPr>
        <w:t xml:space="preserve"> </w:t>
      </w:r>
      <w:r>
        <w:t>можливо свідчить про помітну варіативність рівня емоційної напруженості серед респондентів. Така неоднорідність результатів</w:t>
      </w:r>
      <w:r>
        <w:rPr>
          <w:spacing w:val="40"/>
        </w:rPr>
        <w:t xml:space="preserve"> </w:t>
      </w:r>
      <w:r>
        <w:t>ймовірно може відображати індивідуальні відмінності у переживанні стресу, емоційній регуляції та особливостях адаптації студентів в умовах війни.</w:t>
      </w:r>
    </w:p>
    <w:p w14:paraId="7820EC6B" w14:textId="77777777" w:rsidR="00222F53" w:rsidRDefault="00222F53" w:rsidP="00370230">
      <w:pPr>
        <w:pStyle w:val="a3"/>
        <w:spacing w:line="360" w:lineRule="auto"/>
        <w:ind w:left="0" w:firstLine="709"/>
        <w:jc w:val="both"/>
      </w:pPr>
      <w:r>
        <w:t>Середній</w:t>
      </w:r>
      <w:r>
        <w:rPr>
          <w:spacing w:val="-16"/>
        </w:rPr>
        <w:t xml:space="preserve"> </w:t>
      </w:r>
      <w:r>
        <w:t>показник</w:t>
      </w:r>
      <w:r>
        <w:rPr>
          <w:spacing w:val="-14"/>
        </w:rPr>
        <w:t xml:space="preserve"> </w:t>
      </w:r>
      <w:r>
        <w:t>за</w:t>
      </w:r>
      <w:r>
        <w:rPr>
          <w:spacing w:val="-13"/>
        </w:rPr>
        <w:t xml:space="preserve"> </w:t>
      </w:r>
      <w:r>
        <w:t>шкалою</w:t>
      </w:r>
      <w:r>
        <w:rPr>
          <w:spacing w:val="-14"/>
        </w:rPr>
        <w:t xml:space="preserve"> </w:t>
      </w:r>
      <w:r>
        <w:t>«Психоемоційна</w:t>
      </w:r>
      <w:r>
        <w:rPr>
          <w:spacing w:val="-14"/>
        </w:rPr>
        <w:t xml:space="preserve"> </w:t>
      </w:r>
      <w:r>
        <w:t>симптоматика»</w:t>
      </w:r>
      <w:r>
        <w:rPr>
          <w:spacing w:val="-13"/>
        </w:rPr>
        <w:t xml:space="preserve"> </w:t>
      </w:r>
      <w:r>
        <w:rPr>
          <w:spacing w:val="-2"/>
        </w:rPr>
        <w:t>склав</w:t>
      </w:r>
      <w:r>
        <w:t xml:space="preserve"> M</w:t>
      </w:r>
      <w:r>
        <w:rPr>
          <w:spacing w:val="-6"/>
        </w:rPr>
        <w:t xml:space="preserve"> </w:t>
      </w:r>
      <w:r>
        <w:t>=</w:t>
      </w:r>
      <w:r>
        <w:rPr>
          <w:spacing w:val="-6"/>
        </w:rPr>
        <w:t xml:space="preserve"> </w:t>
      </w:r>
      <w:r>
        <w:t>4,14,</w:t>
      </w:r>
      <w:r>
        <w:rPr>
          <w:spacing w:val="-6"/>
        </w:rPr>
        <w:t xml:space="preserve"> </w:t>
      </w:r>
      <w:r>
        <w:t>S.D</w:t>
      </w:r>
      <w:r>
        <w:rPr>
          <w:spacing w:val="-6"/>
        </w:rPr>
        <w:t xml:space="preserve"> </w:t>
      </w:r>
      <w:r>
        <w:t>=</w:t>
      </w:r>
      <w:r>
        <w:rPr>
          <w:spacing w:val="-6"/>
        </w:rPr>
        <w:t xml:space="preserve"> </w:t>
      </w:r>
      <w:r>
        <w:t>1,49,</w:t>
      </w:r>
      <w:r>
        <w:rPr>
          <w:spacing w:val="-6"/>
        </w:rPr>
        <w:t xml:space="preserve"> </w:t>
      </w:r>
      <w:r>
        <w:t>при</w:t>
      </w:r>
      <w:r>
        <w:rPr>
          <w:spacing w:val="-6"/>
        </w:rPr>
        <w:t xml:space="preserve"> </w:t>
      </w:r>
      <w:r>
        <w:t>діапазоні</w:t>
      </w:r>
      <w:r>
        <w:rPr>
          <w:spacing w:val="-6"/>
        </w:rPr>
        <w:t xml:space="preserve"> </w:t>
      </w:r>
      <w:r>
        <w:t>від</w:t>
      </w:r>
      <w:r>
        <w:rPr>
          <w:spacing w:val="-6"/>
        </w:rPr>
        <w:t xml:space="preserve"> </w:t>
      </w:r>
      <w:r>
        <w:t>2,0</w:t>
      </w:r>
      <w:r>
        <w:rPr>
          <w:spacing w:val="-6"/>
        </w:rPr>
        <w:t xml:space="preserve"> </w:t>
      </w:r>
      <w:r>
        <w:t>до</w:t>
      </w:r>
      <w:r>
        <w:rPr>
          <w:spacing w:val="-6"/>
        </w:rPr>
        <w:t xml:space="preserve"> </w:t>
      </w:r>
      <w:r>
        <w:t>7,0.</w:t>
      </w:r>
      <w:r>
        <w:rPr>
          <w:spacing w:val="-6"/>
        </w:rPr>
        <w:t xml:space="preserve"> </w:t>
      </w:r>
      <w:r>
        <w:t>Отримані</w:t>
      </w:r>
      <w:r>
        <w:rPr>
          <w:spacing w:val="-6"/>
        </w:rPr>
        <w:t xml:space="preserve"> </w:t>
      </w:r>
      <w:r>
        <w:t>результати</w:t>
      </w:r>
      <w:r>
        <w:rPr>
          <w:spacing w:val="-6"/>
        </w:rPr>
        <w:t xml:space="preserve"> </w:t>
      </w:r>
      <w:r>
        <w:t>можливо є</w:t>
      </w:r>
      <w:r>
        <w:rPr>
          <w:spacing w:val="40"/>
        </w:rPr>
        <w:t xml:space="preserve"> </w:t>
      </w:r>
      <w:r>
        <w:t>ознакою індивідуальних відмінностей у вираженості емоційних проявів та психоемоційного дискомфорту. За шкалою «Зміни настрою» середнє значення дорівнювало</w:t>
      </w:r>
      <w:r>
        <w:rPr>
          <w:spacing w:val="40"/>
        </w:rPr>
        <w:t xml:space="preserve"> </w:t>
      </w:r>
      <w:r>
        <w:t>M = 2,77, S.D = 1,16. Значення варіюються від 1,0 до 5,5, що свідчить про неоднорідність у стабільності емоційного фону студентів.</w:t>
      </w:r>
    </w:p>
    <w:p w14:paraId="221AAC20" w14:textId="77777777" w:rsidR="00222F53" w:rsidRDefault="00222F53" w:rsidP="00370230">
      <w:pPr>
        <w:pStyle w:val="a3"/>
        <w:spacing w:line="360" w:lineRule="auto"/>
        <w:ind w:left="0" w:firstLine="709"/>
        <w:jc w:val="both"/>
      </w:pPr>
      <w:r>
        <w:t>Показник</w:t>
      </w:r>
      <w:r>
        <w:rPr>
          <w:spacing w:val="-6"/>
        </w:rPr>
        <w:t xml:space="preserve"> </w:t>
      </w:r>
      <w:r>
        <w:t>«Соціальне</w:t>
      </w:r>
      <w:r>
        <w:rPr>
          <w:spacing w:val="-6"/>
        </w:rPr>
        <w:t xml:space="preserve"> </w:t>
      </w:r>
      <w:r>
        <w:t>оточення»</w:t>
      </w:r>
      <w:r>
        <w:rPr>
          <w:spacing w:val="-6"/>
        </w:rPr>
        <w:t xml:space="preserve"> </w:t>
      </w:r>
      <w:r>
        <w:t>мав</w:t>
      </w:r>
      <w:r>
        <w:rPr>
          <w:spacing w:val="-6"/>
        </w:rPr>
        <w:t xml:space="preserve"> </w:t>
      </w:r>
      <w:r>
        <w:t>середнє</w:t>
      </w:r>
      <w:r>
        <w:rPr>
          <w:spacing w:val="-6"/>
        </w:rPr>
        <w:t xml:space="preserve"> </w:t>
      </w:r>
      <w:r>
        <w:t>значення</w:t>
      </w:r>
      <w:r>
        <w:rPr>
          <w:spacing w:val="-6"/>
        </w:rPr>
        <w:t xml:space="preserve"> </w:t>
      </w:r>
      <w:r>
        <w:t>M</w:t>
      </w:r>
      <w:r>
        <w:rPr>
          <w:spacing w:val="-6"/>
        </w:rPr>
        <w:t xml:space="preserve"> </w:t>
      </w:r>
      <w:r>
        <w:t>=</w:t>
      </w:r>
      <w:r>
        <w:rPr>
          <w:spacing w:val="-6"/>
        </w:rPr>
        <w:t xml:space="preserve"> </w:t>
      </w:r>
      <w:r>
        <w:t>2,38,</w:t>
      </w:r>
      <w:r>
        <w:rPr>
          <w:spacing w:val="-6"/>
        </w:rPr>
        <w:t xml:space="preserve"> </w:t>
      </w:r>
      <w:r>
        <w:t>S.D</w:t>
      </w:r>
      <w:r>
        <w:rPr>
          <w:spacing w:val="-6"/>
        </w:rPr>
        <w:t xml:space="preserve"> </w:t>
      </w:r>
      <w:r>
        <w:t>=</w:t>
      </w:r>
      <w:r>
        <w:rPr>
          <w:spacing w:val="-6"/>
        </w:rPr>
        <w:t xml:space="preserve"> </w:t>
      </w:r>
      <w:r>
        <w:t>0,97</w:t>
      </w:r>
      <w:r>
        <w:rPr>
          <w:spacing w:val="-6"/>
        </w:rPr>
        <w:t xml:space="preserve"> </w:t>
      </w:r>
      <w:r>
        <w:lastRenderedPageBreak/>
        <w:t xml:space="preserve">при діапазоні від 1,0 до 5,0. Це вказує на помірний рівень задоволеності або підтримки з боку соціального середовища з наявністю індивідуальних </w:t>
      </w:r>
      <w:r>
        <w:rPr>
          <w:spacing w:val="-2"/>
        </w:rPr>
        <w:t>відмінностей.</w:t>
      </w:r>
    </w:p>
    <w:p w14:paraId="744A06C9" w14:textId="77777777" w:rsidR="00222F53" w:rsidRDefault="00222F53" w:rsidP="00370230">
      <w:pPr>
        <w:pStyle w:val="a3"/>
        <w:spacing w:line="360" w:lineRule="auto"/>
        <w:ind w:left="0" w:firstLine="709"/>
        <w:jc w:val="both"/>
      </w:pPr>
      <w:r>
        <w:t>За</w:t>
      </w:r>
      <w:r>
        <w:rPr>
          <w:spacing w:val="-12"/>
        </w:rPr>
        <w:t xml:space="preserve"> </w:t>
      </w:r>
      <w:r>
        <w:t>шкалою</w:t>
      </w:r>
      <w:r>
        <w:rPr>
          <w:spacing w:val="-9"/>
        </w:rPr>
        <w:t xml:space="preserve"> </w:t>
      </w:r>
      <w:r>
        <w:t>«Самооцінка</w:t>
      </w:r>
      <w:r>
        <w:rPr>
          <w:spacing w:val="-10"/>
        </w:rPr>
        <w:t xml:space="preserve"> </w:t>
      </w:r>
      <w:r>
        <w:t>здоров’я»</w:t>
      </w:r>
      <w:r>
        <w:rPr>
          <w:spacing w:val="-9"/>
        </w:rPr>
        <w:t xml:space="preserve"> </w:t>
      </w:r>
      <w:r>
        <w:t>середній</w:t>
      </w:r>
      <w:r>
        <w:rPr>
          <w:spacing w:val="-10"/>
        </w:rPr>
        <w:t xml:space="preserve"> </w:t>
      </w:r>
      <w:r>
        <w:t>показник</w:t>
      </w:r>
      <w:r>
        <w:rPr>
          <w:spacing w:val="-9"/>
        </w:rPr>
        <w:t xml:space="preserve"> </w:t>
      </w:r>
      <w:r>
        <w:rPr>
          <w:spacing w:val="-2"/>
        </w:rPr>
        <w:t>становив</w:t>
      </w:r>
      <w:r>
        <w:t xml:space="preserve"> M</w:t>
      </w:r>
      <w:r>
        <w:rPr>
          <w:spacing w:val="-5"/>
        </w:rPr>
        <w:t xml:space="preserve"> </w:t>
      </w:r>
      <w:r>
        <w:t>=</w:t>
      </w:r>
      <w:r>
        <w:rPr>
          <w:spacing w:val="-5"/>
        </w:rPr>
        <w:t xml:space="preserve"> </w:t>
      </w:r>
      <w:r>
        <w:t>3,68,</w:t>
      </w:r>
      <w:r>
        <w:rPr>
          <w:spacing w:val="-5"/>
        </w:rPr>
        <w:t xml:space="preserve"> </w:t>
      </w:r>
      <w:r>
        <w:t>S.D</w:t>
      </w:r>
      <w:r>
        <w:rPr>
          <w:spacing w:val="-5"/>
        </w:rPr>
        <w:t xml:space="preserve"> </w:t>
      </w:r>
      <w:r>
        <w:t>=</w:t>
      </w:r>
      <w:r>
        <w:rPr>
          <w:spacing w:val="-5"/>
        </w:rPr>
        <w:t xml:space="preserve"> </w:t>
      </w:r>
      <w:r>
        <w:t>1,63.</w:t>
      </w:r>
      <w:r>
        <w:rPr>
          <w:spacing w:val="-5"/>
        </w:rPr>
        <w:t xml:space="preserve"> </w:t>
      </w:r>
      <w:r>
        <w:t>Діапазон</w:t>
      </w:r>
      <w:r>
        <w:rPr>
          <w:spacing w:val="-5"/>
        </w:rPr>
        <w:t xml:space="preserve"> </w:t>
      </w:r>
      <w:r>
        <w:t>значень</w:t>
      </w:r>
      <w:r>
        <w:rPr>
          <w:spacing w:val="-5"/>
        </w:rPr>
        <w:t xml:space="preserve"> </w:t>
      </w:r>
      <w:r>
        <w:t>від</w:t>
      </w:r>
      <w:r>
        <w:rPr>
          <w:spacing w:val="-5"/>
        </w:rPr>
        <w:t xml:space="preserve"> </w:t>
      </w:r>
      <w:r>
        <w:t>1,0</w:t>
      </w:r>
      <w:r>
        <w:rPr>
          <w:spacing w:val="-5"/>
        </w:rPr>
        <w:t xml:space="preserve"> </w:t>
      </w:r>
      <w:r>
        <w:t>до</w:t>
      </w:r>
      <w:r>
        <w:rPr>
          <w:spacing w:val="-5"/>
        </w:rPr>
        <w:t xml:space="preserve"> </w:t>
      </w:r>
      <w:r>
        <w:t>7,0,</w:t>
      </w:r>
      <w:r>
        <w:rPr>
          <w:spacing w:val="-5"/>
        </w:rPr>
        <w:t xml:space="preserve"> </w:t>
      </w:r>
      <w:r>
        <w:t>що</w:t>
      </w:r>
      <w:r>
        <w:rPr>
          <w:spacing w:val="-5"/>
        </w:rPr>
        <w:t xml:space="preserve"> </w:t>
      </w:r>
      <w:r>
        <w:t>свідчить</w:t>
      </w:r>
      <w:r>
        <w:rPr>
          <w:spacing w:val="-5"/>
        </w:rPr>
        <w:t xml:space="preserve"> </w:t>
      </w:r>
      <w:r>
        <w:t>про</w:t>
      </w:r>
      <w:r>
        <w:rPr>
          <w:spacing w:val="-5"/>
        </w:rPr>
        <w:t xml:space="preserve"> </w:t>
      </w:r>
      <w:r>
        <w:t>значну варіативність суб’єктивного сприйняття власного фізичного стану.</w:t>
      </w:r>
    </w:p>
    <w:p w14:paraId="56F351F1" w14:textId="77777777" w:rsidR="00222F53" w:rsidRPr="00A06685" w:rsidRDefault="00222F53" w:rsidP="00370230">
      <w:pPr>
        <w:pStyle w:val="a3"/>
        <w:spacing w:line="360" w:lineRule="auto"/>
        <w:ind w:left="0" w:firstLine="709"/>
        <w:jc w:val="both"/>
      </w:pPr>
      <w:r>
        <w:t>Середнє</w:t>
      </w:r>
      <w:r>
        <w:rPr>
          <w:spacing w:val="-13"/>
        </w:rPr>
        <w:t xml:space="preserve"> </w:t>
      </w:r>
      <w:r>
        <w:t>значення</w:t>
      </w:r>
      <w:r>
        <w:rPr>
          <w:spacing w:val="-11"/>
        </w:rPr>
        <w:t xml:space="preserve"> </w:t>
      </w:r>
      <w:r>
        <w:t>за</w:t>
      </w:r>
      <w:r>
        <w:rPr>
          <w:spacing w:val="-10"/>
        </w:rPr>
        <w:t xml:space="preserve"> </w:t>
      </w:r>
      <w:r>
        <w:t>шкалою</w:t>
      </w:r>
      <w:r>
        <w:rPr>
          <w:spacing w:val="-11"/>
        </w:rPr>
        <w:t xml:space="preserve"> </w:t>
      </w:r>
      <w:r>
        <w:t>«Задоволення</w:t>
      </w:r>
      <w:r>
        <w:rPr>
          <w:spacing w:val="-11"/>
        </w:rPr>
        <w:t xml:space="preserve"> </w:t>
      </w:r>
      <w:r>
        <w:t>повсякденним»</w:t>
      </w:r>
      <w:r>
        <w:rPr>
          <w:spacing w:val="-10"/>
        </w:rPr>
        <w:t xml:space="preserve"> </w:t>
      </w:r>
      <w:r>
        <w:rPr>
          <w:spacing w:val="-2"/>
        </w:rPr>
        <w:t>становило</w:t>
      </w:r>
      <w:r>
        <w:t xml:space="preserve"> M</w:t>
      </w:r>
      <w:r>
        <w:rPr>
          <w:spacing w:val="-6"/>
        </w:rPr>
        <w:t xml:space="preserve"> </w:t>
      </w:r>
      <w:r>
        <w:t>=</w:t>
      </w:r>
      <w:r>
        <w:rPr>
          <w:spacing w:val="-6"/>
        </w:rPr>
        <w:t xml:space="preserve"> </w:t>
      </w:r>
      <w:r>
        <w:t>3,59,</w:t>
      </w:r>
      <w:r>
        <w:rPr>
          <w:spacing w:val="-6"/>
        </w:rPr>
        <w:t xml:space="preserve"> </w:t>
      </w:r>
      <w:r>
        <w:t>S.D</w:t>
      </w:r>
      <w:r>
        <w:rPr>
          <w:spacing w:val="-6"/>
        </w:rPr>
        <w:t xml:space="preserve"> </w:t>
      </w:r>
      <w:r>
        <w:t>=</w:t>
      </w:r>
      <w:r>
        <w:rPr>
          <w:spacing w:val="-6"/>
        </w:rPr>
        <w:t xml:space="preserve"> </w:t>
      </w:r>
      <w:r>
        <w:t>1,25,</w:t>
      </w:r>
      <w:r>
        <w:rPr>
          <w:spacing w:val="-6"/>
        </w:rPr>
        <w:t xml:space="preserve"> </w:t>
      </w:r>
      <w:r>
        <w:t>при</w:t>
      </w:r>
      <w:r>
        <w:rPr>
          <w:spacing w:val="-6"/>
        </w:rPr>
        <w:t xml:space="preserve"> </w:t>
      </w:r>
      <w:r>
        <w:t>діапазоні</w:t>
      </w:r>
      <w:r>
        <w:rPr>
          <w:spacing w:val="-6"/>
        </w:rPr>
        <w:t xml:space="preserve"> </w:t>
      </w:r>
      <w:r>
        <w:t>від</w:t>
      </w:r>
      <w:r>
        <w:rPr>
          <w:spacing w:val="-6"/>
        </w:rPr>
        <w:t xml:space="preserve"> </w:t>
      </w:r>
      <w:r>
        <w:t>1,3</w:t>
      </w:r>
      <w:r>
        <w:rPr>
          <w:spacing w:val="-6"/>
        </w:rPr>
        <w:t xml:space="preserve"> </w:t>
      </w:r>
      <w:r>
        <w:t>до</w:t>
      </w:r>
      <w:r>
        <w:rPr>
          <w:spacing w:val="-6"/>
        </w:rPr>
        <w:t xml:space="preserve"> </w:t>
      </w:r>
      <w:r>
        <w:t>7,0.</w:t>
      </w:r>
      <w:r>
        <w:rPr>
          <w:spacing w:val="-6"/>
        </w:rPr>
        <w:t xml:space="preserve"> </w:t>
      </w:r>
      <w:r>
        <w:t>Отримані</w:t>
      </w:r>
      <w:r>
        <w:rPr>
          <w:spacing w:val="-6"/>
        </w:rPr>
        <w:t xml:space="preserve"> </w:t>
      </w:r>
      <w:r>
        <w:t>результати</w:t>
      </w:r>
      <w:r>
        <w:rPr>
          <w:spacing w:val="-6"/>
        </w:rPr>
        <w:t xml:space="preserve"> </w:t>
      </w:r>
      <w:r>
        <w:t>ймовірно можуть вказувати на помірний рівень задоволеності щоденним життям із помітними індивідуальними відмінностями.</w:t>
      </w:r>
    </w:p>
    <w:p w14:paraId="4F9B6D61" w14:textId="77777777" w:rsidR="00222F53" w:rsidRDefault="00222F53" w:rsidP="00370230">
      <w:pPr>
        <w:pStyle w:val="a3"/>
        <w:spacing w:line="360" w:lineRule="auto"/>
        <w:ind w:left="0" w:firstLine="709"/>
        <w:jc w:val="both"/>
      </w:pPr>
    </w:p>
    <w:p w14:paraId="18C0127C" w14:textId="77777777" w:rsidR="00370230" w:rsidRDefault="00370230" w:rsidP="00370230">
      <w:pPr>
        <w:spacing w:line="276" w:lineRule="auto"/>
        <w:jc w:val="right"/>
        <w:rPr>
          <w:i/>
          <w:spacing w:val="-4"/>
          <w:sz w:val="28"/>
          <w:szCs w:val="28"/>
        </w:rPr>
      </w:pPr>
      <w:r w:rsidRPr="00A06685">
        <w:rPr>
          <w:i/>
          <w:spacing w:val="-2"/>
          <w:sz w:val="28"/>
          <w:szCs w:val="28"/>
        </w:rPr>
        <w:t>Таблиця</w:t>
      </w:r>
      <w:r w:rsidRPr="00A06685">
        <w:rPr>
          <w:i/>
          <w:spacing w:val="-13"/>
          <w:sz w:val="28"/>
          <w:szCs w:val="28"/>
        </w:rPr>
        <w:t xml:space="preserve"> </w:t>
      </w:r>
      <w:r w:rsidRPr="00A06685">
        <w:rPr>
          <w:i/>
          <w:spacing w:val="-2"/>
          <w:sz w:val="28"/>
          <w:szCs w:val="28"/>
        </w:rPr>
        <w:t xml:space="preserve">2.2 </w:t>
      </w:r>
      <w:r w:rsidRPr="00A06685">
        <w:rPr>
          <w:i/>
          <w:sz w:val="28"/>
          <w:szCs w:val="28"/>
        </w:rPr>
        <w:t>Описова</w:t>
      </w:r>
      <w:r w:rsidRPr="00A06685">
        <w:rPr>
          <w:i/>
          <w:spacing w:val="-11"/>
          <w:sz w:val="28"/>
          <w:szCs w:val="28"/>
        </w:rPr>
        <w:t xml:space="preserve"> </w:t>
      </w:r>
      <w:r w:rsidRPr="00A06685">
        <w:rPr>
          <w:i/>
          <w:sz w:val="28"/>
          <w:szCs w:val="28"/>
        </w:rPr>
        <w:t>статистика</w:t>
      </w:r>
      <w:r w:rsidRPr="00A06685">
        <w:rPr>
          <w:i/>
          <w:spacing w:val="-9"/>
          <w:sz w:val="28"/>
          <w:szCs w:val="28"/>
        </w:rPr>
        <w:t xml:space="preserve"> </w:t>
      </w:r>
      <w:r w:rsidRPr="00A06685">
        <w:rPr>
          <w:i/>
          <w:sz w:val="28"/>
          <w:szCs w:val="28"/>
        </w:rPr>
        <w:t>показників</w:t>
      </w:r>
      <w:r w:rsidRPr="00A06685">
        <w:rPr>
          <w:i/>
          <w:spacing w:val="-9"/>
          <w:sz w:val="28"/>
          <w:szCs w:val="28"/>
        </w:rPr>
        <w:t xml:space="preserve"> </w:t>
      </w:r>
      <w:r w:rsidRPr="00A06685">
        <w:rPr>
          <w:i/>
          <w:sz w:val="28"/>
          <w:szCs w:val="28"/>
        </w:rPr>
        <w:t>суб’єктивного</w:t>
      </w:r>
      <w:r w:rsidRPr="00A06685">
        <w:rPr>
          <w:i/>
          <w:spacing w:val="-8"/>
          <w:sz w:val="28"/>
          <w:szCs w:val="28"/>
        </w:rPr>
        <w:t xml:space="preserve"> </w:t>
      </w:r>
      <w:r w:rsidRPr="00A06685">
        <w:rPr>
          <w:i/>
          <w:spacing w:val="-2"/>
          <w:sz w:val="28"/>
          <w:szCs w:val="28"/>
        </w:rPr>
        <w:t>благополуччя</w:t>
      </w:r>
      <w:r>
        <w:rPr>
          <w:i/>
          <w:spacing w:val="-2"/>
          <w:sz w:val="28"/>
          <w:szCs w:val="28"/>
        </w:rPr>
        <w:t xml:space="preserve"> </w:t>
      </w:r>
      <w:r w:rsidRPr="00A06685">
        <w:rPr>
          <w:i/>
          <w:spacing w:val="-2"/>
          <w:sz w:val="28"/>
          <w:szCs w:val="28"/>
        </w:rPr>
        <w:t>за</w:t>
      </w:r>
      <w:r w:rsidRPr="00A06685">
        <w:rPr>
          <w:i/>
          <w:spacing w:val="1"/>
          <w:sz w:val="28"/>
          <w:szCs w:val="28"/>
        </w:rPr>
        <w:t xml:space="preserve"> </w:t>
      </w:r>
      <w:r w:rsidRPr="00A06685">
        <w:rPr>
          <w:i/>
          <w:spacing w:val="-2"/>
          <w:sz w:val="28"/>
          <w:szCs w:val="28"/>
        </w:rPr>
        <w:t>методикою</w:t>
      </w:r>
      <w:r w:rsidRPr="00A06685">
        <w:rPr>
          <w:i/>
          <w:spacing w:val="1"/>
          <w:sz w:val="28"/>
          <w:szCs w:val="28"/>
        </w:rPr>
        <w:t xml:space="preserve"> </w:t>
      </w:r>
      <w:r w:rsidRPr="00A06685">
        <w:rPr>
          <w:i/>
          <w:spacing w:val="-2"/>
          <w:sz w:val="28"/>
          <w:szCs w:val="28"/>
        </w:rPr>
        <w:t>Перуе-</w:t>
      </w:r>
      <w:r w:rsidRPr="00A06685">
        <w:rPr>
          <w:i/>
          <w:spacing w:val="-4"/>
          <w:sz w:val="28"/>
          <w:szCs w:val="28"/>
        </w:rPr>
        <w:t>Бад</w:t>
      </w:r>
      <w:r>
        <w:rPr>
          <w:i/>
          <w:spacing w:val="-4"/>
          <w:sz w:val="28"/>
          <w:szCs w:val="28"/>
        </w:rPr>
        <w:t>у</w:t>
      </w:r>
    </w:p>
    <w:p w14:paraId="1B91D646" w14:textId="77777777" w:rsidR="00370230" w:rsidRDefault="00370230" w:rsidP="00370230">
      <w:pPr>
        <w:spacing w:line="276" w:lineRule="auto"/>
        <w:jc w:val="right"/>
        <w:rPr>
          <w:i/>
          <w:spacing w:val="-4"/>
          <w:sz w:val="28"/>
          <w:szCs w:val="28"/>
        </w:rPr>
      </w:pPr>
    </w:p>
    <w:tbl>
      <w:tblPr>
        <w:tblW w:w="9288"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4"/>
        <w:gridCol w:w="1275"/>
        <w:gridCol w:w="1560"/>
        <w:gridCol w:w="1275"/>
        <w:gridCol w:w="1418"/>
        <w:gridCol w:w="1276"/>
      </w:tblGrid>
      <w:tr w:rsidR="00370230" w:rsidRPr="00370230" w14:paraId="7EED928D" w14:textId="77777777" w:rsidTr="004A5BA3">
        <w:trPr>
          <w:trHeight w:val="1160"/>
        </w:trPr>
        <w:tc>
          <w:tcPr>
            <w:tcW w:w="2484" w:type="dxa"/>
          </w:tcPr>
          <w:p w14:paraId="44D5E9E3" w14:textId="77777777" w:rsidR="00370230" w:rsidRPr="00370230" w:rsidRDefault="00370230" w:rsidP="009E424A">
            <w:pPr>
              <w:rPr>
                <w:sz w:val="28"/>
                <w:szCs w:val="28"/>
              </w:rPr>
            </w:pPr>
            <w:r w:rsidRPr="00370230">
              <w:rPr>
                <w:sz w:val="28"/>
                <w:szCs w:val="28"/>
              </w:rPr>
              <w:t>Шкала</w:t>
            </w:r>
          </w:p>
        </w:tc>
        <w:tc>
          <w:tcPr>
            <w:tcW w:w="1275" w:type="dxa"/>
          </w:tcPr>
          <w:p w14:paraId="5D7A749E" w14:textId="77777777" w:rsidR="00370230" w:rsidRPr="00370230" w:rsidRDefault="00370230" w:rsidP="009E424A">
            <w:pPr>
              <w:rPr>
                <w:sz w:val="28"/>
                <w:szCs w:val="28"/>
              </w:rPr>
            </w:pPr>
            <w:r w:rsidRPr="00370230">
              <w:rPr>
                <w:sz w:val="28"/>
                <w:szCs w:val="28"/>
              </w:rPr>
              <w:t>N</w:t>
            </w:r>
          </w:p>
        </w:tc>
        <w:tc>
          <w:tcPr>
            <w:tcW w:w="1560" w:type="dxa"/>
          </w:tcPr>
          <w:p w14:paraId="3DD8B25B" w14:textId="77777777" w:rsidR="00370230" w:rsidRPr="00370230" w:rsidRDefault="00370230" w:rsidP="009E424A">
            <w:pPr>
              <w:rPr>
                <w:sz w:val="28"/>
                <w:szCs w:val="28"/>
              </w:rPr>
            </w:pPr>
            <w:r w:rsidRPr="00370230">
              <w:rPr>
                <w:sz w:val="28"/>
                <w:szCs w:val="28"/>
              </w:rPr>
              <w:t>Minimum</w:t>
            </w:r>
          </w:p>
        </w:tc>
        <w:tc>
          <w:tcPr>
            <w:tcW w:w="1275" w:type="dxa"/>
          </w:tcPr>
          <w:p w14:paraId="3D3F288C" w14:textId="77777777" w:rsidR="00370230" w:rsidRPr="00370230" w:rsidRDefault="00370230" w:rsidP="009E424A">
            <w:pPr>
              <w:rPr>
                <w:sz w:val="28"/>
                <w:szCs w:val="28"/>
              </w:rPr>
            </w:pPr>
            <w:r w:rsidRPr="00370230">
              <w:rPr>
                <w:sz w:val="28"/>
                <w:szCs w:val="28"/>
              </w:rPr>
              <w:t>Maximum</w:t>
            </w:r>
          </w:p>
        </w:tc>
        <w:tc>
          <w:tcPr>
            <w:tcW w:w="1418" w:type="dxa"/>
          </w:tcPr>
          <w:p w14:paraId="3B035462" w14:textId="77777777" w:rsidR="00370230" w:rsidRPr="00370230" w:rsidRDefault="00370230" w:rsidP="009E424A">
            <w:pPr>
              <w:rPr>
                <w:sz w:val="28"/>
                <w:szCs w:val="28"/>
              </w:rPr>
            </w:pPr>
            <w:r w:rsidRPr="00370230">
              <w:rPr>
                <w:sz w:val="28"/>
                <w:szCs w:val="28"/>
              </w:rPr>
              <w:t>M</w:t>
            </w:r>
          </w:p>
        </w:tc>
        <w:tc>
          <w:tcPr>
            <w:tcW w:w="1276" w:type="dxa"/>
          </w:tcPr>
          <w:p w14:paraId="09C8FF0F" w14:textId="77777777" w:rsidR="00370230" w:rsidRPr="00370230" w:rsidRDefault="00370230" w:rsidP="009E424A">
            <w:pPr>
              <w:rPr>
                <w:sz w:val="28"/>
                <w:szCs w:val="28"/>
              </w:rPr>
            </w:pPr>
            <w:r w:rsidRPr="00370230">
              <w:rPr>
                <w:sz w:val="28"/>
                <w:szCs w:val="28"/>
              </w:rPr>
              <w:t>S. D.</w:t>
            </w:r>
          </w:p>
        </w:tc>
      </w:tr>
      <w:tr w:rsidR="00370230" w:rsidRPr="00370230" w14:paraId="3CAFCFCD" w14:textId="77777777" w:rsidTr="004A5BA3">
        <w:trPr>
          <w:trHeight w:val="700"/>
        </w:trPr>
        <w:tc>
          <w:tcPr>
            <w:tcW w:w="2484" w:type="dxa"/>
          </w:tcPr>
          <w:p w14:paraId="7B1C1C96" w14:textId="77777777" w:rsidR="00370230" w:rsidRPr="00370230" w:rsidRDefault="00370230" w:rsidP="009E424A">
            <w:pPr>
              <w:rPr>
                <w:sz w:val="28"/>
                <w:szCs w:val="28"/>
              </w:rPr>
            </w:pPr>
            <w:r w:rsidRPr="00370230">
              <w:rPr>
                <w:sz w:val="28"/>
                <w:szCs w:val="28"/>
              </w:rPr>
              <w:t>Чутливість і напруга</w:t>
            </w:r>
          </w:p>
        </w:tc>
        <w:tc>
          <w:tcPr>
            <w:tcW w:w="1275" w:type="dxa"/>
          </w:tcPr>
          <w:p w14:paraId="00819FF5" w14:textId="77777777" w:rsidR="00370230" w:rsidRPr="00370230" w:rsidRDefault="00370230" w:rsidP="009E424A">
            <w:pPr>
              <w:rPr>
                <w:sz w:val="28"/>
                <w:szCs w:val="28"/>
              </w:rPr>
            </w:pPr>
            <w:r w:rsidRPr="00370230">
              <w:rPr>
                <w:sz w:val="28"/>
                <w:szCs w:val="28"/>
              </w:rPr>
              <w:t>56</w:t>
            </w:r>
          </w:p>
        </w:tc>
        <w:tc>
          <w:tcPr>
            <w:tcW w:w="1560" w:type="dxa"/>
          </w:tcPr>
          <w:p w14:paraId="07E2180E" w14:textId="77777777" w:rsidR="00370230" w:rsidRPr="00370230" w:rsidRDefault="00370230" w:rsidP="009E424A">
            <w:pPr>
              <w:rPr>
                <w:sz w:val="28"/>
                <w:szCs w:val="28"/>
              </w:rPr>
            </w:pPr>
            <w:r w:rsidRPr="00370230">
              <w:rPr>
                <w:sz w:val="28"/>
                <w:szCs w:val="28"/>
              </w:rPr>
              <w:t>2,0</w:t>
            </w:r>
          </w:p>
        </w:tc>
        <w:tc>
          <w:tcPr>
            <w:tcW w:w="1275" w:type="dxa"/>
          </w:tcPr>
          <w:p w14:paraId="07C17E59" w14:textId="77777777" w:rsidR="00370230" w:rsidRPr="00370230" w:rsidRDefault="00370230" w:rsidP="009E424A">
            <w:pPr>
              <w:rPr>
                <w:sz w:val="28"/>
                <w:szCs w:val="28"/>
              </w:rPr>
            </w:pPr>
            <w:r w:rsidRPr="00370230">
              <w:rPr>
                <w:sz w:val="28"/>
                <w:szCs w:val="28"/>
              </w:rPr>
              <w:t>6,3</w:t>
            </w:r>
          </w:p>
        </w:tc>
        <w:tc>
          <w:tcPr>
            <w:tcW w:w="1418" w:type="dxa"/>
          </w:tcPr>
          <w:p w14:paraId="2518D039" w14:textId="77777777" w:rsidR="00370230" w:rsidRPr="00370230" w:rsidRDefault="00370230" w:rsidP="009E424A">
            <w:pPr>
              <w:rPr>
                <w:sz w:val="28"/>
                <w:szCs w:val="28"/>
              </w:rPr>
            </w:pPr>
            <w:r w:rsidRPr="00370230">
              <w:rPr>
                <w:sz w:val="28"/>
                <w:szCs w:val="28"/>
              </w:rPr>
              <w:t>4,04</w:t>
            </w:r>
          </w:p>
        </w:tc>
        <w:tc>
          <w:tcPr>
            <w:tcW w:w="1276" w:type="dxa"/>
          </w:tcPr>
          <w:p w14:paraId="43F8D929" w14:textId="77777777" w:rsidR="00370230" w:rsidRPr="00370230" w:rsidRDefault="00370230" w:rsidP="009E424A">
            <w:pPr>
              <w:rPr>
                <w:sz w:val="28"/>
                <w:szCs w:val="28"/>
              </w:rPr>
            </w:pPr>
            <w:r w:rsidRPr="00370230">
              <w:rPr>
                <w:sz w:val="28"/>
                <w:szCs w:val="28"/>
              </w:rPr>
              <w:t>0,89</w:t>
            </w:r>
          </w:p>
        </w:tc>
      </w:tr>
      <w:tr w:rsidR="00370230" w:rsidRPr="00370230" w14:paraId="2B3EC5A8" w14:textId="77777777" w:rsidTr="004A5BA3">
        <w:trPr>
          <w:trHeight w:val="1159"/>
        </w:trPr>
        <w:tc>
          <w:tcPr>
            <w:tcW w:w="2484" w:type="dxa"/>
          </w:tcPr>
          <w:p w14:paraId="3FC3BBCC" w14:textId="77777777" w:rsidR="00370230" w:rsidRPr="00370230" w:rsidRDefault="00370230" w:rsidP="009E424A">
            <w:pPr>
              <w:rPr>
                <w:sz w:val="28"/>
                <w:szCs w:val="28"/>
              </w:rPr>
            </w:pPr>
            <w:r w:rsidRPr="00370230">
              <w:rPr>
                <w:sz w:val="28"/>
                <w:szCs w:val="28"/>
              </w:rPr>
              <w:t>Психоемоційна симптоматика</w:t>
            </w:r>
          </w:p>
        </w:tc>
        <w:tc>
          <w:tcPr>
            <w:tcW w:w="1275" w:type="dxa"/>
          </w:tcPr>
          <w:p w14:paraId="53085028" w14:textId="77777777" w:rsidR="00370230" w:rsidRPr="00370230" w:rsidRDefault="00370230" w:rsidP="009E424A">
            <w:pPr>
              <w:rPr>
                <w:sz w:val="28"/>
                <w:szCs w:val="28"/>
              </w:rPr>
            </w:pPr>
            <w:r w:rsidRPr="00370230">
              <w:rPr>
                <w:sz w:val="28"/>
                <w:szCs w:val="28"/>
              </w:rPr>
              <w:t>56</w:t>
            </w:r>
          </w:p>
        </w:tc>
        <w:tc>
          <w:tcPr>
            <w:tcW w:w="1560" w:type="dxa"/>
          </w:tcPr>
          <w:p w14:paraId="00F80094" w14:textId="77777777" w:rsidR="00370230" w:rsidRPr="00370230" w:rsidRDefault="00370230" w:rsidP="009E424A">
            <w:pPr>
              <w:rPr>
                <w:sz w:val="28"/>
                <w:szCs w:val="28"/>
              </w:rPr>
            </w:pPr>
            <w:r w:rsidRPr="00370230">
              <w:rPr>
                <w:sz w:val="28"/>
                <w:szCs w:val="28"/>
              </w:rPr>
              <w:t>2,0</w:t>
            </w:r>
          </w:p>
        </w:tc>
        <w:tc>
          <w:tcPr>
            <w:tcW w:w="1275" w:type="dxa"/>
          </w:tcPr>
          <w:p w14:paraId="453ACC69" w14:textId="77777777" w:rsidR="00370230" w:rsidRPr="00370230" w:rsidRDefault="00370230" w:rsidP="009E424A">
            <w:pPr>
              <w:rPr>
                <w:sz w:val="28"/>
                <w:szCs w:val="28"/>
              </w:rPr>
            </w:pPr>
            <w:r w:rsidRPr="00370230">
              <w:rPr>
                <w:sz w:val="28"/>
                <w:szCs w:val="28"/>
              </w:rPr>
              <w:t>7,0</w:t>
            </w:r>
          </w:p>
        </w:tc>
        <w:tc>
          <w:tcPr>
            <w:tcW w:w="1418" w:type="dxa"/>
          </w:tcPr>
          <w:p w14:paraId="7BC0BD25" w14:textId="77777777" w:rsidR="00370230" w:rsidRPr="00370230" w:rsidRDefault="00370230" w:rsidP="009E424A">
            <w:pPr>
              <w:rPr>
                <w:sz w:val="28"/>
                <w:szCs w:val="28"/>
              </w:rPr>
            </w:pPr>
            <w:r w:rsidRPr="00370230">
              <w:rPr>
                <w:sz w:val="28"/>
                <w:szCs w:val="28"/>
              </w:rPr>
              <w:t>4,14</w:t>
            </w:r>
          </w:p>
        </w:tc>
        <w:tc>
          <w:tcPr>
            <w:tcW w:w="1276" w:type="dxa"/>
          </w:tcPr>
          <w:p w14:paraId="2C253A6A" w14:textId="77777777" w:rsidR="00370230" w:rsidRPr="00370230" w:rsidRDefault="00370230" w:rsidP="009E424A">
            <w:pPr>
              <w:rPr>
                <w:sz w:val="28"/>
                <w:szCs w:val="28"/>
              </w:rPr>
            </w:pPr>
            <w:r w:rsidRPr="00370230">
              <w:rPr>
                <w:sz w:val="28"/>
                <w:szCs w:val="28"/>
              </w:rPr>
              <w:t>1,49</w:t>
            </w:r>
          </w:p>
        </w:tc>
      </w:tr>
      <w:tr w:rsidR="00370230" w:rsidRPr="00370230" w14:paraId="3451AAD2" w14:textId="77777777" w:rsidTr="004A5BA3">
        <w:trPr>
          <w:trHeight w:val="700"/>
        </w:trPr>
        <w:tc>
          <w:tcPr>
            <w:tcW w:w="2484" w:type="dxa"/>
          </w:tcPr>
          <w:p w14:paraId="22318D02" w14:textId="77777777" w:rsidR="00370230" w:rsidRPr="00370230" w:rsidRDefault="00370230" w:rsidP="009E424A">
            <w:pPr>
              <w:rPr>
                <w:sz w:val="28"/>
                <w:szCs w:val="28"/>
              </w:rPr>
            </w:pPr>
            <w:r w:rsidRPr="00370230">
              <w:rPr>
                <w:sz w:val="28"/>
                <w:szCs w:val="28"/>
              </w:rPr>
              <w:t>Зміни настрою</w:t>
            </w:r>
          </w:p>
        </w:tc>
        <w:tc>
          <w:tcPr>
            <w:tcW w:w="1275" w:type="dxa"/>
          </w:tcPr>
          <w:p w14:paraId="61FB4A6F" w14:textId="77777777" w:rsidR="00370230" w:rsidRPr="00370230" w:rsidRDefault="00370230" w:rsidP="009E424A">
            <w:pPr>
              <w:rPr>
                <w:sz w:val="28"/>
                <w:szCs w:val="28"/>
              </w:rPr>
            </w:pPr>
            <w:r w:rsidRPr="00370230">
              <w:rPr>
                <w:sz w:val="28"/>
                <w:szCs w:val="28"/>
              </w:rPr>
              <w:t>56</w:t>
            </w:r>
          </w:p>
        </w:tc>
        <w:tc>
          <w:tcPr>
            <w:tcW w:w="1560" w:type="dxa"/>
          </w:tcPr>
          <w:p w14:paraId="006373D2" w14:textId="77777777" w:rsidR="00370230" w:rsidRPr="00370230" w:rsidRDefault="00370230" w:rsidP="009E424A">
            <w:pPr>
              <w:rPr>
                <w:sz w:val="28"/>
                <w:szCs w:val="28"/>
              </w:rPr>
            </w:pPr>
            <w:r w:rsidRPr="00370230">
              <w:rPr>
                <w:sz w:val="28"/>
                <w:szCs w:val="28"/>
              </w:rPr>
              <w:t>1,0</w:t>
            </w:r>
          </w:p>
        </w:tc>
        <w:tc>
          <w:tcPr>
            <w:tcW w:w="1275" w:type="dxa"/>
          </w:tcPr>
          <w:p w14:paraId="025EFD8F" w14:textId="77777777" w:rsidR="00370230" w:rsidRPr="00370230" w:rsidRDefault="00370230" w:rsidP="009E424A">
            <w:pPr>
              <w:rPr>
                <w:sz w:val="28"/>
                <w:szCs w:val="28"/>
              </w:rPr>
            </w:pPr>
            <w:r w:rsidRPr="00370230">
              <w:rPr>
                <w:sz w:val="28"/>
                <w:szCs w:val="28"/>
              </w:rPr>
              <w:t>5,5</w:t>
            </w:r>
          </w:p>
        </w:tc>
        <w:tc>
          <w:tcPr>
            <w:tcW w:w="1418" w:type="dxa"/>
          </w:tcPr>
          <w:p w14:paraId="11320842" w14:textId="77777777" w:rsidR="00370230" w:rsidRPr="00370230" w:rsidRDefault="00370230" w:rsidP="009E424A">
            <w:pPr>
              <w:rPr>
                <w:sz w:val="28"/>
                <w:szCs w:val="28"/>
              </w:rPr>
            </w:pPr>
            <w:r w:rsidRPr="00370230">
              <w:rPr>
                <w:sz w:val="28"/>
                <w:szCs w:val="28"/>
              </w:rPr>
              <w:t>2,77</w:t>
            </w:r>
          </w:p>
        </w:tc>
        <w:tc>
          <w:tcPr>
            <w:tcW w:w="1276" w:type="dxa"/>
          </w:tcPr>
          <w:p w14:paraId="47737B65" w14:textId="77777777" w:rsidR="00370230" w:rsidRPr="00370230" w:rsidRDefault="00370230" w:rsidP="009E424A">
            <w:pPr>
              <w:rPr>
                <w:sz w:val="28"/>
                <w:szCs w:val="28"/>
              </w:rPr>
            </w:pPr>
            <w:r w:rsidRPr="00370230">
              <w:rPr>
                <w:sz w:val="28"/>
                <w:szCs w:val="28"/>
              </w:rPr>
              <w:t>1,16</w:t>
            </w:r>
          </w:p>
        </w:tc>
      </w:tr>
      <w:tr w:rsidR="00370230" w:rsidRPr="00370230" w14:paraId="1DF2ECB8" w14:textId="77777777" w:rsidTr="004A5BA3">
        <w:trPr>
          <w:trHeight w:val="680"/>
        </w:trPr>
        <w:tc>
          <w:tcPr>
            <w:tcW w:w="2484" w:type="dxa"/>
          </w:tcPr>
          <w:p w14:paraId="3C130345" w14:textId="77777777" w:rsidR="00370230" w:rsidRPr="00370230" w:rsidRDefault="00370230" w:rsidP="009E424A">
            <w:pPr>
              <w:rPr>
                <w:sz w:val="28"/>
                <w:szCs w:val="28"/>
              </w:rPr>
            </w:pPr>
            <w:r w:rsidRPr="00370230">
              <w:rPr>
                <w:sz w:val="28"/>
                <w:szCs w:val="28"/>
              </w:rPr>
              <w:t>Соціальне оточення</w:t>
            </w:r>
          </w:p>
        </w:tc>
        <w:tc>
          <w:tcPr>
            <w:tcW w:w="1275" w:type="dxa"/>
          </w:tcPr>
          <w:p w14:paraId="407144C2" w14:textId="77777777" w:rsidR="00370230" w:rsidRPr="00370230" w:rsidRDefault="00370230" w:rsidP="009E424A">
            <w:pPr>
              <w:rPr>
                <w:sz w:val="28"/>
                <w:szCs w:val="28"/>
              </w:rPr>
            </w:pPr>
            <w:r w:rsidRPr="00370230">
              <w:rPr>
                <w:sz w:val="28"/>
                <w:szCs w:val="28"/>
              </w:rPr>
              <w:t>56</w:t>
            </w:r>
          </w:p>
        </w:tc>
        <w:tc>
          <w:tcPr>
            <w:tcW w:w="1560" w:type="dxa"/>
          </w:tcPr>
          <w:p w14:paraId="5467A662" w14:textId="77777777" w:rsidR="00370230" w:rsidRPr="00370230" w:rsidRDefault="00370230" w:rsidP="009E424A">
            <w:pPr>
              <w:rPr>
                <w:sz w:val="28"/>
                <w:szCs w:val="28"/>
              </w:rPr>
            </w:pPr>
            <w:r w:rsidRPr="00370230">
              <w:rPr>
                <w:sz w:val="28"/>
                <w:szCs w:val="28"/>
              </w:rPr>
              <w:t>1,0</w:t>
            </w:r>
          </w:p>
        </w:tc>
        <w:tc>
          <w:tcPr>
            <w:tcW w:w="1275" w:type="dxa"/>
          </w:tcPr>
          <w:p w14:paraId="2766EAA0" w14:textId="77777777" w:rsidR="00370230" w:rsidRPr="00370230" w:rsidRDefault="00370230" w:rsidP="009E424A">
            <w:pPr>
              <w:rPr>
                <w:sz w:val="28"/>
                <w:szCs w:val="28"/>
              </w:rPr>
            </w:pPr>
            <w:r w:rsidRPr="00370230">
              <w:rPr>
                <w:sz w:val="28"/>
                <w:szCs w:val="28"/>
              </w:rPr>
              <w:t>5,0</w:t>
            </w:r>
          </w:p>
        </w:tc>
        <w:tc>
          <w:tcPr>
            <w:tcW w:w="1418" w:type="dxa"/>
          </w:tcPr>
          <w:p w14:paraId="3243BA9E" w14:textId="77777777" w:rsidR="00370230" w:rsidRPr="00370230" w:rsidRDefault="00370230" w:rsidP="009E424A">
            <w:pPr>
              <w:rPr>
                <w:sz w:val="28"/>
                <w:szCs w:val="28"/>
              </w:rPr>
            </w:pPr>
            <w:r w:rsidRPr="00370230">
              <w:rPr>
                <w:sz w:val="28"/>
                <w:szCs w:val="28"/>
              </w:rPr>
              <w:t>2,38</w:t>
            </w:r>
          </w:p>
        </w:tc>
        <w:tc>
          <w:tcPr>
            <w:tcW w:w="1276" w:type="dxa"/>
          </w:tcPr>
          <w:p w14:paraId="6B5B059B" w14:textId="77777777" w:rsidR="00370230" w:rsidRPr="00370230" w:rsidRDefault="00370230" w:rsidP="009E424A">
            <w:pPr>
              <w:rPr>
                <w:sz w:val="28"/>
                <w:szCs w:val="28"/>
              </w:rPr>
            </w:pPr>
            <w:r w:rsidRPr="00370230">
              <w:rPr>
                <w:sz w:val="28"/>
                <w:szCs w:val="28"/>
              </w:rPr>
              <w:t>0,97</w:t>
            </w:r>
          </w:p>
        </w:tc>
      </w:tr>
      <w:tr w:rsidR="00370230" w:rsidRPr="00370230" w14:paraId="09C2ECE9" w14:textId="77777777" w:rsidTr="004A5BA3">
        <w:trPr>
          <w:trHeight w:val="680"/>
        </w:trPr>
        <w:tc>
          <w:tcPr>
            <w:tcW w:w="2484" w:type="dxa"/>
          </w:tcPr>
          <w:p w14:paraId="0B70076B" w14:textId="77777777" w:rsidR="00370230" w:rsidRPr="00370230" w:rsidRDefault="00370230" w:rsidP="009E424A">
            <w:pPr>
              <w:rPr>
                <w:sz w:val="28"/>
                <w:szCs w:val="28"/>
              </w:rPr>
            </w:pPr>
            <w:r w:rsidRPr="00370230">
              <w:rPr>
                <w:sz w:val="28"/>
                <w:szCs w:val="28"/>
              </w:rPr>
              <w:t>Самооцінк здоров’я</w:t>
            </w:r>
          </w:p>
        </w:tc>
        <w:tc>
          <w:tcPr>
            <w:tcW w:w="1275" w:type="dxa"/>
          </w:tcPr>
          <w:p w14:paraId="63D94CAA" w14:textId="77777777" w:rsidR="00370230" w:rsidRPr="00370230" w:rsidRDefault="00370230" w:rsidP="009E424A">
            <w:pPr>
              <w:rPr>
                <w:sz w:val="28"/>
                <w:szCs w:val="28"/>
              </w:rPr>
            </w:pPr>
            <w:r w:rsidRPr="00370230">
              <w:rPr>
                <w:sz w:val="28"/>
                <w:szCs w:val="28"/>
              </w:rPr>
              <w:t>56</w:t>
            </w:r>
          </w:p>
        </w:tc>
        <w:tc>
          <w:tcPr>
            <w:tcW w:w="1560" w:type="dxa"/>
          </w:tcPr>
          <w:p w14:paraId="225F09D3" w14:textId="77777777" w:rsidR="00370230" w:rsidRPr="00370230" w:rsidRDefault="00370230" w:rsidP="009E424A">
            <w:pPr>
              <w:rPr>
                <w:sz w:val="28"/>
                <w:szCs w:val="28"/>
              </w:rPr>
            </w:pPr>
            <w:r w:rsidRPr="00370230">
              <w:rPr>
                <w:sz w:val="28"/>
                <w:szCs w:val="28"/>
              </w:rPr>
              <w:t>1,0</w:t>
            </w:r>
          </w:p>
        </w:tc>
        <w:tc>
          <w:tcPr>
            <w:tcW w:w="1275" w:type="dxa"/>
          </w:tcPr>
          <w:p w14:paraId="3308A4FE" w14:textId="77777777" w:rsidR="00370230" w:rsidRPr="00370230" w:rsidRDefault="00370230" w:rsidP="009E424A">
            <w:pPr>
              <w:rPr>
                <w:sz w:val="28"/>
                <w:szCs w:val="28"/>
              </w:rPr>
            </w:pPr>
            <w:r w:rsidRPr="00370230">
              <w:rPr>
                <w:sz w:val="28"/>
                <w:szCs w:val="28"/>
              </w:rPr>
              <w:t>7,0</w:t>
            </w:r>
          </w:p>
        </w:tc>
        <w:tc>
          <w:tcPr>
            <w:tcW w:w="1418" w:type="dxa"/>
          </w:tcPr>
          <w:p w14:paraId="6DAE66BB" w14:textId="77777777" w:rsidR="00370230" w:rsidRPr="00370230" w:rsidRDefault="00370230" w:rsidP="009E424A">
            <w:pPr>
              <w:rPr>
                <w:sz w:val="28"/>
                <w:szCs w:val="28"/>
              </w:rPr>
            </w:pPr>
            <w:r w:rsidRPr="00370230">
              <w:rPr>
                <w:sz w:val="28"/>
                <w:szCs w:val="28"/>
              </w:rPr>
              <w:t>3,63</w:t>
            </w:r>
          </w:p>
        </w:tc>
        <w:tc>
          <w:tcPr>
            <w:tcW w:w="1276" w:type="dxa"/>
          </w:tcPr>
          <w:p w14:paraId="56A8188E" w14:textId="77777777" w:rsidR="00370230" w:rsidRPr="00370230" w:rsidRDefault="00370230" w:rsidP="009E424A">
            <w:pPr>
              <w:rPr>
                <w:sz w:val="28"/>
                <w:szCs w:val="28"/>
              </w:rPr>
            </w:pPr>
            <w:r w:rsidRPr="00370230">
              <w:rPr>
                <w:sz w:val="28"/>
                <w:szCs w:val="28"/>
              </w:rPr>
              <w:t>1,63</w:t>
            </w:r>
          </w:p>
        </w:tc>
      </w:tr>
      <w:tr w:rsidR="00370230" w:rsidRPr="00370230" w14:paraId="1DB6B066" w14:textId="77777777" w:rsidTr="004A5BA3">
        <w:trPr>
          <w:trHeight w:val="680"/>
        </w:trPr>
        <w:tc>
          <w:tcPr>
            <w:tcW w:w="2484" w:type="dxa"/>
          </w:tcPr>
          <w:p w14:paraId="16075AA6" w14:textId="77777777" w:rsidR="00370230" w:rsidRPr="00370230" w:rsidRDefault="00370230" w:rsidP="009E424A">
            <w:pPr>
              <w:rPr>
                <w:sz w:val="28"/>
                <w:szCs w:val="28"/>
              </w:rPr>
            </w:pPr>
            <w:r w:rsidRPr="00370230">
              <w:rPr>
                <w:sz w:val="28"/>
                <w:szCs w:val="28"/>
              </w:rPr>
              <w:t>Задоволеність повсякденним</w:t>
            </w:r>
          </w:p>
        </w:tc>
        <w:tc>
          <w:tcPr>
            <w:tcW w:w="1275" w:type="dxa"/>
          </w:tcPr>
          <w:p w14:paraId="332D4808" w14:textId="77777777" w:rsidR="00370230" w:rsidRPr="00370230" w:rsidRDefault="00370230" w:rsidP="009E424A">
            <w:pPr>
              <w:rPr>
                <w:sz w:val="28"/>
                <w:szCs w:val="28"/>
              </w:rPr>
            </w:pPr>
            <w:r w:rsidRPr="00370230">
              <w:rPr>
                <w:sz w:val="28"/>
                <w:szCs w:val="28"/>
              </w:rPr>
              <w:t>56</w:t>
            </w:r>
          </w:p>
        </w:tc>
        <w:tc>
          <w:tcPr>
            <w:tcW w:w="1560" w:type="dxa"/>
          </w:tcPr>
          <w:p w14:paraId="6B311772" w14:textId="77777777" w:rsidR="00370230" w:rsidRPr="00370230" w:rsidRDefault="00370230" w:rsidP="009E424A">
            <w:pPr>
              <w:rPr>
                <w:sz w:val="28"/>
                <w:szCs w:val="28"/>
              </w:rPr>
            </w:pPr>
            <w:r w:rsidRPr="00370230">
              <w:rPr>
                <w:sz w:val="28"/>
                <w:szCs w:val="28"/>
              </w:rPr>
              <w:t>1,3</w:t>
            </w:r>
          </w:p>
        </w:tc>
        <w:tc>
          <w:tcPr>
            <w:tcW w:w="1275" w:type="dxa"/>
          </w:tcPr>
          <w:p w14:paraId="555D67A0" w14:textId="77777777" w:rsidR="00370230" w:rsidRPr="00370230" w:rsidRDefault="00370230" w:rsidP="009E424A">
            <w:pPr>
              <w:rPr>
                <w:sz w:val="28"/>
                <w:szCs w:val="28"/>
              </w:rPr>
            </w:pPr>
            <w:r w:rsidRPr="00370230">
              <w:rPr>
                <w:sz w:val="28"/>
                <w:szCs w:val="28"/>
              </w:rPr>
              <w:t>7,0</w:t>
            </w:r>
          </w:p>
        </w:tc>
        <w:tc>
          <w:tcPr>
            <w:tcW w:w="1418" w:type="dxa"/>
          </w:tcPr>
          <w:p w14:paraId="7B5D3EA9" w14:textId="77777777" w:rsidR="00370230" w:rsidRPr="00370230" w:rsidRDefault="00370230" w:rsidP="009E424A">
            <w:pPr>
              <w:rPr>
                <w:sz w:val="28"/>
                <w:szCs w:val="28"/>
              </w:rPr>
            </w:pPr>
            <w:r w:rsidRPr="00370230">
              <w:rPr>
                <w:sz w:val="28"/>
                <w:szCs w:val="28"/>
              </w:rPr>
              <w:t>3,59</w:t>
            </w:r>
          </w:p>
        </w:tc>
        <w:tc>
          <w:tcPr>
            <w:tcW w:w="1276" w:type="dxa"/>
          </w:tcPr>
          <w:p w14:paraId="4339DBEB" w14:textId="77777777" w:rsidR="00370230" w:rsidRPr="00370230" w:rsidRDefault="00370230" w:rsidP="009E424A">
            <w:pPr>
              <w:rPr>
                <w:sz w:val="28"/>
                <w:szCs w:val="28"/>
              </w:rPr>
            </w:pPr>
            <w:r w:rsidRPr="00370230">
              <w:rPr>
                <w:sz w:val="28"/>
                <w:szCs w:val="28"/>
              </w:rPr>
              <w:t>1,25</w:t>
            </w:r>
          </w:p>
        </w:tc>
      </w:tr>
    </w:tbl>
    <w:p w14:paraId="0499ED5C" w14:textId="77777777" w:rsidR="00370230" w:rsidRDefault="00370230" w:rsidP="00370230">
      <w:pPr>
        <w:spacing w:line="276" w:lineRule="auto"/>
        <w:jc w:val="right"/>
        <w:rPr>
          <w:i/>
          <w:spacing w:val="-4"/>
          <w:sz w:val="28"/>
          <w:szCs w:val="28"/>
        </w:rPr>
      </w:pPr>
    </w:p>
    <w:p w14:paraId="20338DA8" w14:textId="77777777" w:rsidR="00370230" w:rsidRDefault="00370230" w:rsidP="00915659">
      <w:pPr>
        <w:pStyle w:val="a3"/>
        <w:spacing w:line="360" w:lineRule="auto"/>
        <w:ind w:left="0" w:firstLine="709"/>
        <w:jc w:val="both"/>
      </w:pPr>
      <w:r>
        <w:t>Загалом результати методики Перуе-Баду демонструють помірний рівень емоційного</w:t>
      </w:r>
      <w:r>
        <w:rPr>
          <w:spacing w:val="-15"/>
        </w:rPr>
        <w:t xml:space="preserve"> </w:t>
      </w:r>
      <w:r>
        <w:t>напруження</w:t>
      </w:r>
      <w:r>
        <w:rPr>
          <w:spacing w:val="-15"/>
        </w:rPr>
        <w:t xml:space="preserve"> </w:t>
      </w:r>
      <w:r>
        <w:t>та</w:t>
      </w:r>
      <w:r>
        <w:rPr>
          <w:spacing w:val="-15"/>
        </w:rPr>
        <w:t xml:space="preserve"> </w:t>
      </w:r>
      <w:r>
        <w:t>варіативність</w:t>
      </w:r>
      <w:r>
        <w:rPr>
          <w:spacing w:val="-15"/>
        </w:rPr>
        <w:t xml:space="preserve"> </w:t>
      </w:r>
      <w:r>
        <w:t>психоемоційного</w:t>
      </w:r>
      <w:r>
        <w:rPr>
          <w:spacing w:val="-15"/>
        </w:rPr>
        <w:t xml:space="preserve"> </w:t>
      </w:r>
      <w:r>
        <w:t>стану</w:t>
      </w:r>
      <w:r>
        <w:rPr>
          <w:spacing w:val="-15"/>
        </w:rPr>
        <w:t xml:space="preserve"> </w:t>
      </w:r>
      <w:r>
        <w:t>студентів,</w:t>
      </w:r>
      <w:r>
        <w:rPr>
          <w:spacing w:val="-15"/>
        </w:rPr>
        <w:t xml:space="preserve"> </w:t>
      </w:r>
      <w:r>
        <w:t>що відображає неоднорідність переживання воєнних умов у вибірці.</w:t>
      </w:r>
    </w:p>
    <w:p w14:paraId="74CE3873" w14:textId="77777777" w:rsidR="00370230" w:rsidRDefault="00370230" w:rsidP="00915659">
      <w:pPr>
        <w:pStyle w:val="a3"/>
        <w:spacing w:line="360" w:lineRule="auto"/>
        <w:ind w:left="0" w:firstLine="709"/>
        <w:jc w:val="both"/>
      </w:pPr>
      <w:r>
        <w:t xml:space="preserve">З огляду на те, що прив’язаність розглядається як важливий особистісний </w:t>
      </w:r>
      <w:r>
        <w:lastRenderedPageBreak/>
        <w:t>чинник психологічного благополуччя, було проаналізовано особливості стилів прив’язаності студентів. Отримані результати дозволяють охарактеризувати загальну</w:t>
      </w:r>
      <w:r>
        <w:rPr>
          <w:spacing w:val="-9"/>
        </w:rPr>
        <w:t xml:space="preserve"> </w:t>
      </w:r>
      <w:r>
        <w:t>структуру</w:t>
      </w:r>
      <w:r>
        <w:rPr>
          <w:spacing w:val="-9"/>
        </w:rPr>
        <w:t xml:space="preserve"> </w:t>
      </w:r>
      <w:r>
        <w:t>міжособистісних</w:t>
      </w:r>
      <w:r>
        <w:rPr>
          <w:spacing w:val="-9"/>
        </w:rPr>
        <w:t xml:space="preserve"> </w:t>
      </w:r>
      <w:r>
        <w:t>моделей</w:t>
      </w:r>
      <w:r>
        <w:rPr>
          <w:spacing w:val="-9"/>
        </w:rPr>
        <w:t xml:space="preserve"> </w:t>
      </w:r>
      <w:r>
        <w:t>у</w:t>
      </w:r>
      <w:r>
        <w:rPr>
          <w:spacing w:val="-9"/>
        </w:rPr>
        <w:t xml:space="preserve"> </w:t>
      </w:r>
      <w:r>
        <w:t>вибірці.</w:t>
      </w:r>
      <w:r>
        <w:rPr>
          <w:spacing w:val="-9"/>
        </w:rPr>
        <w:t xml:space="preserve"> </w:t>
      </w:r>
      <w:r>
        <w:t>Дослідження</w:t>
      </w:r>
      <w:r>
        <w:rPr>
          <w:spacing w:val="-9"/>
        </w:rPr>
        <w:t xml:space="preserve"> </w:t>
      </w:r>
      <w:r>
        <w:t>показало, що найбільш вираженим у студентів є безпечний тип прив’язаності M = 3,05, S.D = 0,43. Показники варіюються від 1,7 до 4,0, що свідчить про відносну однорідність вибірки за цим параметром. Це означає, що більшість респондентів схильні до довіри у стосунках, здатні приймати підтримку та зберігати емоційну стабільність у міжособистісній взаємодії. Показники тривожно-амбівалентного типу прив’язаності мають помірний рівень вираженості. Зокрема, шкала «Амбівалентність занепокоєння» M = 2,36, S.D = 0,63, при діапазоні від 1,3 до 4,0, що вказує на наявність у частини студентів схильності до переживання невпевненості у стосунках та підвищеної чутливості до можливого відкидання. Шкала «Амбівалентність заглиблення у себе»</w:t>
      </w:r>
      <w:r>
        <w:rPr>
          <w:spacing w:val="40"/>
        </w:rPr>
        <w:t xml:space="preserve"> </w:t>
      </w:r>
      <w:r>
        <w:t>M = 1,84, S.D = 0,46, значення варіюються від 1,0 до 3,3. Отримані дані свідчать про відносно невисоку схильність студентів до надмірної емоційної фіксації та самозаглиблення, що може розглядатися як позитивний показник з точки зору емоційної регуляції. Уникаючий тип прив’язаності також представлений</w:t>
      </w:r>
      <w:r>
        <w:rPr>
          <w:spacing w:val="-5"/>
        </w:rPr>
        <w:t xml:space="preserve"> </w:t>
      </w:r>
      <w:r>
        <w:t>на</w:t>
      </w:r>
      <w:r>
        <w:rPr>
          <w:spacing w:val="-5"/>
        </w:rPr>
        <w:t xml:space="preserve"> </w:t>
      </w:r>
      <w:r>
        <w:t>помірному</w:t>
      </w:r>
      <w:r>
        <w:rPr>
          <w:spacing w:val="-5"/>
        </w:rPr>
        <w:t xml:space="preserve"> </w:t>
      </w:r>
      <w:r>
        <w:t>рівні</w:t>
      </w:r>
      <w:r>
        <w:rPr>
          <w:spacing w:val="40"/>
        </w:rPr>
        <w:t xml:space="preserve"> </w:t>
      </w:r>
      <w:r>
        <w:t>M</w:t>
      </w:r>
      <w:r>
        <w:rPr>
          <w:spacing w:val="-5"/>
        </w:rPr>
        <w:t xml:space="preserve"> </w:t>
      </w:r>
      <w:r>
        <w:t>=</w:t>
      </w:r>
      <w:r>
        <w:rPr>
          <w:spacing w:val="-5"/>
        </w:rPr>
        <w:t xml:space="preserve"> </w:t>
      </w:r>
      <w:r>
        <w:t>2,39,</w:t>
      </w:r>
      <w:r>
        <w:rPr>
          <w:spacing w:val="-5"/>
        </w:rPr>
        <w:t xml:space="preserve"> </w:t>
      </w:r>
      <w:r>
        <w:t>S.D</w:t>
      </w:r>
      <w:r>
        <w:rPr>
          <w:spacing w:val="-5"/>
        </w:rPr>
        <w:t xml:space="preserve"> </w:t>
      </w:r>
      <w:r>
        <w:t>=</w:t>
      </w:r>
      <w:r>
        <w:rPr>
          <w:spacing w:val="-5"/>
        </w:rPr>
        <w:t xml:space="preserve"> </w:t>
      </w:r>
      <w:r>
        <w:t>0,50,</w:t>
      </w:r>
      <w:r>
        <w:rPr>
          <w:spacing w:val="-5"/>
        </w:rPr>
        <w:t xml:space="preserve"> </w:t>
      </w:r>
      <w:r>
        <w:t>при</w:t>
      </w:r>
      <w:r>
        <w:rPr>
          <w:spacing w:val="-5"/>
        </w:rPr>
        <w:t xml:space="preserve"> </w:t>
      </w:r>
      <w:r>
        <w:t>діапазоні</w:t>
      </w:r>
      <w:r>
        <w:rPr>
          <w:spacing w:val="-5"/>
        </w:rPr>
        <w:t xml:space="preserve"> </w:t>
      </w:r>
      <w:r>
        <w:t>від</w:t>
      </w:r>
      <w:r>
        <w:rPr>
          <w:spacing w:val="-5"/>
        </w:rPr>
        <w:t xml:space="preserve"> </w:t>
      </w:r>
      <w:r>
        <w:t>1,4</w:t>
      </w:r>
      <w:r>
        <w:rPr>
          <w:spacing w:val="-5"/>
        </w:rPr>
        <w:t xml:space="preserve"> </w:t>
      </w:r>
      <w:r>
        <w:t>до 3,8. Це свідчить про те, що хоча частина студентів демонструє тенденцію до емоційного дистанціювання, загалом ця модель не є домінуючою у вибірці.</w:t>
      </w:r>
    </w:p>
    <w:p w14:paraId="26588C7D" w14:textId="77777777" w:rsidR="00370230" w:rsidRDefault="00370230" w:rsidP="00370230">
      <w:pPr>
        <w:pStyle w:val="a3"/>
        <w:ind w:left="1117"/>
        <w:rPr>
          <w:sz w:val="20"/>
        </w:rPr>
      </w:pPr>
      <w:r w:rsidRPr="0074597D">
        <w:rPr>
          <w:noProof/>
          <w:sz w:val="20"/>
          <w:lang w:eastAsia="uk-UA"/>
        </w:rPr>
        <w:drawing>
          <wp:inline distT="0" distB="0" distL="0" distR="0" wp14:anchorId="3A8E9C83" wp14:editId="5FA263DE">
            <wp:extent cx="4312920" cy="2567940"/>
            <wp:effectExtent l="0" t="0" r="0" b="381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2920" cy="2567940"/>
                    </a:xfrm>
                    <a:prstGeom prst="rect">
                      <a:avLst/>
                    </a:prstGeom>
                    <a:noFill/>
                    <a:ln>
                      <a:noFill/>
                    </a:ln>
                  </pic:spPr>
                </pic:pic>
              </a:graphicData>
            </a:graphic>
          </wp:inline>
        </w:drawing>
      </w:r>
    </w:p>
    <w:p w14:paraId="2E1262DD" w14:textId="77777777" w:rsidR="00370230" w:rsidRDefault="00370230" w:rsidP="00370230">
      <w:pPr>
        <w:pStyle w:val="a3"/>
        <w:ind w:left="0"/>
      </w:pPr>
    </w:p>
    <w:p w14:paraId="12678EC1" w14:textId="77777777" w:rsidR="00370230" w:rsidRPr="00370230" w:rsidRDefault="00370230" w:rsidP="00370230">
      <w:pPr>
        <w:pStyle w:val="a3"/>
        <w:spacing w:line="360" w:lineRule="auto"/>
        <w:ind w:left="0" w:right="248" w:firstLine="709"/>
        <w:jc w:val="both"/>
        <w:rPr>
          <w:b/>
        </w:rPr>
      </w:pPr>
      <w:r w:rsidRPr="00370230">
        <w:rPr>
          <w:b/>
        </w:rPr>
        <w:t xml:space="preserve">Рис. 2.2 Характеристика вираженості типів прив'язаності у вибірці  </w:t>
      </w:r>
    </w:p>
    <w:p w14:paraId="29DC4D1E" w14:textId="77777777" w:rsidR="00370230" w:rsidRDefault="00370230" w:rsidP="00370230">
      <w:pPr>
        <w:pStyle w:val="a3"/>
        <w:spacing w:line="360" w:lineRule="auto"/>
        <w:ind w:right="248" w:firstLine="829"/>
      </w:pPr>
    </w:p>
    <w:p w14:paraId="03874AEC" w14:textId="77777777" w:rsidR="00370230" w:rsidRDefault="00370230" w:rsidP="00370230">
      <w:pPr>
        <w:pStyle w:val="a3"/>
        <w:spacing w:line="360" w:lineRule="auto"/>
        <w:ind w:left="0" w:firstLine="709"/>
        <w:jc w:val="both"/>
      </w:pPr>
      <w:r>
        <w:t>Таким чином, результати дослідження вказують на переважання безпечного типу</w:t>
      </w:r>
      <w:r>
        <w:rPr>
          <w:spacing w:val="-8"/>
        </w:rPr>
        <w:t xml:space="preserve"> </w:t>
      </w:r>
      <w:r>
        <w:t>прив’язаності</w:t>
      </w:r>
      <w:r>
        <w:rPr>
          <w:spacing w:val="-8"/>
        </w:rPr>
        <w:t xml:space="preserve"> </w:t>
      </w:r>
      <w:r>
        <w:t>серед</w:t>
      </w:r>
      <w:r>
        <w:rPr>
          <w:spacing w:val="-8"/>
        </w:rPr>
        <w:t xml:space="preserve"> </w:t>
      </w:r>
      <w:r>
        <w:t>студентів</w:t>
      </w:r>
      <w:r>
        <w:rPr>
          <w:spacing w:val="-8"/>
        </w:rPr>
        <w:t xml:space="preserve"> </w:t>
      </w:r>
      <w:r>
        <w:t>при</w:t>
      </w:r>
      <w:r>
        <w:rPr>
          <w:spacing w:val="-8"/>
        </w:rPr>
        <w:t xml:space="preserve"> </w:t>
      </w:r>
      <w:r>
        <w:t>помірній</w:t>
      </w:r>
      <w:r>
        <w:rPr>
          <w:spacing w:val="-8"/>
        </w:rPr>
        <w:t xml:space="preserve"> </w:t>
      </w:r>
      <w:r>
        <w:t>представленості</w:t>
      </w:r>
      <w:r>
        <w:rPr>
          <w:spacing w:val="-8"/>
        </w:rPr>
        <w:t xml:space="preserve"> </w:t>
      </w:r>
      <w:r>
        <w:t>тривожних</w:t>
      </w:r>
      <w:r>
        <w:rPr>
          <w:spacing w:val="-8"/>
        </w:rPr>
        <w:t xml:space="preserve"> </w:t>
      </w:r>
      <w:r>
        <w:t>та уникаючих</w:t>
      </w:r>
      <w:r>
        <w:rPr>
          <w:spacing w:val="-3"/>
        </w:rPr>
        <w:t xml:space="preserve"> </w:t>
      </w:r>
      <w:r>
        <w:t>тенденцій.</w:t>
      </w:r>
      <w:r>
        <w:rPr>
          <w:spacing w:val="-3"/>
        </w:rPr>
        <w:t xml:space="preserve"> </w:t>
      </w:r>
      <w:r>
        <w:t>Це</w:t>
      </w:r>
      <w:r>
        <w:rPr>
          <w:spacing w:val="-3"/>
        </w:rPr>
        <w:t xml:space="preserve"> </w:t>
      </w:r>
      <w:r>
        <w:t>дозволяє</w:t>
      </w:r>
      <w:r>
        <w:rPr>
          <w:spacing w:val="-3"/>
        </w:rPr>
        <w:t xml:space="preserve"> </w:t>
      </w:r>
      <w:r>
        <w:t>припустити,</w:t>
      </w:r>
      <w:r>
        <w:rPr>
          <w:spacing w:val="-3"/>
        </w:rPr>
        <w:t xml:space="preserve"> </w:t>
      </w:r>
      <w:r>
        <w:t>що</w:t>
      </w:r>
      <w:r>
        <w:rPr>
          <w:spacing w:val="-3"/>
        </w:rPr>
        <w:t xml:space="preserve"> </w:t>
      </w:r>
      <w:r>
        <w:t>для</w:t>
      </w:r>
      <w:r>
        <w:rPr>
          <w:spacing w:val="-3"/>
        </w:rPr>
        <w:t xml:space="preserve"> </w:t>
      </w:r>
      <w:r>
        <w:t>більшості</w:t>
      </w:r>
      <w:r>
        <w:rPr>
          <w:spacing w:val="-3"/>
        </w:rPr>
        <w:t xml:space="preserve"> </w:t>
      </w:r>
      <w:r>
        <w:t>респондентів характерні відносно адаптивні моделі міжособистісної взаємодії, які можуть виступати</w:t>
      </w:r>
      <w:r>
        <w:rPr>
          <w:spacing w:val="-10"/>
        </w:rPr>
        <w:t xml:space="preserve"> </w:t>
      </w:r>
      <w:r>
        <w:t>психологічним</w:t>
      </w:r>
      <w:r>
        <w:rPr>
          <w:spacing w:val="-10"/>
        </w:rPr>
        <w:t xml:space="preserve"> </w:t>
      </w:r>
      <w:r>
        <w:t>ресурсом</w:t>
      </w:r>
      <w:r>
        <w:rPr>
          <w:spacing w:val="-10"/>
        </w:rPr>
        <w:t xml:space="preserve"> </w:t>
      </w:r>
      <w:r>
        <w:t>у</w:t>
      </w:r>
      <w:r>
        <w:rPr>
          <w:spacing w:val="-10"/>
        </w:rPr>
        <w:t xml:space="preserve"> </w:t>
      </w:r>
      <w:r>
        <w:t>збереженні</w:t>
      </w:r>
      <w:r>
        <w:rPr>
          <w:spacing w:val="-10"/>
        </w:rPr>
        <w:t xml:space="preserve"> </w:t>
      </w:r>
      <w:r>
        <w:t>суб’єктивного</w:t>
      </w:r>
      <w:r>
        <w:rPr>
          <w:spacing w:val="-10"/>
        </w:rPr>
        <w:t xml:space="preserve"> </w:t>
      </w:r>
      <w:r>
        <w:t>благополуччя</w:t>
      </w:r>
      <w:r>
        <w:rPr>
          <w:spacing w:val="-10"/>
        </w:rPr>
        <w:t xml:space="preserve"> </w:t>
      </w:r>
      <w:r>
        <w:t>в умовах воєнного часу.</w:t>
      </w:r>
    </w:p>
    <w:p w14:paraId="7851FD19" w14:textId="77777777" w:rsidR="00370230" w:rsidRDefault="00370230" w:rsidP="00370230">
      <w:pPr>
        <w:pStyle w:val="a3"/>
        <w:spacing w:line="360" w:lineRule="auto"/>
        <w:ind w:left="0" w:firstLine="709"/>
        <w:jc w:val="both"/>
      </w:pPr>
      <w:r>
        <w:t>У дослідженні було проаналізовано особливості ціннісних орієнтацій студентів за допомогою опитувальника портретних цінностей Ш. Шварца. Методика дозволяє визначити вираженість десяти базових цінностей, що відображають мотиваційні</w:t>
      </w:r>
      <w:r>
        <w:rPr>
          <w:spacing w:val="-2"/>
        </w:rPr>
        <w:t xml:space="preserve"> </w:t>
      </w:r>
      <w:r>
        <w:t>пріоритети</w:t>
      </w:r>
      <w:r>
        <w:rPr>
          <w:spacing w:val="-2"/>
        </w:rPr>
        <w:t xml:space="preserve"> </w:t>
      </w:r>
      <w:r>
        <w:t>особистості.</w:t>
      </w:r>
      <w:r>
        <w:rPr>
          <w:spacing w:val="-2"/>
        </w:rPr>
        <w:t xml:space="preserve"> </w:t>
      </w:r>
      <w:r>
        <w:t>Для</w:t>
      </w:r>
      <w:r>
        <w:rPr>
          <w:spacing w:val="-2"/>
        </w:rPr>
        <w:t xml:space="preserve"> </w:t>
      </w:r>
      <w:r>
        <w:t>кожної</w:t>
      </w:r>
      <w:r>
        <w:rPr>
          <w:spacing w:val="-2"/>
        </w:rPr>
        <w:t xml:space="preserve"> </w:t>
      </w:r>
      <w:r>
        <w:t>шкали</w:t>
      </w:r>
      <w:r>
        <w:rPr>
          <w:spacing w:val="-2"/>
        </w:rPr>
        <w:t xml:space="preserve"> </w:t>
      </w:r>
      <w:r>
        <w:t>було</w:t>
      </w:r>
      <w:r>
        <w:rPr>
          <w:spacing w:val="-2"/>
        </w:rPr>
        <w:t xml:space="preserve"> </w:t>
      </w:r>
      <w:r>
        <w:t>обчислено</w:t>
      </w:r>
      <w:r>
        <w:rPr>
          <w:spacing w:val="-2"/>
        </w:rPr>
        <w:t xml:space="preserve"> </w:t>
      </w:r>
      <w:r>
        <w:t>середні значення,</w:t>
      </w:r>
      <w:r>
        <w:rPr>
          <w:spacing w:val="-10"/>
        </w:rPr>
        <w:t xml:space="preserve"> </w:t>
      </w:r>
      <w:r>
        <w:t>стандартне</w:t>
      </w:r>
      <w:r>
        <w:rPr>
          <w:spacing w:val="-10"/>
        </w:rPr>
        <w:t xml:space="preserve"> </w:t>
      </w:r>
      <w:r>
        <w:t>відхилення,</w:t>
      </w:r>
      <w:r>
        <w:rPr>
          <w:spacing w:val="-10"/>
        </w:rPr>
        <w:t xml:space="preserve"> </w:t>
      </w:r>
      <w:r>
        <w:t>а</w:t>
      </w:r>
      <w:r>
        <w:rPr>
          <w:spacing w:val="-10"/>
        </w:rPr>
        <w:t xml:space="preserve"> </w:t>
      </w:r>
      <w:r>
        <w:t>також</w:t>
      </w:r>
      <w:r>
        <w:rPr>
          <w:spacing w:val="-10"/>
        </w:rPr>
        <w:t xml:space="preserve"> </w:t>
      </w:r>
      <w:r>
        <w:t>мінімальні</w:t>
      </w:r>
      <w:r>
        <w:rPr>
          <w:spacing w:val="-10"/>
        </w:rPr>
        <w:t xml:space="preserve"> </w:t>
      </w:r>
      <w:r>
        <w:t>та</w:t>
      </w:r>
      <w:r>
        <w:rPr>
          <w:spacing w:val="-10"/>
        </w:rPr>
        <w:t xml:space="preserve"> </w:t>
      </w:r>
      <w:r>
        <w:t>максимальні</w:t>
      </w:r>
      <w:r>
        <w:rPr>
          <w:spacing w:val="-10"/>
        </w:rPr>
        <w:t xml:space="preserve"> </w:t>
      </w:r>
      <w:r>
        <w:t>показники. Шкала «Конформізм» має середнє значення M = 3,13, S.D = 0,84. Мінімальне значення</w:t>
      </w:r>
      <w:r>
        <w:rPr>
          <w:spacing w:val="-4"/>
        </w:rPr>
        <w:t xml:space="preserve"> </w:t>
      </w:r>
      <w:r>
        <w:t>становить</w:t>
      </w:r>
      <w:r>
        <w:rPr>
          <w:spacing w:val="-4"/>
        </w:rPr>
        <w:t xml:space="preserve"> </w:t>
      </w:r>
      <w:r>
        <w:t>1,5,</w:t>
      </w:r>
      <w:r>
        <w:rPr>
          <w:spacing w:val="-4"/>
        </w:rPr>
        <w:t xml:space="preserve"> </w:t>
      </w:r>
      <w:r>
        <w:t>максимальне</w:t>
      </w:r>
      <w:r>
        <w:rPr>
          <w:spacing w:val="-4"/>
        </w:rPr>
        <w:t xml:space="preserve"> </w:t>
      </w:r>
      <w:r>
        <w:t>-</w:t>
      </w:r>
      <w:r>
        <w:rPr>
          <w:spacing w:val="-4"/>
        </w:rPr>
        <w:t xml:space="preserve"> </w:t>
      </w:r>
      <w:r>
        <w:t>4,5,</w:t>
      </w:r>
      <w:r>
        <w:rPr>
          <w:spacing w:val="-4"/>
        </w:rPr>
        <w:t xml:space="preserve"> </w:t>
      </w:r>
      <w:r>
        <w:t>що</w:t>
      </w:r>
      <w:r>
        <w:rPr>
          <w:spacing w:val="-4"/>
        </w:rPr>
        <w:t xml:space="preserve"> </w:t>
      </w:r>
      <w:r>
        <w:t>свідчить</w:t>
      </w:r>
      <w:r>
        <w:rPr>
          <w:spacing w:val="-4"/>
        </w:rPr>
        <w:t xml:space="preserve"> </w:t>
      </w:r>
      <w:r>
        <w:t>про</w:t>
      </w:r>
      <w:r>
        <w:rPr>
          <w:spacing w:val="-4"/>
        </w:rPr>
        <w:t xml:space="preserve"> </w:t>
      </w:r>
      <w:r>
        <w:t>наявність</w:t>
      </w:r>
      <w:r>
        <w:rPr>
          <w:spacing w:val="-4"/>
        </w:rPr>
        <w:t xml:space="preserve"> </w:t>
      </w:r>
      <w:r>
        <w:t>орієнтації студентів на дотримання соціальних норм і правил із водночас помітними індивідуальними відмінностями у вираженості цієї цінності. Шкала «Традиція» характеризується</w:t>
      </w:r>
      <w:r>
        <w:rPr>
          <w:spacing w:val="-7"/>
        </w:rPr>
        <w:t xml:space="preserve"> </w:t>
      </w:r>
      <w:r>
        <w:t>середнім</w:t>
      </w:r>
      <w:r>
        <w:rPr>
          <w:spacing w:val="-7"/>
        </w:rPr>
        <w:t xml:space="preserve"> </w:t>
      </w:r>
      <w:r>
        <w:t>значенням</w:t>
      </w:r>
      <w:r>
        <w:rPr>
          <w:spacing w:val="-7"/>
        </w:rPr>
        <w:t xml:space="preserve"> </w:t>
      </w:r>
      <w:r>
        <w:t>M</w:t>
      </w:r>
      <w:r>
        <w:rPr>
          <w:spacing w:val="-7"/>
        </w:rPr>
        <w:t xml:space="preserve"> </w:t>
      </w:r>
      <w:r>
        <w:t>=</w:t>
      </w:r>
      <w:r>
        <w:rPr>
          <w:spacing w:val="-7"/>
        </w:rPr>
        <w:t xml:space="preserve"> </w:t>
      </w:r>
      <w:r>
        <w:t>3,74,</w:t>
      </w:r>
      <w:r>
        <w:rPr>
          <w:spacing w:val="-7"/>
        </w:rPr>
        <w:t xml:space="preserve"> </w:t>
      </w:r>
      <w:r>
        <w:t>S.D</w:t>
      </w:r>
      <w:r>
        <w:rPr>
          <w:spacing w:val="-7"/>
        </w:rPr>
        <w:t xml:space="preserve"> </w:t>
      </w:r>
      <w:r>
        <w:t>=</w:t>
      </w:r>
      <w:r>
        <w:rPr>
          <w:spacing w:val="-7"/>
        </w:rPr>
        <w:t xml:space="preserve"> </w:t>
      </w:r>
      <w:r>
        <w:t>0,78.</w:t>
      </w:r>
      <w:r>
        <w:rPr>
          <w:spacing w:val="-7"/>
        </w:rPr>
        <w:t xml:space="preserve"> </w:t>
      </w:r>
      <w:r>
        <w:t>Діапазон</w:t>
      </w:r>
      <w:r>
        <w:rPr>
          <w:spacing w:val="-7"/>
        </w:rPr>
        <w:t xml:space="preserve"> </w:t>
      </w:r>
      <w:r>
        <w:t>значень</w:t>
      </w:r>
      <w:r>
        <w:rPr>
          <w:spacing w:val="-7"/>
        </w:rPr>
        <w:t xml:space="preserve"> </w:t>
      </w:r>
      <w:r>
        <w:t>від 2,0 до 5,2 вказує на достатню значущість збереження культурних, сімейних та моральних</w:t>
      </w:r>
      <w:r>
        <w:rPr>
          <w:spacing w:val="-7"/>
        </w:rPr>
        <w:t xml:space="preserve"> </w:t>
      </w:r>
      <w:r>
        <w:t>норм</w:t>
      </w:r>
      <w:r>
        <w:rPr>
          <w:spacing w:val="-6"/>
        </w:rPr>
        <w:t xml:space="preserve"> </w:t>
      </w:r>
      <w:r>
        <w:t>для</w:t>
      </w:r>
      <w:r>
        <w:rPr>
          <w:spacing w:val="-7"/>
        </w:rPr>
        <w:t xml:space="preserve"> </w:t>
      </w:r>
      <w:r>
        <w:t>частини</w:t>
      </w:r>
      <w:r>
        <w:rPr>
          <w:spacing w:val="-6"/>
        </w:rPr>
        <w:t xml:space="preserve"> </w:t>
      </w:r>
      <w:r>
        <w:t>респондентів.За</w:t>
      </w:r>
      <w:r>
        <w:rPr>
          <w:spacing w:val="-7"/>
        </w:rPr>
        <w:t xml:space="preserve"> </w:t>
      </w:r>
      <w:r>
        <w:t>шкалою</w:t>
      </w:r>
      <w:r>
        <w:rPr>
          <w:spacing w:val="-6"/>
        </w:rPr>
        <w:t xml:space="preserve"> </w:t>
      </w:r>
      <w:r>
        <w:rPr>
          <w:spacing w:val="-2"/>
        </w:rPr>
        <w:t>«Доброзичливість»</w:t>
      </w:r>
      <w:r>
        <w:t xml:space="preserve"> середній показник становить M = 2,54, S.D = 0,79. Мінімальне значення дорівнює</w:t>
      </w:r>
      <w:r>
        <w:rPr>
          <w:spacing w:val="-8"/>
        </w:rPr>
        <w:t xml:space="preserve"> </w:t>
      </w:r>
      <w:r>
        <w:t>1,0,</w:t>
      </w:r>
      <w:r>
        <w:rPr>
          <w:spacing w:val="-8"/>
        </w:rPr>
        <w:t xml:space="preserve"> </w:t>
      </w:r>
      <w:r>
        <w:t>максимальне</w:t>
      </w:r>
      <w:r>
        <w:rPr>
          <w:spacing w:val="-8"/>
        </w:rPr>
        <w:t xml:space="preserve"> </w:t>
      </w:r>
      <w:r>
        <w:t>4,2,</w:t>
      </w:r>
      <w:r>
        <w:rPr>
          <w:spacing w:val="-8"/>
        </w:rPr>
        <w:t xml:space="preserve"> </w:t>
      </w:r>
      <w:r>
        <w:t>що</w:t>
      </w:r>
      <w:r>
        <w:rPr>
          <w:spacing w:val="-8"/>
        </w:rPr>
        <w:t xml:space="preserve"> </w:t>
      </w:r>
      <w:r>
        <w:t>вказує</w:t>
      </w:r>
      <w:r>
        <w:rPr>
          <w:spacing w:val="-8"/>
        </w:rPr>
        <w:t xml:space="preserve"> </w:t>
      </w:r>
      <w:r>
        <w:t>на</w:t>
      </w:r>
      <w:r>
        <w:rPr>
          <w:spacing w:val="-8"/>
        </w:rPr>
        <w:t xml:space="preserve"> </w:t>
      </w:r>
      <w:r>
        <w:t>орієнтацію</w:t>
      </w:r>
      <w:r>
        <w:rPr>
          <w:spacing w:val="-8"/>
        </w:rPr>
        <w:t xml:space="preserve"> </w:t>
      </w:r>
      <w:r>
        <w:t>частини</w:t>
      </w:r>
      <w:r>
        <w:rPr>
          <w:spacing w:val="-8"/>
        </w:rPr>
        <w:t xml:space="preserve"> </w:t>
      </w:r>
      <w:r>
        <w:t>студентів</w:t>
      </w:r>
      <w:r>
        <w:rPr>
          <w:spacing w:val="-8"/>
        </w:rPr>
        <w:t xml:space="preserve"> </w:t>
      </w:r>
      <w:r>
        <w:t>на турботу про близьких, підтримку інших та збереження гармонійних міжособистісних взаємин, при цьому результати демонструють наявність відмінностей у ступені вираженості цієї цінності серед респондентів.</w:t>
      </w:r>
    </w:p>
    <w:p w14:paraId="7C679F37" w14:textId="77777777" w:rsidR="00370230" w:rsidRDefault="00370230" w:rsidP="00370230">
      <w:pPr>
        <w:pStyle w:val="a3"/>
        <w:spacing w:line="360" w:lineRule="auto"/>
        <w:ind w:left="0" w:firstLine="709"/>
        <w:jc w:val="both"/>
      </w:pPr>
      <w:r>
        <w:t>Шкала</w:t>
      </w:r>
      <w:r>
        <w:rPr>
          <w:spacing w:val="-9"/>
        </w:rPr>
        <w:t xml:space="preserve"> </w:t>
      </w:r>
      <w:r>
        <w:t>«Універсалізм»</w:t>
      </w:r>
      <w:r>
        <w:rPr>
          <w:spacing w:val="-9"/>
        </w:rPr>
        <w:t xml:space="preserve"> </w:t>
      </w:r>
      <w:r>
        <w:t>має</w:t>
      </w:r>
      <w:r>
        <w:rPr>
          <w:spacing w:val="-9"/>
        </w:rPr>
        <w:t xml:space="preserve"> </w:t>
      </w:r>
      <w:r>
        <w:t>середнє</w:t>
      </w:r>
      <w:r>
        <w:rPr>
          <w:spacing w:val="-9"/>
        </w:rPr>
        <w:t xml:space="preserve"> </w:t>
      </w:r>
      <w:r>
        <w:t>значення</w:t>
      </w:r>
      <w:r>
        <w:rPr>
          <w:spacing w:val="-9"/>
        </w:rPr>
        <w:t xml:space="preserve"> </w:t>
      </w:r>
      <w:r>
        <w:t>M</w:t>
      </w:r>
      <w:r>
        <w:rPr>
          <w:spacing w:val="-9"/>
        </w:rPr>
        <w:t xml:space="preserve"> </w:t>
      </w:r>
      <w:r>
        <w:t>=</w:t>
      </w:r>
      <w:r>
        <w:rPr>
          <w:spacing w:val="-9"/>
        </w:rPr>
        <w:t xml:space="preserve"> </w:t>
      </w:r>
      <w:r>
        <w:t>2,47,</w:t>
      </w:r>
      <w:r>
        <w:rPr>
          <w:spacing w:val="-9"/>
        </w:rPr>
        <w:t xml:space="preserve"> </w:t>
      </w:r>
      <w:r>
        <w:t>S.D</w:t>
      </w:r>
      <w:r>
        <w:rPr>
          <w:spacing w:val="-9"/>
        </w:rPr>
        <w:t xml:space="preserve"> </w:t>
      </w:r>
      <w:r>
        <w:t>=</w:t>
      </w:r>
      <w:r>
        <w:rPr>
          <w:spacing w:val="-9"/>
        </w:rPr>
        <w:t xml:space="preserve"> </w:t>
      </w:r>
      <w:r>
        <w:t>0,76.</w:t>
      </w:r>
      <w:r>
        <w:rPr>
          <w:spacing w:val="-9"/>
        </w:rPr>
        <w:t xml:space="preserve"> </w:t>
      </w:r>
      <w:r>
        <w:t xml:space="preserve">Значення варіюються від 1,3 до 4,3, що може свідчити про середню вираженість цінностей толерантності та справедливості. Середній показник за шкалою «Самостійність» становить M = 2,43, S.D = 0,82 при діапазоні від 1,0 до 4,0. Отримані результати свідчать про наявність у частини студентів орієнтації на </w:t>
      </w:r>
      <w:r>
        <w:lastRenderedPageBreak/>
        <w:t>незалежність мислення, здатність діяти автономно та самостійно приймати рішення, водночас показники демонструють різний ступінь вираженості цієї ціннісної</w:t>
      </w:r>
      <w:r>
        <w:rPr>
          <w:spacing w:val="-11"/>
        </w:rPr>
        <w:t xml:space="preserve"> </w:t>
      </w:r>
      <w:r>
        <w:t>установки</w:t>
      </w:r>
      <w:r>
        <w:rPr>
          <w:spacing w:val="-11"/>
        </w:rPr>
        <w:t xml:space="preserve"> </w:t>
      </w:r>
      <w:r>
        <w:t>серед</w:t>
      </w:r>
      <w:r>
        <w:rPr>
          <w:spacing w:val="-11"/>
        </w:rPr>
        <w:t xml:space="preserve"> </w:t>
      </w:r>
      <w:r>
        <w:t>респондентів.</w:t>
      </w:r>
      <w:r>
        <w:rPr>
          <w:spacing w:val="-11"/>
        </w:rPr>
        <w:t xml:space="preserve"> </w:t>
      </w:r>
      <w:r>
        <w:t>Шкала</w:t>
      </w:r>
      <w:r>
        <w:rPr>
          <w:spacing w:val="-11"/>
        </w:rPr>
        <w:t xml:space="preserve"> </w:t>
      </w:r>
      <w:r>
        <w:t>«Стимуляція»</w:t>
      </w:r>
      <w:r>
        <w:rPr>
          <w:spacing w:val="-11"/>
        </w:rPr>
        <w:t xml:space="preserve"> </w:t>
      </w:r>
      <w:r>
        <w:t>характеризується середнім значенням M = 2,98, S.D = 0,95. Мінімальне значення становить 1,7, максимальне 5,0, що ймовірно</w:t>
      </w:r>
      <w:r>
        <w:rPr>
          <w:spacing w:val="40"/>
        </w:rPr>
        <w:t xml:space="preserve"> </w:t>
      </w:r>
      <w:r>
        <w:t>відображає різний рівень потреби у новизні та динаміці. За шкалою «Гедонізм» середній показник дорівнює M = 2,68, S.D = 1,05. Діапазон від 1,0 до 5,7 свідчить про помітну варіативність у прагненні до отримання задоволення. Шкала «Досягнення» має середнє значення M = 3,05, S.D</w:t>
      </w:r>
      <w:r>
        <w:rPr>
          <w:spacing w:val="-7"/>
        </w:rPr>
        <w:t xml:space="preserve"> </w:t>
      </w:r>
      <w:r>
        <w:t>=</w:t>
      </w:r>
      <w:r>
        <w:rPr>
          <w:spacing w:val="-7"/>
        </w:rPr>
        <w:t xml:space="preserve"> </w:t>
      </w:r>
      <w:r>
        <w:t>0,98.</w:t>
      </w:r>
      <w:r>
        <w:rPr>
          <w:spacing w:val="-7"/>
        </w:rPr>
        <w:t xml:space="preserve"> </w:t>
      </w:r>
      <w:r>
        <w:t>Мінімальне</w:t>
      </w:r>
      <w:r>
        <w:rPr>
          <w:spacing w:val="-7"/>
        </w:rPr>
        <w:t xml:space="preserve"> </w:t>
      </w:r>
      <w:r>
        <w:t>значення</w:t>
      </w:r>
      <w:r>
        <w:rPr>
          <w:spacing w:val="-7"/>
        </w:rPr>
        <w:t xml:space="preserve"> </w:t>
      </w:r>
      <w:r>
        <w:t>становить</w:t>
      </w:r>
      <w:r>
        <w:rPr>
          <w:spacing w:val="-7"/>
        </w:rPr>
        <w:t xml:space="preserve"> </w:t>
      </w:r>
      <w:r>
        <w:t>1,0,</w:t>
      </w:r>
      <w:r>
        <w:rPr>
          <w:spacing w:val="-7"/>
        </w:rPr>
        <w:t xml:space="preserve"> </w:t>
      </w:r>
      <w:r>
        <w:t>максимальне</w:t>
      </w:r>
      <w:r>
        <w:rPr>
          <w:spacing w:val="-7"/>
        </w:rPr>
        <w:t xml:space="preserve"> </w:t>
      </w:r>
      <w:r>
        <w:t>5,0,</w:t>
      </w:r>
      <w:r>
        <w:rPr>
          <w:spacing w:val="-7"/>
        </w:rPr>
        <w:t xml:space="preserve"> </w:t>
      </w:r>
      <w:r>
        <w:t>що</w:t>
      </w:r>
      <w:r>
        <w:rPr>
          <w:spacing w:val="-7"/>
        </w:rPr>
        <w:t xml:space="preserve"> </w:t>
      </w:r>
      <w:r>
        <w:t>вказує</w:t>
      </w:r>
      <w:r>
        <w:rPr>
          <w:spacing w:val="-7"/>
        </w:rPr>
        <w:t xml:space="preserve"> </w:t>
      </w:r>
      <w:r>
        <w:t>на різний рівень орієнтації на особистий успіх і самореалізацію.</w:t>
      </w:r>
    </w:p>
    <w:p w14:paraId="2E53F9FE" w14:textId="77777777" w:rsidR="00370230" w:rsidRDefault="00370230" w:rsidP="00370230">
      <w:pPr>
        <w:pStyle w:val="a3"/>
        <w:spacing w:line="360" w:lineRule="auto"/>
        <w:ind w:left="0" w:firstLine="709"/>
        <w:jc w:val="both"/>
      </w:pPr>
      <w:r>
        <w:t>Середній</w:t>
      </w:r>
      <w:r>
        <w:rPr>
          <w:spacing w:val="-5"/>
        </w:rPr>
        <w:t xml:space="preserve"> </w:t>
      </w:r>
      <w:r>
        <w:t>показник</w:t>
      </w:r>
      <w:r>
        <w:rPr>
          <w:spacing w:val="-5"/>
        </w:rPr>
        <w:t xml:space="preserve"> </w:t>
      </w:r>
      <w:r>
        <w:t>за</w:t>
      </w:r>
      <w:r>
        <w:rPr>
          <w:spacing w:val="-5"/>
        </w:rPr>
        <w:t xml:space="preserve"> </w:t>
      </w:r>
      <w:r>
        <w:t>шкалою</w:t>
      </w:r>
      <w:r>
        <w:rPr>
          <w:spacing w:val="-5"/>
        </w:rPr>
        <w:t xml:space="preserve"> </w:t>
      </w:r>
      <w:r>
        <w:t>«Влада»</w:t>
      </w:r>
      <w:r>
        <w:rPr>
          <w:spacing w:val="-5"/>
        </w:rPr>
        <w:t xml:space="preserve"> </w:t>
      </w:r>
      <w:r>
        <w:t>становить</w:t>
      </w:r>
      <w:r>
        <w:rPr>
          <w:spacing w:val="-5"/>
        </w:rPr>
        <w:t xml:space="preserve"> </w:t>
      </w:r>
      <w:r>
        <w:t>M</w:t>
      </w:r>
      <w:r>
        <w:rPr>
          <w:spacing w:val="-5"/>
        </w:rPr>
        <w:t xml:space="preserve"> </w:t>
      </w:r>
      <w:r>
        <w:t>=</w:t>
      </w:r>
      <w:r>
        <w:rPr>
          <w:spacing w:val="-5"/>
        </w:rPr>
        <w:t xml:space="preserve"> </w:t>
      </w:r>
      <w:r>
        <w:t>3,24,</w:t>
      </w:r>
      <w:r>
        <w:rPr>
          <w:spacing w:val="-5"/>
        </w:rPr>
        <w:t xml:space="preserve"> </w:t>
      </w:r>
      <w:r>
        <w:t>S.D</w:t>
      </w:r>
      <w:r>
        <w:rPr>
          <w:spacing w:val="-5"/>
        </w:rPr>
        <w:t xml:space="preserve"> </w:t>
      </w:r>
      <w:r>
        <w:t>=</w:t>
      </w:r>
      <w:r>
        <w:rPr>
          <w:spacing w:val="-5"/>
        </w:rPr>
        <w:t xml:space="preserve"> </w:t>
      </w:r>
      <w:r>
        <w:t>1,02.</w:t>
      </w:r>
      <w:r>
        <w:rPr>
          <w:spacing w:val="-5"/>
        </w:rPr>
        <w:t xml:space="preserve"> </w:t>
      </w:r>
      <w:r>
        <w:t>Діапазон значень від 1,3 до 5,7 відображає неоднорідність ставлення до соціального статусу та впливу. Шкала «Безпека» характеризується середнім значенням M = 2,44,</w:t>
      </w:r>
      <w:r>
        <w:rPr>
          <w:spacing w:val="-3"/>
        </w:rPr>
        <w:t xml:space="preserve"> </w:t>
      </w:r>
      <w:r>
        <w:t>S.D</w:t>
      </w:r>
      <w:r>
        <w:rPr>
          <w:spacing w:val="-3"/>
        </w:rPr>
        <w:t xml:space="preserve"> </w:t>
      </w:r>
      <w:r>
        <w:t>=</w:t>
      </w:r>
      <w:r>
        <w:rPr>
          <w:spacing w:val="-3"/>
        </w:rPr>
        <w:t xml:space="preserve"> </w:t>
      </w:r>
      <w:r>
        <w:t>0,77</w:t>
      </w:r>
      <w:r>
        <w:rPr>
          <w:spacing w:val="-3"/>
        </w:rPr>
        <w:t xml:space="preserve"> </w:t>
      </w:r>
      <w:r>
        <w:t>при</w:t>
      </w:r>
      <w:r>
        <w:rPr>
          <w:spacing w:val="-3"/>
        </w:rPr>
        <w:t xml:space="preserve"> </w:t>
      </w:r>
      <w:r>
        <w:t>мінімальному</w:t>
      </w:r>
      <w:r>
        <w:rPr>
          <w:spacing w:val="-3"/>
        </w:rPr>
        <w:t xml:space="preserve"> </w:t>
      </w:r>
      <w:r>
        <w:t>значенні</w:t>
      </w:r>
      <w:r>
        <w:rPr>
          <w:spacing w:val="-3"/>
        </w:rPr>
        <w:t xml:space="preserve"> </w:t>
      </w:r>
      <w:r>
        <w:t>1,0</w:t>
      </w:r>
      <w:r>
        <w:rPr>
          <w:spacing w:val="-3"/>
        </w:rPr>
        <w:t xml:space="preserve"> </w:t>
      </w:r>
      <w:r>
        <w:t>та</w:t>
      </w:r>
      <w:r>
        <w:rPr>
          <w:spacing w:val="-3"/>
        </w:rPr>
        <w:t xml:space="preserve"> </w:t>
      </w:r>
      <w:r>
        <w:t>максимальному</w:t>
      </w:r>
      <w:r>
        <w:rPr>
          <w:spacing w:val="-3"/>
        </w:rPr>
        <w:t xml:space="preserve"> </w:t>
      </w:r>
      <w:r>
        <w:t>4,8.</w:t>
      </w:r>
      <w:r>
        <w:rPr>
          <w:spacing w:val="-3"/>
        </w:rPr>
        <w:t xml:space="preserve"> </w:t>
      </w:r>
      <w:r>
        <w:t>Отримані результати свідчать про помірну значущість стабільності та захищеності.</w:t>
      </w:r>
    </w:p>
    <w:p w14:paraId="66AA463C" w14:textId="77777777" w:rsidR="00370230" w:rsidRDefault="00370230" w:rsidP="00370230">
      <w:pPr>
        <w:pStyle w:val="a3"/>
        <w:spacing w:line="360" w:lineRule="auto"/>
        <w:ind w:left="0" w:firstLine="709"/>
        <w:jc w:val="both"/>
      </w:pPr>
      <w:r>
        <w:t>Загалом результати демонструють відносно рівномірну представленість ціннісних</w:t>
      </w:r>
      <w:r>
        <w:rPr>
          <w:spacing w:val="-7"/>
        </w:rPr>
        <w:t xml:space="preserve"> </w:t>
      </w:r>
      <w:r>
        <w:t>орієнтацій</w:t>
      </w:r>
      <w:r>
        <w:rPr>
          <w:spacing w:val="-7"/>
        </w:rPr>
        <w:t xml:space="preserve"> </w:t>
      </w:r>
      <w:r>
        <w:t>у</w:t>
      </w:r>
      <w:r>
        <w:rPr>
          <w:spacing w:val="-7"/>
        </w:rPr>
        <w:t xml:space="preserve"> </w:t>
      </w:r>
      <w:r>
        <w:t>вибірці</w:t>
      </w:r>
      <w:r>
        <w:rPr>
          <w:spacing w:val="-7"/>
        </w:rPr>
        <w:t xml:space="preserve"> </w:t>
      </w:r>
      <w:r>
        <w:t>з</w:t>
      </w:r>
      <w:r>
        <w:rPr>
          <w:spacing w:val="-7"/>
        </w:rPr>
        <w:t xml:space="preserve"> </w:t>
      </w:r>
      <w:r>
        <w:t>помірною</w:t>
      </w:r>
      <w:r>
        <w:rPr>
          <w:spacing w:val="-7"/>
        </w:rPr>
        <w:t xml:space="preserve"> </w:t>
      </w:r>
      <w:r>
        <w:t>варіативністю</w:t>
      </w:r>
      <w:r>
        <w:rPr>
          <w:spacing w:val="-7"/>
        </w:rPr>
        <w:t xml:space="preserve"> </w:t>
      </w:r>
      <w:r>
        <w:t>більшості</w:t>
      </w:r>
      <w:r>
        <w:rPr>
          <w:spacing w:val="-7"/>
        </w:rPr>
        <w:t xml:space="preserve"> </w:t>
      </w:r>
      <w:r>
        <w:t>показників. Дещо</w:t>
      </w:r>
      <w:r>
        <w:rPr>
          <w:spacing w:val="-6"/>
        </w:rPr>
        <w:t xml:space="preserve"> </w:t>
      </w:r>
      <w:r>
        <w:t>вищі</w:t>
      </w:r>
      <w:r>
        <w:rPr>
          <w:spacing w:val="-6"/>
        </w:rPr>
        <w:t xml:space="preserve"> </w:t>
      </w:r>
      <w:r>
        <w:t>значення</w:t>
      </w:r>
      <w:r>
        <w:rPr>
          <w:spacing w:val="-6"/>
        </w:rPr>
        <w:t xml:space="preserve"> </w:t>
      </w:r>
      <w:r>
        <w:t>за</w:t>
      </w:r>
      <w:r>
        <w:rPr>
          <w:spacing w:val="-6"/>
        </w:rPr>
        <w:t xml:space="preserve"> </w:t>
      </w:r>
      <w:r>
        <w:t>шкалами</w:t>
      </w:r>
      <w:r>
        <w:rPr>
          <w:spacing w:val="-6"/>
        </w:rPr>
        <w:t xml:space="preserve"> </w:t>
      </w:r>
      <w:r>
        <w:t>«Традиція»,</w:t>
      </w:r>
      <w:r>
        <w:rPr>
          <w:spacing w:val="-6"/>
        </w:rPr>
        <w:t xml:space="preserve"> </w:t>
      </w:r>
      <w:r>
        <w:t>«Влада»</w:t>
      </w:r>
      <w:r>
        <w:rPr>
          <w:spacing w:val="-6"/>
        </w:rPr>
        <w:t xml:space="preserve"> </w:t>
      </w:r>
      <w:r>
        <w:t>та</w:t>
      </w:r>
      <w:r>
        <w:rPr>
          <w:spacing w:val="-6"/>
        </w:rPr>
        <w:t xml:space="preserve"> </w:t>
      </w:r>
      <w:r>
        <w:t>«Досягнення»</w:t>
      </w:r>
      <w:r>
        <w:rPr>
          <w:spacing w:val="-6"/>
        </w:rPr>
        <w:t xml:space="preserve"> </w:t>
      </w:r>
      <w:r>
        <w:t>можуть відображати поєднання орієнтації на соціальну стабільність і прагнення до самореалізації.</w:t>
      </w:r>
      <w:r>
        <w:rPr>
          <w:spacing w:val="-9"/>
        </w:rPr>
        <w:t xml:space="preserve"> </w:t>
      </w:r>
      <w:r>
        <w:t>Отримані</w:t>
      </w:r>
      <w:r>
        <w:rPr>
          <w:spacing w:val="-9"/>
        </w:rPr>
        <w:t xml:space="preserve"> </w:t>
      </w:r>
      <w:r>
        <w:t>дані</w:t>
      </w:r>
      <w:r>
        <w:rPr>
          <w:spacing w:val="-9"/>
        </w:rPr>
        <w:t xml:space="preserve"> </w:t>
      </w:r>
      <w:r>
        <w:t>створюють</w:t>
      </w:r>
      <w:r>
        <w:rPr>
          <w:spacing w:val="-9"/>
        </w:rPr>
        <w:t xml:space="preserve"> </w:t>
      </w:r>
      <w:r>
        <w:t>підґрунтя</w:t>
      </w:r>
      <w:r>
        <w:rPr>
          <w:spacing w:val="-9"/>
        </w:rPr>
        <w:t xml:space="preserve"> </w:t>
      </w:r>
      <w:r>
        <w:t>для</w:t>
      </w:r>
      <w:r>
        <w:rPr>
          <w:spacing w:val="-9"/>
        </w:rPr>
        <w:t xml:space="preserve"> </w:t>
      </w:r>
      <w:r>
        <w:t>подальшого</w:t>
      </w:r>
      <w:r>
        <w:rPr>
          <w:spacing w:val="-9"/>
        </w:rPr>
        <w:t xml:space="preserve"> </w:t>
      </w:r>
      <w:r>
        <w:t>аналізу зв’язку ціннісних орієнтацій із показниками суб’єктивного благополуччя.</w:t>
      </w:r>
    </w:p>
    <w:p w14:paraId="2D555825" w14:textId="77777777" w:rsidR="004A5BA3" w:rsidRDefault="004A5BA3" w:rsidP="00370230">
      <w:pPr>
        <w:pStyle w:val="a3"/>
        <w:spacing w:line="360" w:lineRule="auto"/>
        <w:ind w:left="0" w:firstLine="709"/>
        <w:jc w:val="both"/>
      </w:pPr>
    </w:p>
    <w:p w14:paraId="3E234FF2" w14:textId="77777777" w:rsidR="00370230" w:rsidRDefault="00370230" w:rsidP="004A5BA3">
      <w:pPr>
        <w:pStyle w:val="a3"/>
        <w:spacing w:line="276" w:lineRule="auto"/>
        <w:ind w:left="0"/>
        <w:jc w:val="right"/>
        <w:rPr>
          <w:i/>
          <w:spacing w:val="-2"/>
        </w:rPr>
      </w:pPr>
      <w:r w:rsidRPr="004A5BA3">
        <w:rPr>
          <w:i/>
          <w:spacing w:val="-2"/>
        </w:rPr>
        <w:t>Таблиця</w:t>
      </w:r>
      <w:r w:rsidRPr="004A5BA3">
        <w:rPr>
          <w:i/>
          <w:spacing w:val="-16"/>
        </w:rPr>
        <w:t xml:space="preserve"> </w:t>
      </w:r>
      <w:r w:rsidRPr="004A5BA3">
        <w:rPr>
          <w:i/>
          <w:spacing w:val="-2"/>
        </w:rPr>
        <w:t xml:space="preserve">2.3 </w:t>
      </w:r>
      <w:r w:rsidRPr="004A5BA3">
        <w:rPr>
          <w:i/>
        </w:rPr>
        <w:t>Описова</w:t>
      </w:r>
      <w:r w:rsidRPr="004A5BA3">
        <w:rPr>
          <w:i/>
          <w:spacing w:val="-14"/>
        </w:rPr>
        <w:t xml:space="preserve"> </w:t>
      </w:r>
      <w:r w:rsidRPr="004A5BA3">
        <w:rPr>
          <w:i/>
        </w:rPr>
        <w:t>статистика</w:t>
      </w:r>
      <w:r w:rsidRPr="004A5BA3">
        <w:rPr>
          <w:i/>
          <w:spacing w:val="-11"/>
        </w:rPr>
        <w:t xml:space="preserve"> </w:t>
      </w:r>
      <w:r w:rsidRPr="004A5BA3">
        <w:rPr>
          <w:i/>
        </w:rPr>
        <w:t>показників</w:t>
      </w:r>
      <w:r w:rsidRPr="004A5BA3">
        <w:rPr>
          <w:i/>
          <w:spacing w:val="-11"/>
        </w:rPr>
        <w:t xml:space="preserve"> </w:t>
      </w:r>
      <w:r w:rsidRPr="004A5BA3">
        <w:rPr>
          <w:i/>
        </w:rPr>
        <w:t>ціннісних</w:t>
      </w:r>
      <w:r w:rsidRPr="004A5BA3">
        <w:rPr>
          <w:i/>
          <w:spacing w:val="-11"/>
        </w:rPr>
        <w:t xml:space="preserve"> </w:t>
      </w:r>
      <w:r w:rsidRPr="004A5BA3">
        <w:rPr>
          <w:i/>
        </w:rPr>
        <w:t>орієнтацій</w:t>
      </w:r>
      <w:r w:rsidRPr="004A5BA3">
        <w:rPr>
          <w:i/>
          <w:spacing w:val="-11"/>
        </w:rPr>
        <w:t xml:space="preserve"> </w:t>
      </w:r>
      <w:r w:rsidRPr="004A5BA3">
        <w:rPr>
          <w:i/>
          <w:spacing w:val="-2"/>
        </w:rPr>
        <w:t>студентів</w:t>
      </w:r>
    </w:p>
    <w:p w14:paraId="6BBEBBD9" w14:textId="77777777" w:rsidR="004A5BA3" w:rsidRPr="004A5BA3" w:rsidRDefault="004A5BA3" w:rsidP="004A5BA3">
      <w:pPr>
        <w:pStyle w:val="a3"/>
        <w:spacing w:line="276" w:lineRule="auto"/>
        <w:ind w:left="0"/>
        <w:jc w:val="right"/>
        <w:rPr>
          <w:i/>
        </w:rPr>
      </w:pPr>
    </w:p>
    <w:tbl>
      <w:tblPr>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20"/>
        <w:gridCol w:w="1120"/>
        <w:gridCol w:w="1780"/>
        <w:gridCol w:w="1540"/>
        <w:gridCol w:w="1280"/>
        <w:gridCol w:w="1300"/>
      </w:tblGrid>
      <w:tr w:rsidR="00370230" w14:paraId="56D3A999" w14:textId="77777777" w:rsidTr="009E424A">
        <w:trPr>
          <w:trHeight w:val="1180"/>
        </w:trPr>
        <w:tc>
          <w:tcPr>
            <w:tcW w:w="2520" w:type="dxa"/>
          </w:tcPr>
          <w:p w14:paraId="0F3951DF" w14:textId="77777777" w:rsidR="00370230" w:rsidRPr="0074597D" w:rsidRDefault="00370230" w:rsidP="009E424A">
            <w:pPr>
              <w:pStyle w:val="TableParagraph"/>
              <w:spacing w:before="0"/>
              <w:ind w:left="95"/>
              <w:rPr>
                <w:sz w:val="28"/>
                <w:lang w:val="en-US"/>
              </w:rPr>
            </w:pPr>
            <w:r w:rsidRPr="0074597D">
              <w:rPr>
                <w:spacing w:val="-2"/>
                <w:sz w:val="28"/>
                <w:lang w:val="en-US"/>
              </w:rPr>
              <w:t>Шкала</w:t>
            </w:r>
          </w:p>
        </w:tc>
        <w:tc>
          <w:tcPr>
            <w:tcW w:w="1120" w:type="dxa"/>
          </w:tcPr>
          <w:p w14:paraId="250689FE" w14:textId="77777777" w:rsidR="00370230" w:rsidRPr="0074597D" w:rsidRDefault="00370230" w:rsidP="009E424A">
            <w:pPr>
              <w:pStyle w:val="TableParagraph"/>
              <w:spacing w:before="0"/>
              <w:ind w:left="95"/>
              <w:rPr>
                <w:sz w:val="28"/>
                <w:lang w:val="en-US"/>
              </w:rPr>
            </w:pPr>
            <w:r w:rsidRPr="0074597D">
              <w:rPr>
                <w:spacing w:val="-10"/>
                <w:sz w:val="28"/>
                <w:lang w:val="en-US"/>
              </w:rPr>
              <w:t>N</w:t>
            </w:r>
          </w:p>
        </w:tc>
        <w:tc>
          <w:tcPr>
            <w:tcW w:w="1780" w:type="dxa"/>
          </w:tcPr>
          <w:p w14:paraId="06E88EAC" w14:textId="77777777" w:rsidR="00370230" w:rsidRPr="0074597D" w:rsidRDefault="00370230" w:rsidP="009E424A">
            <w:pPr>
              <w:pStyle w:val="TableParagraph"/>
              <w:spacing w:before="0"/>
              <w:ind w:left="100"/>
              <w:rPr>
                <w:sz w:val="28"/>
                <w:lang w:val="en-US"/>
              </w:rPr>
            </w:pPr>
            <w:r w:rsidRPr="0074597D">
              <w:rPr>
                <w:spacing w:val="-2"/>
                <w:sz w:val="28"/>
                <w:lang w:val="en-US"/>
              </w:rPr>
              <w:t>Minimum</w:t>
            </w:r>
          </w:p>
        </w:tc>
        <w:tc>
          <w:tcPr>
            <w:tcW w:w="1540" w:type="dxa"/>
          </w:tcPr>
          <w:p w14:paraId="22B61535" w14:textId="77777777" w:rsidR="00370230" w:rsidRPr="0074597D" w:rsidRDefault="00370230" w:rsidP="009E424A">
            <w:pPr>
              <w:pStyle w:val="TableParagraph"/>
              <w:spacing w:before="0"/>
              <w:rPr>
                <w:sz w:val="28"/>
                <w:lang w:val="en-US"/>
              </w:rPr>
            </w:pPr>
            <w:r w:rsidRPr="0074597D">
              <w:rPr>
                <w:spacing w:val="-2"/>
                <w:sz w:val="28"/>
                <w:lang w:val="en-US"/>
              </w:rPr>
              <w:t>Maximum</w:t>
            </w:r>
          </w:p>
        </w:tc>
        <w:tc>
          <w:tcPr>
            <w:tcW w:w="1280" w:type="dxa"/>
          </w:tcPr>
          <w:p w14:paraId="3E5858FD" w14:textId="77777777" w:rsidR="00370230" w:rsidRPr="0074597D" w:rsidRDefault="00370230" w:rsidP="009E424A">
            <w:pPr>
              <w:pStyle w:val="TableParagraph"/>
              <w:spacing w:before="0"/>
              <w:ind w:left="95"/>
              <w:rPr>
                <w:sz w:val="28"/>
                <w:lang w:val="en-US"/>
              </w:rPr>
            </w:pPr>
            <w:r w:rsidRPr="0074597D">
              <w:rPr>
                <w:spacing w:val="-10"/>
                <w:sz w:val="28"/>
                <w:lang w:val="en-US"/>
              </w:rPr>
              <w:t>M</w:t>
            </w:r>
          </w:p>
        </w:tc>
        <w:tc>
          <w:tcPr>
            <w:tcW w:w="1300" w:type="dxa"/>
          </w:tcPr>
          <w:p w14:paraId="5E5AA75E" w14:textId="77777777" w:rsidR="00370230" w:rsidRPr="0074597D" w:rsidRDefault="00370230" w:rsidP="009E424A">
            <w:pPr>
              <w:pStyle w:val="TableParagraph"/>
              <w:spacing w:before="0"/>
              <w:rPr>
                <w:sz w:val="28"/>
                <w:lang w:val="en-US"/>
              </w:rPr>
            </w:pPr>
            <w:r w:rsidRPr="0074597D">
              <w:rPr>
                <w:sz w:val="28"/>
                <w:lang w:val="en-US"/>
              </w:rPr>
              <w:t>S.</w:t>
            </w:r>
            <w:r w:rsidRPr="0074597D">
              <w:rPr>
                <w:spacing w:val="-2"/>
                <w:sz w:val="28"/>
                <w:lang w:val="en-US"/>
              </w:rPr>
              <w:t xml:space="preserve"> </w:t>
            </w:r>
            <w:r w:rsidRPr="0074597D">
              <w:rPr>
                <w:spacing w:val="-5"/>
                <w:sz w:val="28"/>
                <w:lang w:val="en-US"/>
              </w:rPr>
              <w:t>D.</w:t>
            </w:r>
          </w:p>
        </w:tc>
      </w:tr>
      <w:tr w:rsidR="00370230" w14:paraId="531D82F2" w14:textId="77777777" w:rsidTr="009E424A">
        <w:trPr>
          <w:trHeight w:val="679"/>
        </w:trPr>
        <w:tc>
          <w:tcPr>
            <w:tcW w:w="2520" w:type="dxa"/>
          </w:tcPr>
          <w:p w14:paraId="111E345E" w14:textId="77777777" w:rsidR="00370230" w:rsidRPr="0074597D" w:rsidRDefault="00370230" w:rsidP="009E424A">
            <w:pPr>
              <w:pStyle w:val="TableParagraph"/>
              <w:spacing w:before="0"/>
              <w:ind w:left="95"/>
              <w:rPr>
                <w:sz w:val="28"/>
                <w:lang w:val="en-US"/>
              </w:rPr>
            </w:pPr>
            <w:r w:rsidRPr="0074597D">
              <w:rPr>
                <w:spacing w:val="-2"/>
                <w:sz w:val="28"/>
                <w:lang w:val="en-US"/>
              </w:rPr>
              <w:t>Конформізм</w:t>
            </w:r>
          </w:p>
        </w:tc>
        <w:tc>
          <w:tcPr>
            <w:tcW w:w="1120" w:type="dxa"/>
          </w:tcPr>
          <w:p w14:paraId="4ECBAF32"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770D0214" w14:textId="77777777" w:rsidR="00370230" w:rsidRPr="0074597D" w:rsidRDefault="00370230" w:rsidP="009E424A">
            <w:pPr>
              <w:pStyle w:val="TableParagraph"/>
              <w:spacing w:before="0"/>
              <w:ind w:left="100"/>
              <w:rPr>
                <w:sz w:val="28"/>
                <w:lang w:val="en-US"/>
              </w:rPr>
            </w:pPr>
            <w:r w:rsidRPr="0074597D">
              <w:rPr>
                <w:spacing w:val="-5"/>
                <w:sz w:val="28"/>
                <w:lang w:val="en-US"/>
              </w:rPr>
              <w:t>1,5</w:t>
            </w:r>
          </w:p>
        </w:tc>
        <w:tc>
          <w:tcPr>
            <w:tcW w:w="1540" w:type="dxa"/>
          </w:tcPr>
          <w:p w14:paraId="4915AF34" w14:textId="77777777" w:rsidR="00370230" w:rsidRPr="0074597D" w:rsidRDefault="00370230" w:rsidP="009E424A">
            <w:pPr>
              <w:pStyle w:val="TableParagraph"/>
              <w:spacing w:before="0"/>
              <w:rPr>
                <w:sz w:val="28"/>
                <w:lang w:val="en-US"/>
              </w:rPr>
            </w:pPr>
            <w:r w:rsidRPr="0074597D">
              <w:rPr>
                <w:spacing w:val="-5"/>
                <w:sz w:val="28"/>
                <w:lang w:val="en-US"/>
              </w:rPr>
              <w:t>4,5</w:t>
            </w:r>
          </w:p>
        </w:tc>
        <w:tc>
          <w:tcPr>
            <w:tcW w:w="1280" w:type="dxa"/>
          </w:tcPr>
          <w:p w14:paraId="5FEF3422" w14:textId="77777777" w:rsidR="00370230" w:rsidRPr="0074597D" w:rsidRDefault="00370230" w:rsidP="009E424A">
            <w:pPr>
              <w:pStyle w:val="TableParagraph"/>
              <w:spacing w:before="0"/>
              <w:ind w:left="95"/>
              <w:rPr>
                <w:sz w:val="28"/>
                <w:lang w:val="en-US"/>
              </w:rPr>
            </w:pPr>
            <w:r w:rsidRPr="0074597D">
              <w:rPr>
                <w:spacing w:val="-4"/>
                <w:sz w:val="28"/>
                <w:lang w:val="en-US"/>
              </w:rPr>
              <w:t>3,13</w:t>
            </w:r>
          </w:p>
        </w:tc>
        <w:tc>
          <w:tcPr>
            <w:tcW w:w="1300" w:type="dxa"/>
          </w:tcPr>
          <w:p w14:paraId="76AFD8CF" w14:textId="77777777" w:rsidR="00370230" w:rsidRPr="0074597D" w:rsidRDefault="00370230" w:rsidP="009E424A">
            <w:pPr>
              <w:pStyle w:val="TableParagraph"/>
              <w:spacing w:before="0"/>
              <w:rPr>
                <w:sz w:val="28"/>
                <w:lang w:val="en-US"/>
              </w:rPr>
            </w:pPr>
            <w:r w:rsidRPr="0074597D">
              <w:rPr>
                <w:spacing w:val="-4"/>
                <w:sz w:val="28"/>
                <w:lang w:val="en-US"/>
              </w:rPr>
              <w:t>0,84</w:t>
            </w:r>
          </w:p>
        </w:tc>
      </w:tr>
      <w:tr w:rsidR="00370230" w14:paraId="252AFC52" w14:textId="77777777" w:rsidTr="009E424A">
        <w:trPr>
          <w:trHeight w:val="680"/>
        </w:trPr>
        <w:tc>
          <w:tcPr>
            <w:tcW w:w="2520" w:type="dxa"/>
          </w:tcPr>
          <w:p w14:paraId="2E356099" w14:textId="77777777" w:rsidR="00370230" w:rsidRPr="0074597D" w:rsidRDefault="00370230" w:rsidP="009E424A">
            <w:pPr>
              <w:pStyle w:val="TableParagraph"/>
              <w:spacing w:before="0"/>
              <w:ind w:left="95"/>
              <w:rPr>
                <w:sz w:val="28"/>
                <w:lang w:val="en-US"/>
              </w:rPr>
            </w:pPr>
            <w:r w:rsidRPr="0074597D">
              <w:rPr>
                <w:spacing w:val="-2"/>
                <w:sz w:val="28"/>
                <w:lang w:val="en-US"/>
              </w:rPr>
              <w:t>Традиція</w:t>
            </w:r>
          </w:p>
        </w:tc>
        <w:tc>
          <w:tcPr>
            <w:tcW w:w="1120" w:type="dxa"/>
          </w:tcPr>
          <w:p w14:paraId="50C78986"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11F3BF83" w14:textId="77777777" w:rsidR="00370230" w:rsidRPr="0074597D" w:rsidRDefault="00370230" w:rsidP="009E424A">
            <w:pPr>
              <w:pStyle w:val="TableParagraph"/>
              <w:spacing w:before="0"/>
              <w:ind w:left="100"/>
              <w:rPr>
                <w:sz w:val="28"/>
                <w:lang w:val="en-US"/>
              </w:rPr>
            </w:pPr>
            <w:r w:rsidRPr="0074597D">
              <w:rPr>
                <w:spacing w:val="-5"/>
                <w:sz w:val="28"/>
                <w:lang w:val="en-US"/>
              </w:rPr>
              <w:t>2,0</w:t>
            </w:r>
          </w:p>
        </w:tc>
        <w:tc>
          <w:tcPr>
            <w:tcW w:w="1540" w:type="dxa"/>
          </w:tcPr>
          <w:p w14:paraId="4F06B24C" w14:textId="77777777" w:rsidR="00370230" w:rsidRPr="0074597D" w:rsidRDefault="00370230" w:rsidP="009E424A">
            <w:pPr>
              <w:pStyle w:val="TableParagraph"/>
              <w:spacing w:before="0"/>
              <w:rPr>
                <w:sz w:val="28"/>
                <w:lang w:val="en-US"/>
              </w:rPr>
            </w:pPr>
            <w:r w:rsidRPr="0074597D">
              <w:rPr>
                <w:spacing w:val="-5"/>
                <w:sz w:val="28"/>
                <w:lang w:val="en-US"/>
              </w:rPr>
              <w:t>5,2</w:t>
            </w:r>
          </w:p>
        </w:tc>
        <w:tc>
          <w:tcPr>
            <w:tcW w:w="1280" w:type="dxa"/>
          </w:tcPr>
          <w:p w14:paraId="4EF2DFCE" w14:textId="77777777" w:rsidR="00370230" w:rsidRPr="0074597D" w:rsidRDefault="00370230" w:rsidP="009E424A">
            <w:pPr>
              <w:pStyle w:val="TableParagraph"/>
              <w:spacing w:before="0"/>
              <w:ind w:left="95"/>
              <w:rPr>
                <w:sz w:val="28"/>
                <w:lang w:val="en-US"/>
              </w:rPr>
            </w:pPr>
            <w:r w:rsidRPr="0074597D">
              <w:rPr>
                <w:spacing w:val="-4"/>
                <w:sz w:val="28"/>
                <w:lang w:val="en-US"/>
              </w:rPr>
              <w:t>3,74</w:t>
            </w:r>
          </w:p>
        </w:tc>
        <w:tc>
          <w:tcPr>
            <w:tcW w:w="1300" w:type="dxa"/>
          </w:tcPr>
          <w:p w14:paraId="5680C5A4" w14:textId="77777777" w:rsidR="00370230" w:rsidRPr="0074597D" w:rsidRDefault="00370230" w:rsidP="009E424A">
            <w:pPr>
              <w:pStyle w:val="TableParagraph"/>
              <w:spacing w:before="0"/>
              <w:rPr>
                <w:sz w:val="28"/>
                <w:lang w:val="en-US"/>
              </w:rPr>
            </w:pPr>
            <w:r w:rsidRPr="0074597D">
              <w:rPr>
                <w:spacing w:val="-4"/>
                <w:sz w:val="28"/>
                <w:lang w:val="en-US"/>
              </w:rPr>
              <w:t>0,78</w:t>
            </w:r>
          </w:p>
        </w:tc>
      </w:tr>
      <w:tr w:rsidR="00370230" w14:paraId="561D3AE4" w14:textId="77777777" w:rsidTr="009E424A">
        <w:trPr>
          <w:trHeight w:val="700"/>
        </w:trPr>
        <w:tc>
          <w:tcPr>
            <w:tcW w:w="2520" w:type="dxa"/>
          </w:tcPr>
          <w:p w14:paraId="7D1EA429" w14:textId="77777777" w:rsidR="00370230" w:rsidRPr="0074597D" w:rsidRDefault="00370230" w:rsidP="009E424A">
            <w:pPr>
              <w:pStyle w:val="TableParagraph"/>
              <w:spacing w:before="0"/>
              <w:ind w:left="95"/>
              <w:rPr>
                <w:sz w:val="28"/>
                <w:lang w:val="en-US"/>
              </w:rPr>
            </w:pPr>
            <w:r w:rsidRPr="0074597D">
              <w:rPr>
                <w:spacing w:val="-2"/>
                <w:sz w:val="28"/>
                <w:lang w:val="en-US"/>
              </w:rPr>
              <w:lastRenderedPageBreak/>
              <w:t>Доброзичливість</w:t>
            </w:r>
          </w:p>
        </w:tc>
        <w:tc>
          <w:tcPr>
            <w:tcW w:w="1120" w:type="dxa"/>
          </w:tcPr>
          <w:p w14:paraId="1B8CB8F3"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00A00617" w14:textId="77777777" w:rsidR="00370230" w:rsidRPr="0074597D" w:rsidRDefault="00370230" w:rsidP="009E424A">
            <w:pPr>
              <w:pStyle w:val="TableParagraph"/>
              <w:spacing w:before="0"/>
              <w:ind w:left="100"/>
              <w:rPr>
                <w:sz w:val="28"/>
                <w:lang w:val="en-US"/>
              </w:rPr>
            </w:pPr>
            <w:r w:rsidRPr="0074597D">
              <w:rPr>
                <w:spacing w:val="-5"/>
                <w:sz w:val="28"/>
                <w:lang w:val="en-US"/>
              </w:rPr>
              <w:t>1,0</w:t>
            </w:r>
          </w:p>
        </w:tc>
        <w:tc>
          <w:tcPr>
            <w:tcW w:w="1540" w:type="dxa"/>
          </w:tcPr>
          <w:p w14:paraId="16166298" w14:textId="77777777" w:rsidR="00370230" w:rsidRPr="0074597D" w:rsidRDefault="00370230" w:rsidP="009E424A">
            <w:pPr>
              <w:pStyle w:val="TableParagraph"/>
              <w:spacing w:before="0"/>
              <w:rPr>
                <w:sz w:val="28"/>
                <w:lang w:val="en-US"/>
              </w:rPr>
            </w:pPr>
            <w:r w:rsidRPr="0074597D">
              <w:rPr>
                <w:spacing w:val="-5"/>
                <w:sz w:val="28"/>
                <w:lang w:val="en-US"/>
              </w:rPr>
              <w:t>4,2</w:t>
            </w:r>
          </w:p>
        </w:tc>
        <w:tc>
          <w:tcPr>
            <w:tcW w:w="1280" w:type="dxa"/>
          </w:tcPr>
          <w:p w14:paraId="73D12A92" w14:textId="77777777" w:rsidR="00370230" w:rsidRPr="0074597D" w:rsidRDefault="00370230" w:rsidP="009E424A">
            <w:pPr>
              <w:pStyle w:val="TableParagraph"/>
              <w:spacing w:before="0"/>
              <w:ind w:left="95"/>
              <w:rPr>
                <w:sz w:val="28"/>
                <w:lang w:val="en-US"/>
              </w:rPr>
            </w:pPr>
            <w:r w:rsidRPr="0074597D">
              <w:rPr>
                <w:spacing w:val="-4"/>
                <w:sz w:val="28"/>
                <w:lang w:val="en-US"/>
              </w:rPr>
              <w:t>2,54</w:t>
            </w:r>
          </w:p>
        </w:tc>
        <w:tc>
          <w:tcPr>
            <w:tcW w:w="1300" w:type="dxa"/>
          </w:tcPr>
          <w:p w14:paraId="3A5B2813" w14:textId="77777777" w:rsidR="00370230" w:rsidRPr="0074597D" w:rsidRDefault="00370230" w:rsidP="009E424A">
            <w:pPr>
              <w:pStyle w:val="TableParagraph"/>
              <w:spacing w:before="0"/>
              <w:rPr>
                <w:sz w:val="28"/>
                <w:lang w:val="en-US"/>
              </w:rPr>
            </w:pPr>
            <w:r w:rsidRPr="0074597D">
              <w:rPr>
                <w:spacing w:val="-4"/>
                <w:sz w:val="28"/>
                <w:lang w:val="en-US"/>
              </w:rPr>
              <w:t>0,79</w:t>
            </w:r>
          </w:p>
        </w:tc>
      </w:tr>
      <w:tr w:rsidR="00370230" w14:paraId="592E9B3E" w14:textId="77777777" w:rsidTr="009E424A">
        <w:trPr>
          <w:trHeight w:val="679"/>
        </w:trPr>
        <w:tc>
          <w:tcPr>
            <w:tcW w:w="2520" w:type="dxa"/>
          </w:tcPr>
          <w:p w14:paraId="3A691C70" w14:textId="77777777" w:rsidR="00370230" w:rsidRPr="0074597D" w:rsidRDefault="00370230" w:rsidP="009E424A">
            <w:pPr>
              <w:pStyle w:val="TableParagraph"/>
              <w:spacing w:before="0"/>
              <w:ind w:left="95"/>
              <w:rPr>
                <w:sz w:val="28"/>
                <w:lang w:val="en-US"/>
              </w:rPr>
            </w:pPr>
            <w:r w:rsidRPr="0074597D">
              <w:rPr>
                <w:spacing w:val="-2"/>
                <w:sz w:val="28"/>
                <w:lang w:val="en-US"/>
              </w:rPr>
              <w:t>Універсалізм</w:t>
            </w:r>
          </w:p>
        </w:tc>
        <w:tc>
          <w:tcPr>
            <w:tcW w:w="1120" w:type="dxa"/>
          </w:tcPr>
          <w:p w14:paraId="6D74C5D5"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33D671B8" w14:textId="77777777" w:rsidR="00370230" w:rsidRPr="0074597D" w:rsidRDefault="00370230" w:rsidP="009E424A">
            <w:pPr>
              <w:pStyle w:val="TableParagraph"/>
              <w:spacing w:before="0"/>
              <w:ind w:left="100"/>
              <w:rPr>
                <w:sz w:val="28"/>
                <w:lang w:val="en-US"/>
              </w:rPr>
            </w:pPr>
            <w:r w:rsidRPr="0074597D">
              <w:rPr>
                <w:spacing w:val="-5"/>
                <w:sz w:val="28"/>
                <w:lang w:val="en-US"/>
              </w:rPr>
              <w:t>1,3</w:t>
            </w:r>
          </w:p>
        </w:tc>
        <w:tc>
          <w:tcPr>
            <w:tcW w:w="1540" w:type="dxa"/>
          </w:tcPr>
          <w:p w14:paraId="44D564B4" w14:textId="77777777" w:rsidR="00370230" w:rsidRPr="0074597D" w:rsidRDefault="00370230" w:rsidP="009E424A">
            <w:pPr>
              <w:pStyle w:val="TableParagraph"/>
              <w:spacing w:before="0"/>
              <w:rPr>
                <w:sz w:val="28"/>
                <w:lang w:val="en-US"/>
              </w:rPr>
            </w:pPr>
            <w:r w:rsidRPr="0074597D">
              <w:rPr>
                <w:spacing w:val="-5"/>
                <w:sz w:val="28"/>
                <w:lang w:val="en-US"/>
              </w:rPr>
              <w:t>4,3</w:t>
            </w:r>
          </w:p>
        </w:tc>
        <w:tc>
          <w:tcPr>
            <w:tcW w:w="1280" w:type="dxa"/>
          </w:tcPr>
          <w:p w14:paraId="49852475" w14:textId="77777777" w:rsidR="00370230" w:rsidRPr="0074597D" w:rsidRDefault="00370230" w:rsidP="009E424A">
            <w:pPr>
              <w:pStyle w:val="TableParagraph"/>
              <w:spacing w:before="0"/>
              <w:ind w:left="95"/>
              <w:rPr>
                <w:sz w:val="28"/>
                <w:lang w:val="en-US"/>
              </w:rPr>
            </w:pPr>
            <w:r w:rsidRPr="0074597D">
              <w:rPr>
                <w:spacing w:val="-4"/>
                <w:sz w:val="28"/>
                <w:lang w:val="en-US"/>
              </w:rPr>
              <w:t>2,47</w:t>
            </w:r>
          </w:p>
        </w:tc>
        <w:tc>
          <w:tcPr>
            <w:tcW w:w="1300" w:type="dxa"/>
          </w:tcPr>
          <w:p w14:paraId="13D478E5" w14:textId="77777777" w:rsidR="00370230" w:rsidRPr="0074597D" w:rsidRDefault="00370230" w:rsidP="009E424A">
            <w:pPr>
              <w:pStyle w:val="TableParagraph"/>
              <w:spacing w:before="0"/>
              <w:rPr>
                <w:sz w:val="28"/>
                <w:lang w:val="en-US"/>
              </w:rPr>
            </w:pPr>
            <w:r w:rsidRPr="0074597D">
              <w:rPr>
                <w:spacing w:val="-4"/>
                <w:sz w:val="28"/>
                <w:lang w:val="en-US"/>
              </w:rPr>
              <w:t>0,76</w:t>
            </w:r>
          </w:p>
        </w:tc>
      </w:tr>
      <w:tr w:rsidR="00370230" w14:paraId="40B3A5A2" w14:textId="77777777" w:rsidTr="009E424A">
        <w:trPr>
          <w:trHeight w:val="700"/>
        </w:trPr>
        <w:tc>
          <w:tcPr>
            <w:tcW w:w="2520" w:type="dxa"/>
          </w:tcPr>
          <w:p w14:paraId="6C06803F" w14:textId="77777777" w:rsidR="00370230" w:rsidRPr="0074597D" w:rsidRDefault="00370230" w:rsidP="009E424A">
            <w:pPr>
              <w:pStyle w:val="TableParagraph"/>
              <w:spacing w:before="0"/>
              <w:ind w:left="95"/>
              <w:rPr>
                <w:sz w:val="28"/>
                <w:lang w:val="en-US"/>
              </w:rPr>
            </w:pPr>
            <w:r w:rsidRPr="0074597D">
              <w:rPr>
                <w:spacing w:val="-2"/>
                <w:sz w:val="28"/>
                <w:lang w:val="en-US"/>
              </w:rPr>
              <w:t>Самостійність</w:t>
            </w:r>
          </w:p>
        </w:tc>
        <w:tc>
          <w:tcPr>
            <w:tcW w:w="1120" w:type="dxa"/>
          </w:tcPr>
          <w:p w14:paraId="5072F236"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64C2EF3C" w14:textId="77777777" w:rsidR="00370230" w:rsidRPr="0074597D" w:rsidRDefault="00370230" w:rsidP="009E424A">
            <w:pPr>
              <w:pStyle w:val="TableParagraph"/>
              <w:spacing w:before="0"/>
              <w:ind w:left="100"/>
              <w:rPr>
                <w:sz w:val="28"/>
                <w:lang w:val="en-US"/>
              </w:rPr>
            </w:pPr>
            <w:r w:rsidRPr="0074597D">
              <w:rPr>
                <w:spacing w:val="-5"/>
                <w:sz w:val="28"/>
                <w:lang w:val="en-US"/>
              </w:rPr>
              <w:t>1,0</w:t>
            </w:r>
          </w:p>
        </w:tc>
        <w:tc>
          <w:tcPr>
            <w:tcW w:w="1540" w:type="dxa"/>
          </w:tcPr>
          <w:p w14:paraId="2560C709" w14:textId="77777777" w:rsidR="00370230" w:rsidRPr="0074597D" w:rsidRDefault="00370230" w:rsidP="009E424A">
            <w:pPr>
              <w:pStyle w:val="TableParagraph"/>
              <w:spacing w:before="0"/>
              <w:rPr>
                <w:sz w:val="28"/>
                <w:lang w:val="en-US"/>
              </w:rPr>
            </w:pPr>
            <w:r w:rsidRPr="0074597D">
              <w:rPr>
                <w:spacing w:val="-5"/>
                <w:sz w:val="28"/>
                <w:lang w:val="en-US"/>
              </w:rPr>
              <w:t>4,0</w:t>
            </w:r>
          </w:p>
        </w:tc>
        <w:tc>
          <w:tcPr>
            <w:tcW w:w="1280" w:type="dxa"/>
          </w:tcPr>
          <w:p w14:paraId="0CC06FE0" w14:textId="77777777" w:rsidR="00370230" w:rsidRPr="0074597D" w:rsidRDefault="00370230" w:rsidP="009E424A">
            <w:pPr>
              <w:pStyle w:val="TableParagraph"/>
              <w:spacing w:before="0"/>
              <w:ind w:left="95"/>
              <w:rPr>
                <w:sz w:val="28"/>
                <w:lang w:val="en-US"/>
              </w:rPr>
            </w:pPr>
            <w:r w:rsidRPr="0074597D">
              <w:rPr>
                <w:spacing w:val="-4"/>
                <w:sz w:val="28"/>
                <w:lang w:val="en-US"/>
              </w:rPr>
              <w:t>2,43</w:t>
            </w:r>
          </w:p>
        </w:tc>
        <w:tc>
          <w:tcPr>
            <w:tcW w:w="1300" w:type="dxa"/>
          </w:tcPr>
          <w:p w14:paraId="4D90A26A" w14:textId="77777777" w:rsidR="00370230" w:rsidRPr="0074597D" w:rsidRDefault="00370230" w:rsidP="009E424A">
            <w:pPr>
              <w:pStyle w:val="TableParagraph"/>
              <w:spacing w:before="0"/>
              <w:rPr>
                <w:sz w:val="28"/>
                <w:lang w:val="en-US"/>
              </w:rPr>
            </w:pPr>
            <w:r w:rsidRPr="0074597D">
              <w:rPr>
                <w:spacing w:val="-4"/>
                <w:sz w:val="28"/>
                <w:lang w:val="en-US"/>
              </w:rPr>
              <w:t>0,82</w:t>
            </w:r>
          </w:p>
        </w:tc>
      </w:tr>
      <w:tr w:rsidR="00370230" w14:paraId="107FC275" w14:textId="77777777" w:rsidTr="009E424A">
        <w:trPr>
          <w:trHeight w:val="679"/>
        </w:trPr>
        <w:tc>
          <w:tcPr>
            <w:tcW w:w="2520" w:type="dxa"/>
          </w:tcPr>
          <w:p w14:paraId="46E60B9F" w14:textId="77777777" w:rsidR="00370230" w:rsidRPr="0074597D" w:rsidRDefault="00370230" w:rsidP="009E424A">
            <w:pPr>
              <w:pStyle w:val="TableParagraph"/>
              <w:spacing w:before="0"/>
              <w:ind w:left="95"/>
              <w:rPr>
                <w:sz w:val="28"/>
                <w:lang w:val="en-US"/>
              </w:rPr>
            </w:pPr>
            <w:r w:rsidRPr="0074597D">
              <w:rPr>
                <w:spacing w:val="-2"/>
                <w:sz w:val="28"/>
                <w:lang w:val="en-US"/>
              </w:rPr>
              <w:t>Стимуляція</w:t>
            </w:r>
          </w:p>
        </w:tc>
        <w:tc>
          <w:tcPr>
            <w:tcW w:w="1120" w:type="dxa"/>
          </w:tcPr>
          <w:p w14:paraId="0258AF74"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1F4F9CB5" w14:textId="77777777" w:rsidR="00370230" w:rsidRPr="0074597D" w:rsidRDefault="00370230" w:rsidP="009E424A">
            <w:pPr>
              <w:pStyle w:val="TableParagraph"/>
              <w:spacing w:before="0"/>
              <w:ind w:left="100"/>
              <w:rPr>
                <w:sz w:val="28"/>
                <w:lang w:val="en-US"/>
              </w:rPr>
            </w:pPr>
            <w:r w:rsidRPr="0074597D">
              <w:rPr>
                <w:spacing w:val="-5"/>
                <w:sz w:val="28"/>
                <w:lang w:val="en-US"/>
              </w:rPr>
              <w:t>1,7</w:t>
            </w:r>
          </w:p>
        </w:tc>
        <w:tc>
          <w:tcPr>
            <w:tcW w:w="1540" w:type="dxa"/>
          </w:tcPr>
          <w:p w14:paraId="4C3B7BA3" w14:textId="77777777" w:rsidR="00370230" w:rsidRPr="0074597D" w:rsidRDefault="00370230" w:rsidP="009E424A">
            <w:pPr>
              <w:pStyle w:val="TableParagraph"/>
              <w:spacing w:before="0"/>
              <w:rPr>
                <w:sz w:val="28"/>
                <w:lang w:val="en-US"/>
              </w:rPr>
            </w:pPr>
            <w:r w:rsidRPr="0074597D">
              <w:rPr>
                <w:spacing w:val="-5"/>
                <w:sz w:val="28"/>
                <w:lang w:val="en-US"/>
              </w:rPr>
              <w:t>5,0</w:t>
            </w:r>
          </w:p>
        </w:tc>
        <w:tc>
          <w:tcPr>
            <w:tcW w:w="1280" w:type="dxa"/>
          </w:tcPr>
          <w:p w14:paraId="2102E951" w14:textId="77777777" w:rsidR="00370230" w:rsidRPr="0074597D" w:rsidRDefault="00370230" w:rsidP="009E424A">
            <w:pPr>
              <w:pStyle w:val="TableParagraph"/>
              <w:spacing w:before="0"/>
              <w:ind w:left="95"/>
              <w:rPr>
                <w:sz w:val="28"/>
                <w:lang w:val="en-US"/>
              </w:rPr>
            </w:pPr>
            <w:r w:rsidRPr="0074597D">
              <w:rPr>
                <w:spacing w:val="-4"/>
                <w:sz w:val="28"/>
                <w:lang w:val="en-US"/>
              </w:rPr>
              <w:t>2,98</w:t>
            </w:r>
          </w:p>
        </w:tc>
        <w:tc>
          <w:tcPr>
            <w:tcW w:w="1300" w:type="dxa"/>
          </w:tcPr>
          <w:p w14:paraId="07BD9EBF" w14:textId="77777777" w:rsidR="00370230" w:rsidRPr="0074597D" w:rsidRDefault="00370230" w:rsidP="009E424A">
            <w:pPr>
              <w:pStyle w:val="TableParagraph"/>
              <w:spacing w:before="0"/>
              <w:rPr>
                <w:sz w:val="28"/>
                <w:lang w:val="en-US"/>
              </w:rPr>
            </w:pPr>
            <w:r w:rsidRPr="0074597D">
              <w:rPr>
                <w:spacing w:val="-4"/>
                <w:sz w:val="28"/>
                <w:lang w:val="en-US"/>
              </w:rPr>
              <w:t>0,95</w:t>
            </w:r>
          </w:p>
        </w:tc>
      </w:tr>
      <w:tr w:rsidR="00370230" w14:paraId="79CD00B0" w14:textId="77777777" w:rsidTr="009E424A">
        <w:trPr>
          <w:trHeight w:val="680"/>
        </w:trPr>
        <w:tc>
          <w:tcPr>
            <w:tcW w:w="2520" w:type="dxa"/>
          </w:tcPr>
          <w:p w14:paraId="1053B768" w14:textId="77777777" w:rsidR="00370230" w:rsidRPr="0074597D" w:rsidRDefault="00370230" w:rsidP="009E424A">
            <w:pPr>
              <w:pStyle w:val="TableParagraph"/>
              <w:spacing w:before="0"/>
              <w:ind w:left="95"/>
              <w:rPr>
                <w:sz w:val="28"/>
                <w:lang w:val="en-US"/>
              </w:rPr>
            </w:pPr>
            <w:r w:rsidRPr="0074597D">
              <w:rPr>
                <w:spacing w:val="-2"/>
                <w:sz w:val="28"/>
                <w:lang w:val="en-US"/>
              </w:rPr>
              <w:t>Гедонізм</w:t>
            </w:r>
          </w:p>
        </w:tc>
        <w:tc>
          <w:tcPr>
            <w:tcW w:w="1120" w:type="dxa"/>
          </w:tcPr>
          <w:p w14:paraId="76AFCD65"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516799DF" w14:textId="77777777" w:rsidR="00370230" w:rsidRPr="0074597D" w:rsidRDefault="00370230" w:rsidP="009E424A">
            <w:pPr>
              <w:pStyle w:val="TableParagraph"/>
              <w:spacing w:before="0"/>
              <w:ind w:left="100"/>
              <w:rPr>
                <w:sz w:val="28"/>
                <w:lang w:val="en-US"/>
              </w:rPr>
            </w:pPr>
            <w:r w:rsidRPr="0074597D">
              <w:rPr>
                <w:spacing w:val="-5"/>
                <w:sz w:val="28"/>
                <w:lang w:val="en-US"/>
              </w:rPr>
              <w:t>1,0</w:t>
            </w:r>
          </w:p>
        </w:tc>
        <w:tc>
          <w:tcPr>
            <w:tcW w:w="1540" w:type="dxa"/>
          </w:tcPr>
          <w:p w14:paraId="0E86D55C" w14:textId="77777777" w:rsidR="00370230" w:rsidRPr="0074597D" w:rsidRDefault="00370230" w:rsidP="009E424A">
            <w:pPr>
              <w:pStyle w:val="TableParagraph"/>
              <w:spacing w:before="0"/>
              <w:rPr>
                <w:sz w:val="28"/>
                <w:lang w:val="en-US"/>
              </w:rPr>
            </w:pPr>
            <w:r w:rsidRPr="0074597D">
              <w:rPr>
                <w:spacing w:val="-5"/>
                <w:sz w:val="28"/>
                <w:lang w:val="en-US"/>
              </w:rPr>
              <w:t>5,7</w:t>
            </w:r>
          </w:p>
        </w:tc>
        <w:tc>
          <w:tcPr>
            <w:tcW w:w="1280" w:type="dxa"/>
          </w:tcPr>
          <w:p w14:paraId="65B3D9A0" w14:textId="77777777" w:rsidR="00370230" w:rsidRPr="0074597D" w:rsidRDefault="00370230" w:rsidP="009E424A">
            <w:pPr>
              <w:pStyle w:val="TableParagraph"/>
              <w:spacing w:before="0"/>
              <w:ind w:left="95"/>
              <w:rPr>
                <w:sz w:val="28"/>
                <w:lang w:val="en-US"/>
              </w:rPr>
            </w:pPr>
            <w:r w:rsidRPr="0074597D">
              <w:rPr>
                <w:spacing w:val="-4"/>
                <w:sz w:val="28"/>
                <w:lang w:val="en-US"/>
              </w:rPr>
              <w:t>2,68</w:t>
            </w:r>
          </w:p>
        </w:tc>
        <w:tc>
          <w:tcPr>
            <w:tcW w:w="1300" w:type="dxa"/>
          </w:tcPr>
          <w:p w14:paraId="3FB0B999" w14:textId="77777777" w:rsidR="00370230" w:rsidRPr="0074597D" w:rsidRDefault="00370230" w:rsidP="009E424A">
            <w:pPr>
              <w:pStyle w:val="TableParagraph"/>
              <w:spacing w:before="0"/>
              <w:rPr>
                <w:sz w:val="28"/>
                <w:lang w:val="en-US"/>
              </w:rPr>
            </w:pPr>
            <w:r w:rsidRPr="0074597D">
              <w:rPr>
                <w:spacing w:val="-4"/>
                <w:sz w:val="28"/>
                <w:lang w:val="en-US"/>
              </w:rPr>
              <w:t>1,05</w:t>
            </w:r>
          </w:p>
        </w:tc>
      </w:tr>
      <w:tr w:rsidR="00370230" w14:paraId="1A89F9CB" w14:textId="77777777" w:rsidTr="009E424A">
        <w:trPr>
          <w:trHeight w:val="700"/>
        </w:trPr>
        <w:tc>
          <w:tcPr>
            <w:tcW w:w="2520" w:type="dxa"/>
          </w:tcPr>
          <w:p w14:paraId="48A06589" w14:textId="77777777" w:rsidR="00370230" w:rsidRPr="0074597D" w:rsidRDefault="00370230" w:rsidP="009E424A">
            <w:pPr>
              <w:pStyle w:val="TableParagraph"/>
              <w:spacing w:before="0"/>
              <w:ind w:left="95"/>
              <w:rPr>
                <w:sz w:val="28"/>
                <w:lang w:val="en-US"/>
              </w:rPr>
            </w:pPr>
            <w:r w:rsidRPr="0074597D">
              <w:rPr>
                <w:spacing w:val="-2"/>
                <w:sz w:val="28"/>
                <w:lang w:val="en-US"/>
              </w:rPr>
              <w:t>Досягнення</w:t>
            </w:r>
          </w:p>
        </w:tc>
        <w:tc>
          <w:tcPr>
            <w:tcW w:w="1120" w:type="dxa"/>
          </w:tcPr>
          <w:p w14:paraId="4C640D83"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35674524" w14:textId="77777777" w:rsidR="00370230" w:rsidRPr="0074597D" w:rsidRDefault="00370230" w:rsidP="009E424A">
            <w:pPr>
              <w:pStyle w:val="TableParagraph"/>
              <w:spacing w:before="0"/>
              <w:ind w:left="100"/>
              <w:rPr>
                <w:sz w:val="28"/>
                <w:lang w:val="en-US"/>
              </w:rPr>
            </w:pPr>
            <w:r w:rsidRPr="0074597D">
              <w:rPr>
                <w:spacing w:val="-5"/>
                <w:sz w:val="28"/>
                <w:lang w:val="en-US"/>
              </w:rPr>
              <w:t>1,0</w:t>
            </w:r>
          </w:p>
        </w:tc>
        <w:tc>
          <w:tcPr>
            <w:tcW w:w="1540" w:type="dxa"/>
          </w:tcPr>
          <w:p w14:paraId="55D434CB" w14:textId="77777777" w:rsidR="00370230" w:rsidRPr="0074597D" w:rsidRDefault="00370230" w:rsidP="009E424A">
            <w:pPr>
              <w:pStyle w:val="TableParagraph"/>
              <w:spacing w:before="0"/>
              <w:rPr>
                <w:sz w:val="28"/>
                <w:lang w:val="en-US"/>
              </w:rPr>
            </w:pPr>
            <w:r w:rsidRPr="0074597D">
              <w:rPr>
                <w:spacing w:val="-5"/>
                <w:sz w:val="28"/>
                <w:lang w:val="en-US"/>
              </w:rPr>
              <w:t>5,0</w:t>
            </w:r>
          </w:p>
        </w:tc>
        <w:tc>
          <w:tcPr>
            <w:tcW w:w="1280" w:type="dxa"/>
          </w:tcPr>
          <w:p w14:paraId="48FA2ADC" w14:textId="77777777" w:rsidR="00370230" w:rsidRPr="0074597D" w:rsidRDefault="00370230" w:rsidP="009E424A">
            <w:pPr>
              <w:pStyle w:val="TableParagraph"/>
              <w:spacing w:before="0"/>
              <w:ind w:left="95"/>
              <w:rPr>
                <w:sz w:val="28"/>
                <w:lang w:val="en-US"/>
              </w:rPr>
            </w:pPr>
            <w:r w:rsidRPr="0074597D">
              <w:rPr>
                <w:spacing w:val="-4"/>
                <w:sz w:val="28"/>
                <w:lang w:val="en-US"/>
              </w:rPr>
              <w:t>3,05</w:t>
            </w:r>
          </w:p>
        </w:tc>
        <w:tc>
          <w:tcPr>
            <w:tcW w:w="1300" w:type="dxa"/>
          </w:tcPr>
          <w:p w14:paraId="404B0EF7" w14:textId="77777777" w:rsidR="00370230" w:rsidRPr="0074597D" w:rsidRDefault="00370230" w:rsidP="009E424A">
            <w:pPr>
              <w:pStyle w:val="TableParagraph"/>
              <w:spacing w:before="0"/>
              <w:rPr>
                <w:sz w:val="28"/>
                <w:lang w:val="en-US"/>
              </w:rPr>
            </w:pPr>
            <w:r w:rsidRPr="0074597D">
              <w:rPr>
                <w:spacing w:val="-4"/>
                <w:sz w:val="28"/>
                <w:lang w:val="en-US"/>
              </w:rPr>
              <w:t>0,98</w:t>
            </w:r>
          </w:p>
        </w:tc>
      </w:tr>
      <w:tr w:rsidR="00370230" w14:paraId="1A804701" w14:textId="77777777" w:rsidTr="009E424A">
        <w:trPr>
          <w:trHeight w:val="679"/>
        </w:trPr>
        <w:tc>
          <w:tcPr>
            <w:tcW w:w="2520" w:type="dxa"/>
          </w:tcPr>
          <w:p w14:paraId="3A408EFA" w14:textId="77777777" w:rsidR="00370230" w:rsidRPr="0074597D" w:rsidRDefault="00370230" w:rsidP="009E424A">
            <w:pPr>
              <w:pStyle w:val="TableParagraph"/>
              <w:spacing w:before="0"/>
              <w:ind w:left="95"/>
              <w:rPr>
                <w:sz w:val="28"/>
                <w:lang w:val="en-US"/>
              </w:rPr>
            </w:pPr>
            <w:r w:rsidRPr="0074597D">
              <w:rPr>
                <w:spacing w:val="-2"/>
                <w:sz w:val="28"/>
                <w:lang w:val="en-US"/>
              </w:rPr>
              <w:t>Влада</w:t>
            </w:r>
          </w:p>
        </w:tc>
        <w:tc>
          <w:tcPr>
            <w:tcW w:w="1120" w:type="dxa"/>
          </w:tcPr>
          <w:p w14:paraId="59B9E96E"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4C3D0E48" w14:textId="77777777" w:rsidR="00370230" w:rsidRPr="0074597D" w:rsidRDefault="00370230" w:rsidP="009E424A">
            <w:pPr>
              <w:pStyle w:val="TableParagraph"/>
              <w:spacing w:before="0"/>
              <w:ind w:left="100"/>
              <w:rPr>
                <w:sz w:val="28"/>
                <w:lang w:val="en-US"/>
              </w:rPr>
            </w:pPr>
            <w:r w:rsidRPr="0074597D">
              <w:rPr>
                <w:spacing w:val="-5"/>
                <w:sz w:val="28"/>
                <w:lang w:val="en-US"/>
              </w:rPr>
              <w:t>1,3</w:t>
            </w:r>
          </w:p>
        </w:tc>
        <w:tc>
          <w:tcPr>
            <w:tcW w:w="1540" w:type="dxa"/>
          </w:tcPr>
          <w:p w14:paraId="5D59BA85" w14:textId="77777777" w:rsidR="00370230" w:rsidRPr="0074597D" w:rsidRDefault="00370230" w:rsidP="009E424A">
            <w:pPr>
              <w:pStyle w:val="TableParagraph"/>
              <w:spacing w:before="0"/>
              <w:rPr>
                <w:sz w:val="28"/>
                <w:lang w:val="en-US"/>
              </w:rPr>
            </w:pPr>
            <w:r w:rsidRPr="0074597D">
              <w:rPr>
                <w:spacing w:val="-5"/>
                <w:sz w:val="28"/>
                <w:lang w:val="en-US"/>
              </w:rPr>
              <w:t>5,7</w:t>
            </w:r>
          </w:p>
        </w:tc>
        <w:tc>
          <w:tcPr>
            <w:tcW w:w="1280" w:type="dxa"/>
          </w:tcPr>
          <w:p w14:paraId="56555C67" w14:textId="77777777" w:rsidR="00370230" w:rsidRPr="0074597D" w:rsidRDefault="00370230" w:rsidP="009E424A">
            <w:pPr>
              <w:pStyle w:val="TableParagraph"/>
              <w:spacing w:before="0"/>
              <w:ind w:left="95"/>
              <w:rPr>
                <w:sz w:val="28"/>
                <w:lang w:val="en-US"/>
              </w:rPr>
            </w:pPr>
            <w:r w:rsidRPr="0074597D">
              <w:rPr>
                <w:spacing w:val="-4"/>
                <w:sz w:val="28"/>
                <w:lang w:val="en-US"/>
              </w:rPr>
              <w:t>3,24</w:t>
            </w:r>
          </w:p>
        </w:tc>
        <w:tc>
          <w:tcPr>
            <w:tcW w:w="1300" w:type="dxa"/>
          </w:tcPr>
          <w:p w14:paraId="23C6BE53" w14:textId="77777777" w:rsidR="00370230" w:rsidRPr="0074597D" w:rsidRDefault="00370230" w:rsidP="009E424A">
            <w:pPr>
              <w:pStyle w:val="TableParagraph"/>
              <w:spacing w:before="0"/>
              <w:rPr>
                <w:sz w:val="28"/>
                <w:lang w:val="en-US"/>
              </w:rPr>
            </w:pPr>
            <w:r w:rsidRPr="0074597D">
              <w:rPr>
                <w:spacing w:val="-4"/>
                <w:sz w:val="28"/>
                <w:lang w:val="en-US"/>
              </w:rPr>
              <w:t>1,02</w:t>
            </w:r>
          </w:p>
        </w:tc>
      </w:tr>
      <w:tr w:rsidR="00370230" w14:paraId="1CCD1079" w14:textId="77777777" w:rsidTr="009E424A">
        <w:trPr>
          <w:trHeight w:val="700"/>
        </w:trPr>
        <w:tc>
          <w:tcPr>
            <w:tcW w:w="2520" w:type="dxa"/>
          </w:tcPr>
          <w:p w14:paraId="4630A477" w14:textId="77777777" w:rsidR="00370230" w:rsidRPr="0074597D" w:rsidRDefault="00370230" w:rsidP="009E424A">
            <w:pPr>
              <w:pStyle w:val="TableParagraph"/>
              <w:spacing w:before="0"/>
              <w:ind w:left="95"/>
              <w:rPr>
                <w:sz w:val="28"/>
                <w:lang w:val="en-US"/>
              </w:rPr>
            </w:pPr>
            <w:r w:rsidRPr="0074597D">
              <w:rPr>
                <w:spacing w:val="-2"/>
                <w:sz w:val="28"/>
                <w:lang w:val="en-US"/>
              </w:rPr>
              <w:t>Безпека</w:t>
            </w:r>
          </w:p>
        </w:tc>
        <w:tc>
          <w:tcPr>
            <w:tcW w:w="1120" w:type="dxa"/>
          </w:tcPr>
          <w:p w14:paraId="53223E6C" w14:textId="77777777" w:rsidR="00370230" w:rsidRPr="0074597D" w:rsidRDefault="00370230" w:rsidP="009E424A">
            <w:pPr>
              <w:pStyle w:val="TableParagraph"/>
              <w:spacing w:before="0"/>
              <w:ind w:left="95"/>
              <w:rPr>
                <w:sz w:val="28"/>
                <w:lang w:val="en-US"/>
              </w:rPr>
            </w:pPr>
            <w:r w:rsidRPr="0074597D">
              <w:rPr>
                <w:spacing w:val="-5"/>
                <w:sz w:val="28"/>
                <w:lang w:val="en-US"/>
              </w:rPr>
              <w:t>56</w:t>
            </w:r>
          </w:p>
        </w:tc>
        <w:tc>
          <w:tcPr>
            <w:tcW w:w="1780" w:type="dxa"/>
          </w:tcPr>
          <w:p w14:paraId="63C1A33A" w14:textId="77777777" w:rsidR="00370230" w:rsidRPr="0074597D" w:rsidRDefault="00370230" w:rsidP="009E424A">
            <w:pPr>
              <w:pStyle w:val="TableParagraph"/>
              <w:spacing w:before="0"/>
              <w:ind w:left="100"/>
              <w:rPr>
                <w:sz w:val="28"/>
                <w:lang w:val="en-US"/>
              </w:rPr>
            </w:pPr>
            <w:r w:rsidRPr="0074597D">
              <w:rPr>
                <w:spacing w:val="-5"/>
                <w:sz w:val="28"/>
                <w:lang w:val="en-US"/>
              </w:rPr>
              <w:t>1,0</w:t>
            </w:r>
          </w:p>
        </w:tc>
        <w:tc>
          <w:tcPr>
            <w:tcW w:w="1540" w:type="dxa"/>
          </w:tcPr>
          <w:p w14:paraId="169FDACA" w14:textId="77777777" w:rsidR="00370230" w:rsidRPr="0074597D" w:rsidRDefault="00370230" w:rsidP="009E424A">
            <w:pPr>
              <w:pStyle w:val="TableParagraph"/>
              <w:spacing w:before="0"/>
              <w:rPr>
                <w:sz w:val="28"/>
                <w:lang w:val="en-US"/>
              </w:rPr>
            </w:pPr>
            <w:r w:rsidRPr="0074597D">
              <w:rPr>
                <w:spacing w:val="-5"/>
                <w:sz w:val="28"/>
                <w:lang w:val="en-US"/>
              </w:rPr>
              <w:t>4,8</w:t>
            </w:r>
          </w:p>
        </w:tc>
        <w:tc>
          <w:tcPr>
            <w:tcW w:w="1280" w:type="dxa"/>
          </w:tcPr>
          <w:p w14:paraId="0D992E62" w14:textId="77777777" w:rsidR="00370230" w:rsidRPr="0074597D" w:rsidRDefault="00370230" w:rsidP="009E424A">
            <w:pPr>
              <w:pStyle w:val="TableParagraph"/>
              <w:spacing w:before="0"/>
              <w:ind w:left="95"/>
              <w:rPr>
                <w:sz w:val="28"/>
                <w:lang w:val="en-US"/>
              </w:rPr>
            </w:pPr>
            <w:r w:rsidRPr="0074597D">
              <w:rPr>
                <w:spacing w:val="-4"/>
                <w:sz w:val="28"/>
                <w:lang w:val="en-US"/>
              </w:rPr>
              <w:t>2,44</w:t>
            </w:r>
          </w:p>
        </w:tc>
        <w:tc>
          <w:tcPr>
            <w:tcW w:w="1300" w:type="dxa"/>
          </w:tcPr>
          <w:p w14:paraId="48952584" w14:textId="77777777" w:rsidR="00370230" w:rsidRPr="0074597D" w:rsidRDefault="00370230" w:rsidP="009E424A">
            <w:pPr>
              <w:pStyle w:val="TableParagraph"/>
              <w:spacing w:before="0"/>
              <w:rPr>
                <w:sz w:val="28"/>
                <w:lang w:val="en-US"/>
              </w:rPr>
            </w:pPr>
            <w:r w:rsidRPr="0074597D">
              <w:rPr>
                <w:spacing w:val="-4"/>
                <w:sz w:val="28"/>
                <w:lang w:val="en-US"/>
              </w:rPr>
              <w:t>0,77</w:t>
            </w:r>
          </w:p>
        </w:tc>
      </w:tr>
    </w:tbl>
    <w:p w14:paraId="01FDAB6E" w14:textId="77777777" w:rsidR="00370230" w:rsidRDefault="00370230" w:rsidP="00370230">
      <w:pPr>
        <w:pStyle w:val="a3"/>
        <w:ind w:left="0"/>
      </w:pPr>
    </w:p>
    <w:p w14:paraId="7BA65AA6" w14:textId="77777777" w:rsidR="00370230" w:rsidRDefault="00370230" w:rsidP="00370230">
      <w:pPr>
        <w:pStyle w:val="a3"/>
        <w:spacing w:line="360" w:lineRule="auto"/>
        <w:ind w:left="0" w:firstLine="709"/>
        <w:jc w:val="both"/>
      </w:pPr>
      <w:r>
        <w:t>Отримані результати описової статистики дозволяють перейти до наступного етапу аналізу вивчення взаємозв’язків між ціннісними орієнтаціями, особливостями прив’язаності та показниками суб’єктивного благополуччя. студентів.</w:t>
      </w:r>
      <w:r>
        <w:rPr>
          <w:spacing w:val="-10"/>
        </w:rPr>
        <w:t xml:space="preserve"> </w:t>
      </w:r>
      <w:r>
        <w:t>Саме</w:t>
      </w:r>
      <w:r>
        <w:rPr>
          <w:spacing w:val="-10"/>
        </w:rPr>
        <w:t xml:space="preserve"> </w:t>
      </w:r>
      <w:r>
        <w:t>кореляційний</w:t>
      </w:r>
      <w:r>
        <w:rPr>
          <w:spacing w:val="-10"/>
        </w:rPr>
        <w:t xml:space="preserve"> </w:t>
      </w:r>
      <w:r>
        <w:t>аналіз</w:t>
      </w:r>
      <w:r>
        <w:rPr>
          <w:spacing w:val="-10"/>
        </w:rPr>
        <w:t xml:space="preserve"> </w:t>
      </w:r>
      <w:r>
        <w:t>дає</w:t>
      </w:r>
      <w:r>
        <w:rPr>
          <w:spacing w:val="-10"/>
        </w:rPr>
        <w:t xml:space="preserve"> </w:t>
      </w:r>
      <w:r>
        <w:t>змогу</w:t>
      </w:r>
      <w:r>
        <w:rPr>
          <w:spacing w:val="-10"/>
        </w:rPr>
        <w:t xml:space="preserve"> </w:t>
      </w:r>
      <w:r>
        <w:t>з’ясувати,</w:t>
      </w:r>
      <w:r>
        <w:rPr>
          <w:spacing w:val="-10"/>
        </w:rPr>
        <w:t xml:space="preserve"> </w:t>
      </w:r>
      <w:r>
        <w:t>які</w:t>
      </w:r>
      <w:r>
        <w:rPr>
          <w:spacing w:val="-10"/>
        </w:rPr>
        <w:t xml:space="preserve"> </w:t>
      </w:r>
      <w:r>
        <w:t>цінності</w:t>
      </w:r>
      <w:r>
        <w:rPr>
          <w:spacing w:val="-10"/>
        </w:rPr>
        <w:t xml:space="preserve"> </w:t>
      </w:r>
      <w:r>
        <w:t>пов’язані з</w:t>
      </w:r>
      <w:r>
        <w:rPr>
          <w:spacing w:val="-6"/>
        </w:rPr>
        <w:t xml:space="preserve"> </w:t>
      </w:r>
      <w:r>
        <w:t>вищим</w:t>
      </w:r>
      <w:r>
        <w:rPr>
          <w:spacing w:val="-6"/>
        </w:rPr>
        <w:t xml:space="preserve"> </w:t>
      </w:r>
      <w:r>
        <w:t>або</w:t>
      </w:r>
      <w:r>
        <w:rPr>
          <w:spacing w:val="-6"/>
        </w:rPr>
        <w:t xml:space="preserve"> </w:t>
      </w:r>
      <w:r>
        <w:t>нижчим</w:t>
      </w:r>
      <w:r>
        <w:rPr>
          <w:spacing w:val="-6"/>
        </w:rPr>
        <w:t xml:space="preserve"> </w:t>
      </w:r>
      <w:r>
        <w:t>рівнем</w:t>
      </w:r>
      <w:r>
        <w:rPr>
          <w:spacing w:val="-6"/>
        </w:rPr>
        <w:t xml:space="preserve"> </w:t>
      </w:r>
      <w:r>
        <w:t>психологічного</w:t>
      </w:r>
      <w:r>
        <w:rPr>
          <w:spacing w:val="-6"/>
        </w:rPr>
        <w:t xml:space="preserve"> </w:t>
      </w:r>
      <w:r>
        <w:t>благополуччя</w:t>
      </w:r>
      <w:r>
        <w:rPr>
          <w:spacing w:val="-6"/>
        </w:rPr>
        <w:t xml:space="preserve"> </w:t>
      </w:r>
      <w:r>
        <w:t>та</w:t>
      </w:r>
      <w:r>
        <w:rPr>
          <w:spacing w:val="-6"/>
        </w:rPr>
        <w:t xml:space="preserve"> </w:t>
      </w:r>
      <w:r>
        <w:t>якою</w:t>
      </w:r>
      <w:r>
        <w:rPr>
          <w:spacing w:val="-6"/>
        </w:rPr>
        <w:t xml:space="preserve"> </w:t>
      </w:r>
      <w:r>
        <w:t>мірою</w:t>
      </w:r>
      <w:r>
        <w:rPr>
          <w:spacing w:val="-6"/>
        </w:rPr>
        <w:t xml:space="preserve"> </w:t>
      </w:r>
      <w:r>
        <w:t>вони можуть виступати його психологічними предикторами.</w:t>
      </w:r>
    </w:p>
    <w:p w14:paraId="37F07B48" w14:textId="77777777" w:rsidR="004A5BA3" w:rsidRDefault="004A5BA3" w:rsidP="00370230">
      <w:pPr>
        <w:pStyle w:val="a3"/>
        <w:spacing w:line="360" w:lineRule="auto"/>
        <w:ind w:left="0" w:firstLine="709"/>
        <w:jc w:val="both"/>
      </w:pPr>
    </w:p>
    <w:p w14:paraId="1FB655FF" w14:textId="77777777" w:rsidR="004A5BA3" w:rsidRDefault="004A5BA3" w:rsidP="00370230">
      <w:pPr>
        <w:pStyle w:val="a3"/>
        <w:spacing w:line="360" w:lineRule="auto"/>
        <w:ind w:left="0" w:firstLine="709"/>
        <w:jc w:val="both"/>
      </w:pPr>
    </w:p>
    <w:p w14:paraId="310DCD23" w14:textId="77777777" w:rsidR="00370230" w:rsidRPr="00370230" w:rsidRDefault="00370230" w:rsidP="00370230">
      <w:pPr>
        <w:ind w:firstLine="709"/>
        <w:rPr>
          <w:b/>
          <w:sz w:val="28"/>
          <w:szCs w:val="28"/>
        </w:rPr>
      </w:pPr>
      <w:bookmarkStart w:id="4" w:name="_TOC_250002"/>
      <w:r>
        <w:rPr>
          <w:b/>
          <w:sz w:val="28"/>
          <w:szCs w:val="28"/>
        </w:rPr>
        <w:t xml:space="preserve">2.3.1. </w:t>
      </w:r>
      <w:r w:rsidRPr="00370230">
        <w:rPr>
          <w:b/>
          <w:sz w:val="28"/>
          <w:szCs w:val="28"/>
        </w:rPr>
        <w:t xml:space="preserve">Кореляційний аналіз </w:t>
      </w:r>
      <w:bookmarkEnd w:id="4"/>
      <w:r w:rsidRPr="00370230">
        <w:rPr>
          <w:b/>
          <w:sz w:val="28"/>
          <w:szCs w:val="28"/>
        </w:rPr>
        <w:t>даних</w:t>
      </w:r>
    </w:p>
    <w:p w14:paraId="798385B6" w14:textId="77777777" w:rsidR="00370230" w:rsidRDefault="00370230" w:rsidP="00370230">
      <w:pPr>
        <w:pStyle w:val="2"/>
        <w:tabs>
          <w:tab w:val="left" w:pos="142"/>
        </w:tabs>
        <w:ind w:left="709"/>
        <w:jc w:val="both"/>
      </w:pPr>
    </w:p>
    <w:p w14:paraId="45AD9AB1" w14:textId="77777777" w:rsidR="00370230" w:rsidRDefault="00370230" w:rsidP="00370230">
      <w:pPr>
        <w:pStyle w:val="a3"/>
        <w:tabs>
          <w:tab w:val="left" w:pos="142"/>
        </w:tabs>
        <w:spacing w:line="360" w:lineRule="auto"/>
        <w:ind w:left="0" w:firstLine="709"/>
        <w:jc w:val="both"/>
      </w:pPr>
      <w:r>
        <w:t>У</w:t>
      </w:r>
      <w:r>
        <w:rPr>
          <w:spacing w:val="-18"/>
        </w:rPr>
        <w:t xml:space="preserve"> </w:t>
      </w:r>
      <w:r>
        <w:t>дослідженні</w:t>
      </w:r>
      <w:r>
        <w:rPr>
          <w:spacing w:val="-17"/>
        </w:rPr>
        <w:t xml:space="preserve"> </w:t>
      </w:r>
      <w:r>
        <w:t>розглядалися</w:t>
      </w:r>
      <w:r>
        <w:rPr>
          <w:spacing w:val="-18"/>
        </w:rPr>
        <w:t xml:space="preserve"> </w:t>
      </w:r>
      <w:r>
        <w:t>особливості</w:t>
      </w:r>
      <w:r>
        <w:rPr>
          <w:spacing w:val="-17"/>
        </w:rPr>
        <w:t xml:space="preserve"> </w:t>
      </w:r>
      <w:r>
        <w:t>суб’єктивного</w:t>
      </w:r>
      <w:r>
        <w:rPr>
          <w:spacing w:val="-18"/>
        </w:rPr>
        <w:t xml:space="preserve"> </w:t>
      </w:r>
      <w:r>
        <w:t>благополуччя</w:t>
      </w:r>
      <w:r>
        <w:rPr>
          <w:spacing w:val="-17"/>
        </w:rPr>
        <w:t xml:space="preserve"> </w:t>
      </w:r>
      <w:r>
        <w:t>студентів в умовах воєнного стану залежно від характеристик їхньої прив’язаності.</w:t>
      </w:r>
    </w:p>
    <w:p w14:paraId="301450A4" w14:textId="77777777" w:rsidR="00370230" w:rsidRDefault="00370230" w:rsidP="00370230">
      <w:pPr>
        <w:pStyle w:val="a3"/>
        <w:tabs>
          <w:tab w:val="left" w:pos="142"/>
        </w:tabs>
        <w:spacing w:line="360" w:lineRule="auto"/>
        <w:ind w:left="0" w:firstLine="709"/>
        <w:jc w:val="both"/>
      </w:pPr>
      <w:r>
        <w:t>Суб’єктивне благополуччя студентів оцінювалося за показниками психологічного</w:t>
      </w:r>
      <w:r>
        <w:rPr>
          <w:spacing w:val="-14"/>
        </w:rPr>
        <w:t xml:space="preserve"> </w:t>
      </w:r>
      <w:r>
        <w:t>благополуччя</w:t>
      </w:r>
      <w:r>
        <w:rPr>
          <w:spacing w:val="-14"/>
        </w:rPr>
        <w:t xml:space="preserve"> </w:t>
      </w:r>
      <w:r>
        <w:t>за</w:t>
      </w:r>
      <w:r>
        <w:rPr>
          <w:spacing w:val="-14"/>
        </w:rPr>
        <w:t xml:space="preserve"> </w:t>
      </w:r>
      <w:r>
        <w:t>методикою</w:t>
      </w:r>
      <w:r>
        <w:rPr>
          <w:spacing w:val="-14"/>
        </w:rPr>
        <w:t xml:space="preserve"> </w:t>
      </w:r>
      <w:r>
        <w:t>К.</w:t>
      </w:r>
      <w:r>
        <w:rPr>
          <w:spacing w:val="-14"/>
        </w:rPr>
        <w:t xml:space="preserve"> </w:t>
      </w:r>
      <w:r>
        <w:t>Ріфф</w:t>
      </w:r>
      <w:r>
        <w:rPr>
          <w:spacing w:val="-14"/>
        </w:rPr>
        <w:t xml:space="preserve"> </w:t>
      </w:r>
      <w:r>
        <w:t>та</w:t>
      </w:r>
      <w:r>
        <w:rPr>
          <w:spacing w:val="-14"/>
        </w:rPr>
        <w:t xml:space="preserve"> </w:t>
      </w:r>
      <w:r>
        <w:t>показниками</w:t>
      </w:r>
      <w:r>
        <w:rPr>
          <w:spacing w:val="-14"/>
        </w:rPr>
        <w:t xml:space="preserve"> </w:t>
      </w:r>
      <w:r>
        <w:t>емоційного стану за методикою Перуе-Баду. Такий підхід дозволив охопити як загальні життєві</w:t>
      </w:r>
      <w:r>
        <w:rPr>
          <w:spacing w:val="-4"/>
        </w:rPr>
        <w:t xml:space="preserve"> </w:t>
      </w:r>
      <w:r>
        <w:t>орієнтації</w:t>
      </w:r>
      <w:r>
        <w:rPr>
          <w:spacing w:val="-4"/>
        </w:rPr>
        <w:t xml:space="preserve"> </w:t>
      </w:r>
      <w:r>
        <w:t>та</w:t>
      </w:r>
      <w:r>
        <w:rPr>
          <w:spacing w:val="-4"/>
        </w:rPr>
        <w:t xml:space="preserve"> </w:t>
      </w:r>
      <w:r>
        <w:t>особистісні</w:t>
      </w:r>
      <w:r>
        <w:rPr>
          <w:spacing w:val="-4"/>
        </w:rPr>
        <w:t xml:space="preserve"> </w:t>
      </w:r>
      <w:r>
        <w:t>ресурси,</w:t>
      </w:r>
      <w:r>
        <w:rPr>
          <w:spacing w:val="-4"/>
        </w:rPr>
        <w:t xml:space="preserve"> </w:t>
      </w:r>
      <w:r>
        <w:t>так</w:t>
      </w:r>
      <w:r>
        <w:rPr>
          <w:spacing w:val="-4"/>
        </w:rPr>
        <w:t xml:space="preserve"> </w:t>
      </w:r>
      <w:r>
        <w:t>і</w:t>
      </w:r>
      <w:r>
        <w:rPr>
          <w:spacing w:val="-4"/>
        </w:rPr>
        <w:t xml:space="preserve"> </w:t>
      </w:r>
      <w:r>
        <w:t>актуальні</w:t>
      </w:r>
      <w:r>
        <w:rPr>
          <w:spacing w:val="-4"/>
        </w:rPr>
        <w:t xml:space="preserve"> </w:t>
      </w:r>
      <w:r>
        <w:t>емоційні</w:t>
      </w:r>
      <w:r>
        <w:rPr>
          <w:spacing w:val="-4"/>
        </w:rPr>
        <w:t xml:space="preserve"> </w:t>
      </w:r>
      <w:r>
        <w:t>переживання студентів у ситуації тривалого воєнного стану.</w:t>
      </w:r>
    </w:p>
    <w:p w14:paraId="16668357" w14:textId="77777777" w:rsidR="00370230" w:rsidRDefault="00370230" w:rsidP="00370230">
      <w:pPr>
        <w:pStyle w:val="a3"/>
        <w:tabs>
          <w:tab w:val="left" w:pos="142"/>
        </w:tabs>
        <w:spacing w:line="360" w:lineRule="auto"/>
        <w:ind w:left="0" w:right="163" w:firstLine="709"/>
        <w:jc w:val="both"/>
      </w:pPr>
    </w:p>
    <w:p w14:paraId="75C95953" w14:textId="77777777" w:rsidR="00370230" w:rsidRPr="00370230" w:rsidRDefault="00370230" w:rsidP="00370230">
      <w:pPr>
        <w:spacing w:line="360" w:lineRule="auto"/>
        <w:ind w:firstLine="709"/>
        <w:jc w:val="both"/>
        <w:rPr>
          <w:b/>
          <w:sz w:val="28"/>
          <w:szCs w:val="28"/>
        </w:rPr>
      </w:pPr>
      <w:r w:rsidRPr="00370230">
        <w:rPr>
          <w:b/>
          <w:sz w:val="28"/>
          <w:szCs w:val="28"/>
        </w:rPr>
        <w:lastRenderedPageBreak/>
        <w:t>2.3.1. Зв’язок типу прив’язаності із суб’єктивним благополуччям у часі війни</w:t>
      </w:r>
    </w:p>
    <w:p w14:paraId="4874B23F" w14:textId="77777777" w:rsidR="00370230" w:rsidRDefault="00370230" w:rsidP="00370230">
      <w:pPr>
        <w:pStyle w:val="a3"/>
        <w:tabs>
          <w:tab w:val="left" w:pos="142"/>
        </w:tabs>
        <w:spacing w:line="360" w:lineRule="auto"/>
        <w:ind w:left="0" w:firstLine="709"/>
        <w:jc w:val="both"/>
      </w:pPr>
      <w:r w:rsidRPr="00370230">
        <w:t>Кореляційний</w:t>
      </w:r>
      <w:r w:rsidRPr="00370230">
        <w:rPr>
          <w:spacing w:val="-11"/>
        </w:rPr>
        <w:t xml:space="preserve"> </w:t>
      </w:r>
      <w:r w:rsidRPr="00370230">
        <w:t>аналіз</w:t>
      </w:r>
      <w:r w:rsidRPr="00370230">
        <w:rPr>
          <w:spacing w:val="-11"/>
        </w:rPr>
        <w:t xml:space="preserve"> </w:t>
      </w:r>
      <w:r w:rsidRPr="00370230">
        <w:t>показав</w:t>
      </w:r>
      <w:r w:rsidRPr="00370230">
        <w:rPr>
          <w:spacing w:val="-11"/>
        </w:rPr>
        <w:t xml:space="preserve"> </w:t>
      </w:r>
      <w:r w:rsidRPr="00370230">
        <w:t>наявність</w:t>
      </w:r>
      <w:r w:rsidRPr="00370230">
        <w:rPr>
          <w:spacing w:val="-11"/>
        </w:rPr>
        <w:t xml:space="preserve"> </w:t>
      </w:r>
      <w:r w:rsidRPr="00370230">
        <w:t>статистично</w:t>
      </w:r>
      <w:r w:rsidRPr="00370230">
        <w:rPr>
          <w:spacing w:val="-11"/>
        </w:rPr>
        <w:t xml:space="preserve"> </w:t>
      </w:r>
      <w:r w:rsidRPr="00370230">
        <w:t>значущих</w:t>
      </w:r>
      <w:r w:rsidRPr="00370230">
        <w:rPr>
          <w:spacing w:val="-11"/>
        </w:rPr>
        <w:t xml:space="preserve"> </w:t>
      </w:r>
      <w:r w:rsidRPr="00370230">
        <w:t>зв’язків</w:t>
      </w:r>
      <w:r w:rsidRPr="00370230">
        <w:rPr>
          <w:spacing w:val="-11"/>
        </w:rPr>
        <w:t xml:space="preserve"> </w:t>
      </w:r>
      <w:r>
        <w:t xml:space="preserve">між показниками прив’язаності та окремими компонентами суб’єктивного </w:t>
      </w:r>
      <w:r>
        <w:rPr>
          <w:spacing w:val="-2"/>
        </w:rPr>
        <w:t>благополуччя.</w:t>
      </w:r>
    </w:p>
    <w:p w14:paraId="3FE706B5" w14:textId="77777777" w:rsidR="00370230" w:rsidRDefault="00370230" w:rsidP="00370230">
      <w:pPr>
        <w:pStyle w:val="a3"/>
        <w:tabs>
          <w:tab w:val="left" w:pos="142"/>
        </w:tabs>
        <w:spacing w:line="360" w:lineRule="auto"/>
        <w:ind w:left="0" w:firstLine="709"/>
        <w:jc w:val="both"/>
      </w:pPr>
      <w:r>
        <w:t>Зокрема, встановлено негативний зв’язок між шкалою MAQ «Безпека» та показником «Чутливість і напруга» за методикою Перуе-Баду (r = -0,370; p &lt; 0,01).</w:t>
      </w:r>
      <w:r>
        <w:rPr>
          <w:spacing w:val="-2"/>
        </w:rPr>
        <w:t xml:space="preserve"> </w:t>
      </w:r>
      <w:r>
        <w:t>Це</w:t>
      </w:r>
      <w:r>
        <w:rPr>
          <w:spacing w:val="-2"/>
        </w:rPr>
        <w:t xml:space="preserve"> </w:t>
      </w:r>
      <w:r>
        <w:t>означає,</w:t>
      </w:r>
      <w:r>
        <w:rPr>
          <w:spacing w:val="-2"/>
        </w:rPr>
        <w:t xml:space="preserve"> </w:t>
      </w:r>
      <w:r>
        <w:t>що</w:t>
      </w:r>
      <w:r>
        <w:rPr>
          <w:spacing w:val="-2"/>
        </w:rPr>
        <w:t xml:space="preserve"> </w:t>
      </w:r>
      <w:r>
        <w:t>студенти</w:t>
      </w:r>
      <w:r>
        <w:rPr>
          <w:spacing w:val="-2"/>
        </w:rPr>
        <w:t xml:space="preserve"> </w:t>
      </w:r>
      <w:r>
        <w:t>з</w:t>
      </w:r>
      <w:r>
        <w:rPr>
          <w:spacing w:val="-2"/>
        </w:rPr>
        <w:t xml:space="preserve"> </w:t>
      </w:r>
      <w:r>
        <w:t>вищим</w:t>
      </w:r>
      <w:r>
        <w:rPr>
          <w:spacing w:val="-2"/>
        </w:rPr>
        <w:t xml:space="preserve"> </w:t>
      </w:r>
      <w:r>
        <w:t>рівнем</w:t>
      </w:r>
      <w:r>
        <w:rPr>
          <w:spacing w:val="-2"/>
        </w:rPr>
        <w:t xml:space="preserve"> </w:t>
      </w:r>
      <w:r>
        <w:t>внутрішнього</w:t>
      </w:r>
      <w:r>
        <w:rPr>
          <w:spacing w:val="-2"/>
        </w:rPr>
        <w:t xml:space="preserve"> </w:t>
      </w:r>
      <w:r>
        <w:t>відчуття</w:t>
      </w:r>
      <w:r>
        <w:rPr>
          <w:spacing w:val="-2"/>
        </w:rPr>
        <w:t xml:space="preserve"> </w:t>
      </w:r>
      <w:r>
        <w:t>безпеки повідомляють</w:t>
      </w:r>
      <w:r>
        <w:rPr>
          <w:spacing w:val="-13"/>
        </w:rPr>
        <w:t xml:space="preserve"> </w:t>
      </w:r>
      <w:r>
        <w:t>про</w:t>
      </w:r>
      <w:r>
        <w:rPr>
          <w:spacing w:val="-13"/>
        </w:rPr>
        <w:t xml:space="preserve"> </w:t>
      </w:r>
      <w:r>
        <w:t>меншу</w:t>
      </w:r>
      <w:r>
        <w:rPr>
          <w:spacing w:val="-13"/>
        </w:rPr>
        <w:t xml:space="preserve"> </w:t>
      </w:r>
      <w:r>
        <w:t>емоційну</w:t>
      </w:r>
      <w:r>
        <w:rPr>
          <w:spacing w:val="-13"/>
        </w:rPr>
        <w:t xml:space="preserve"> </w:t>
      </w:r>
      <w:r>
        <w:t>напругу,</w:t>
      </w:r>
      <w:r>
        <w:rPr>
          <w:spacing w:val="-13"/>
        </w:rPr>
        <w:t xml:space="preserve"> </w:t>
      </w:r>
      <w:r>
        <w:t>менше</w:t>
      </w:r>
      <w:r>
        <w:rPr>
          <w:spacing w:val="-13"/>
        </w:rPr>
        <w:t xml:space="preserve"> </w:t>
      </w:r>
      <w:r>
        <w:t>соматичних</w:t>
      </w:r>
      <w:r>
        <w:rPr>
          <w:spacing w:val="-13"/>
        </w:rPr>
        <w:t xml:space="preserve"> </w:t>
      </w:r>
      <w:r>
        <w:t>проявів</w:t>
      </w:r>
      <w:r>
        <w:rPr>
          <w:spacing w:val="-13"/>
        </w:rPr>
        <w:t xml:space="preserve"> </w:t>
      </w:r>
      <w:r>
        <w:t>стресу та нижчий рівень суб’єктивно переживання тривоги. В умовах війни, коли невизначеність</w:t>
      </w:r>
      <w:r>
        <w:rPr>
          <w:spacing w:val="-6"/>
        </w:rPr>
        <w:t xml:space="preserve"> </w:t>
      </w:r>
      <w:r>
        <w:t>і</w:t>
      </w:r>
      <w:r>
        <w:rPr>
          <w:spacing w:val="-6"/>
        </w:rPr>
        <w:t xml:space="preserve"> </w:t>
      </w:r>
      <w:r>
        <w:t>загроза</w:t>
      </w:r>
      <w:r>
        <w:rPr>
          <w:spacing w:val="-6"/>
        </w:rPr>
        <w:t xml:space="preserve"> </w:t>
      </w:r>
      <w:r>
        <w:t>стають</w:t>
      </w:r>
      <w:r>
        <w:rPr>
          <w:spacing w:val="-6"/>
        </w:rPr>
        <w:t xml:space="preserve"> </w:t>
      </w:r>
      <w:r>
        <w:t>частиною</w:t>
      </w:r>
      <w:r>
        <w:rPr>
          <w:spacing w:val="-6"/>
        </w:rPr>
        <w:t xml:space="preserve"> </w:t>
      </w:r>
      <w:r>
        <w:t>повсякденності,</w:t>
      </w:r>
      <w:r>
        <w:rPr>
          <w:spacing w:val="-6"/>
        </w:rPr>
        <w:t xml:space="preserve"> </w:t>
      </w:r>
      <w:r>
        <w:t>така</w:t>
      </w:r>
      <w:r>
        <w:rPr>
          <w:spacing w:val="-6"/>
        </w:rPr>
        <w:t xml:space="preserve"> </w:t>
      </w:r>
      <w:r>
        <w:t>асоціація</w:t>
      </w:r>
      <w:r>
        <w:rPr>
          <w:spacing w:val="-6"/>
        </w:rPr>
        <w:t xml:space="preserve"> </w:t>
      </w:r>
      <w:r>
        <w:t>може свідчити про більш стабільне емоційне реагування.</w:t>
      </w:r>
    </w:p>
    <w:p w14:paraId="1CF93635" w14:textId="77777777" w:rsidR="00370230" w:rsidRDefault="00370230" w:rsidP="00370230">
      <w:pPr>
        <w:pStyle w:val="a3"/>
        <w:tabs>
          <w:tab w:val="left" w:pos="142"/>
        </w:tabs>
        <w:spacing w:line="360" w:lineRule="auto"/>
        <w:ind w:left="0" w:firstLine="709"/>
        <w:jc w:val="both"/>
      </w:pPr>
      <w:r>
        <w:t>Також виявлено негативний зв’язок між MAQ «Безпека» та показником «Зміни настрою»</w:t>
      </w:r>
      <w:r>
        <w:rPr>
          <w:spacing w:val="-5"/>
        </w:rPr>
        <w:t xml:space="preserve"> </w:t>
      </w:r>
      <w:r>
        <w:t>(r</w:t>
      </w:r>
      <w:r>
        <w:rPr>
          <w:spacing w:val="-5"/>
        </w:rPr>
        <w:t xml:space="preserve"> </w:t>
      </w:r>
      <w:r>
        <w:t>=</w:t>
      </w:r>
      <w:r>
        <w:rPr>
          <w:spacing w:val="-5"/>
        </w:rPr>
        <w:t xml:space="preserve"> </w:t>
      </w:r>
      <w:r>
        <w:t>-0,336;</w:t>
      </w:r>
      <w:r>
        <w:rPr>
          <w:spacing w:val="-5"/>
        </w:rPr>
        <w:t xml:space="preserve"> </w:t>
      </w:r>
      <w:r>
        <w:t>p</w:t>
      </w:r>
      <w:r>
        <w:rPr>
          <w:spacing w:val="-5"/>
        </w:rPr>
        <w:t xml:space="preserve"> </w:t>
      </w:r>
      <w:r>
        <w:t>&lt;</w:t>
      </w:r>
      <w:r>
        <w:rPr>
          <w:spacing w:val="-5"/>
        </w:rPr>
        <w:t xml:space="preserve"> </w:t>
      </w:r>
      <w:r>
        <w:t>0,05).</w:t>
      </w:r>
      <w:r>
        <w:rPr>
          <w:spacing w:val="-5"/>
        </w:rPr>
        <w:t xml:space="preserve"> </w:t>
      </w:r>
      <w:r>
        <w:t>Це</w:t>
      </w:r>
      <w:r>
        <w:rPr>
          <w:spacing w:val="-5"/>
        </w:rPr>
        <w:t xml:space="preserve"> </w:t>
      </w:r>
      <w:r>
        <w:t>ймовірно</w:t>
      </w:r>
      <w:r>
        <w:rPr>
          <w:spacing w:val="-5"/>
        </w:rPr>
        <w:t xml:space="preserve"> </w:t>
      </w:r>
      <w:r>
        <w:t>вказує</w:t>
      </w:r>
      <w:r>
        <w:rPr>
          <w:spacing w:val="-5"/>
        </w:rPr>
        <w:t xml:space="preserve"> </w:t>
      </w:r>
      <w:r>
        <w:t>на</w:t>
      </w:r>
      <w:r>
        <w:rPr>
          <w:spacing w:val="-5"/>
        </w:rPr>
        <w:t xml:space="preserve"> </w:t>
      </w:r>
      <w:r>
        <w:t>те,</w:t>
      </w:r>
      <w:r>
        <w:rPr>
          <w:spacing w:val="-5"/>
        </w:rPr>
        <w:t xml:space="preserve"> </w:t>
      </w:r>
      <w:r>
        <w:t>що</w:t>
      </w:r>
      <w:r>
        <w:rPr>
          <w:spacing w:val="-5"/>
        </w:rPr>
        <w:t xml:space="preserve"> </w:t>
      </w:r>
      <w:r>
        <w:t>студенти</w:t>
      </w:r>
      <w:r>
        <w:rPr>
          <w:spacing w:val="-5"/>
        </w:rPr>
        <w:t xml:space="preserve"> </w:t>
      </w:r>
      <w:r>
        <w:t>з</w:t>
      </w:r>
      <w:r>
        <w:rPr>
          <w:spacing w:val="-5"/>
        </w:rPr>
        <w:t xml:space="preserve"> </w:t>
      </w:r>
      <w:r>
        <w:t xml:space="preserve">вищими показниками безпечної прив’язаності рідше демонструють різкі емоційні коливання, що може відображати більшу афективну стійкість у складних </w:t>
      </w:r>
      <w:r>
        <w:rPr>
          <w:spacing w:val="-2"/>
        </w:rPr>
        <w:t>умовах.</w:t>
      </w:r>
    </w:p>
    <w:p w14:paraId="1FA14AAD" w14:textId="77777777" w:rsidR="00222F53" w:rsidRDefault="00370230" w:rsidP="00370230">
      <w:pPr>
        <w:pStyle w:val="11"/>
        <w:tabs>
          <w:tab w:val="left" w:leader="dot" w:pos="9481"/>
        </w:tabs>
        <w:spacing w:before="0" w:line="360" w:lineRule="auto"/>
        <w:jc w:val="center"/>
        <w:rPr>
          <w:b/>
        </w:rPr>
      </w:pPr>
      <w:r w:rsidRPr="0074597D">
        <w:rPr>
          <w:noProof/>
          <w:sz w:val="20"/>
          <w:lang w:eastAsia="uk-UA"/>
        </w:rPr>
        <w:drawing>
          <wp:inline distT="0" distB="0" distL="0" distR="0" wp14:anchorId="6D289176" wp14:editId="48614D3C">
            <wp:extent cx="4663440" cy="3009900"/>
            <wp:effectExtent l="0" t="0" r="3810" b="0"/>
            <wp:docPr id="11"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3440" cy="3009900"/>
                    </a:xfrm>
                    <a:prstGeom prst="rect">
                      <a:avLst/>
                    </a:prstGeom>
                    <a:noFill/>
                    <a:ln>
                      <a:noFill/>
                    </a:ln>
                  </pic:spPr>
                </pic:pic>
              </a:graphicData>
            </a:graphic>
          </wp:inline>
        </w:drawing>
      </w:r>
    </w:p>
    <w:p w14:paraId="09BA83E7" w14:textId="77777777" w:rsidR="00370230" w:rsidRPr="00370230" w:rsidRDefault="00370230" w:rsidP="00370230">
      <w:pPr>
        <w:pStyle w:val="11"/>
        <w:tabs>
          <w:tab w:val="left" w:leader="dot" w:pos="9481"/>
        </w:tabs>
        <w:spacing w:before="0" w:line="360" w:lineRule="auto"/>
        <w:jc w:val="center"/>
        <w:rPr>
          <w:b/>
        </w:rPr>
      </w:pPr>
    </w:p>
    <w:p w14:paraId="5362D91C" w14:textId="77777777" w:rsidR="00370230" w:rsidRPr="00370230" w:rsidRDefault="00370230" w:rsidP="00370230">
      <w:pPr>
        <w:pStyle w:val="a3"/>
        <w:spacing w:line="360" w:lineRule="auto"/>
        <w:ind w:left="0" w:firstLine="709"/>
        <w:jc w:val="both"/>
        <w:rPr>
          <w:b/>
        </w:rPr>
      </w:pPr>
      <w:r w:rsidRPr="00370230">
        <w:rPr>
          <w:b/>
        </w:rPr>
        <w:t>Рис.</w:t>
      </w:r>
      <w:r w:rsidRPr="00370230">
        <w:rPr>
          <w:b/>
          <w:spacing w:val="-9"/>
        </w:rPr>
        <w:t xml:space="preserve"> </w:t>
      </w:r>
      <w:r w:rsidRPr="00370230">
        <w:rPr>
          <w:b/>
        </w:rPr>
        <w:t>2.3</w:t>
      </w:r>
      <w:r w:rsidRPr="00370230">
        <w:rPr>
          <w:b/>
          <w:spacing w:val="-9"/>
        </w:rPr>
        <w:t xml:space="preserve"> </w:t>
      </w:r>
      <w:r w:rsidRPr="00370230">
        <w:rPr>
          <w:b/>
        </w:rPr>
        <w:t>Кореляційна</w:t>
      </w:r>
      <w:r w:rsidRPr="00370230">
        <w:rPr>
          <w:b/>
          <w:spacing w:val="-9"/>
        </w:rPr>
        <w:t xml:space="preserve"> </w:t>
      </w:r>
      <w:r w:rsidRPr="00370230">
        <w:rPr>
          <w:b/>
        </w:rPr>
        <w:t>плеяда</w:t>
      </w:r>
      <w:r w:rsidRPr="00370230">
        <w:rPr>
          <w:b/>
          <w:spacing w:val="-9"/>
        </w:rPr>
        <w:t xml:space="preserve"> </w:t>
      </w:r>
      <w:r w:rsidRPr="00370230">
        <w:rPr>
          <w:b/>
        </w:rPr>
        <w:t>зв’язків</w:t>
      </w:r>
      <w:r w:rsidRPr="00370230">
        <w:rPr>
          <w:b/>
          <w:spacing w:val="-9"/>
        </w:rPr>
        <w:t xml:space="preserve"> </w:t>
      </w:r>
      <w:r w:rsidRPr="00370230">
        <w:rPr>
          <w:b/>
        </w:rPr>
        <w:t>безпечної</w:t>
      </w:r>
      <w:r w:rsidRPr="00370230">
        <w:rPr>
          <w:b/>
          <w:spacing w:val="-9"/>
        </w:rPr>
        <w:t xml:space="preserve"> </w:t>
      </w:r>
      <w:r w:rsidRPr="00370230">
        <w:rPr>
          <w:b/>
        </w:rPr>
        <w:t>прив’язаності</w:t>
      </w:r>
      <w:r w:rsidRPr="00370230">
        <w:rPr>
          <w:b/>
          <w:spacing w:val="-9"/>
        </w:rPr>
        <w:t xml:space="preserve"> </w:t>
      </w:r>
      <w:r w:rsidRPr="00370230">
        <w:rPr>
          <w:b/>
        </w:rPr>
        <w:t>з</w:t>
      </w:r>
      <w:r w:rsidRPr="00370230">
        <w:rPr>
          <w:b/>
          <w:spacing w:val="-9"/>
        </w:rPr>
        <w:t xml:space="preserve"> п</w:t>
      </w:r>
      <w:r w:rsidRPr="00370230">
        <w:rPr>
          <w:b/>
        </w:rPr>
        <w:t>оказниками емоційного благополуччя студентів</w:t>
      </w:r>
    </w:p>
    <w:p w14:paraId="122FD6C0" w14:textId="77777777" w:rsidR="00370230" w:rsidRDefault="00370230" w:rsidP="00370230">
      <w:pPr>
        <w:pStyle w:val="a3"/>
        <w:spacing w:line="360" w:lineRule="auto"/>
        <w:ind w:left="0" w:right="97" w:firstLine="709"/>
        <w:jc w:val="both"/>
      </w:pPr>
    </w:p>
    <w:p w14:paraId="504E337B" w14:textId="77777777" w:rsidR="00370230" w:rsidRDefault="00370230" w:rsidP="00370230">
      <w:pPr>
        <w:pStyle w:val="a3"/>
        <w:spacing w:line="360" w:lineRule="auto"/>
        <w:ind w:left="0" w:right="97" w:firstLine="709"/>
        <w:jc w:val="both"/>
      </w:pPr>
      <w:r>
        <w:t>Аналіз шкали «Амбівалентність занепокоєння» показав її позитивний зв’язок із показником «Психоемоційна симптоматика» (r = 0,272; p &lt; 0,05). Це може свідчити про те, що зі зростанням тривожної прив’язаності збільшується кількість скарг на емоційне виснаження, внутрішню напругу та соматичні прояви</w:t>
      </w:r>
      <w:r>
        <w:rPr>
          <w:spacing w:val="-14"/>
        </w:rPr>
        <w:t xml:space="preserve"> </w:t>
      </w:r>
      <w:r>
        <w:t>стресу.</w:t>
      </w:r>
      <w:r>
        <w:rPr>
          <w:spacing w:val="-14"/>
        </w:rPr>
        <w:t xml:space="preserve"> </w:t>
      </w:r>
      <w:r>
        <w:t>Також</w:t>
      </w:r>
      <w:r>
        <w:rPr>
          <w:spacing w:val="-14"/>
        </w:rPr>
        <w:t xml:space="preserve"> </w:t>
      </w:r>
      <w:r>
        <w:t>встановлено</w:t>
      </w:r>
      <w:r>
        <w:rPr>
          <w:spacing w:val="-14"/>
        </w:rPr>
        <w:t xml:space="preserve"> </w:t>
      </w:r>
      <w:r>
        <w:t>позитивний</w:t>
      </w:r>
      <w:r>
        <w:rPr>
          <w:spacing w:val="-14"/>
        </w:rPr>
        <w:t xml:space="preserve"> </w:t>
      </w:r>
      <w:r>
        <w:t>зв’язок</w:t>
      </w:r>
      <w:r>
        <w:rPr>
          <w:spacing w:val="-14"/>
        </w:rPr>
        <w:t xml:space="preserve"> </w:t>
      </w:r>
      <w:r>
        <w:t>із</w:t>
      </w:r>
      <w:r>
        <w:rPr>
          <w:spacing w:val="-14"/>
        </w:rPr>
        <w:t xml:space="preserve"> </w:t>
      </w:r>
      <w:r>
        <w:t>показником</w:t>
      </w:r>
      <w:r>
        <w:rPr>
          <w:spacing w:val="-14"/>
        </w:rPr>
        <w:t xml:space="preserve"> </w:t>
      </w:r>
      <w:r>
        <w:t>«Соціальне оточення»</w:t>
      </w:r>
      <w:r>
        <w:rPr>
          <w:spacing w:val="-8"/>
        </w:rPr>
        <w:t xml:space="preserve"> </w:t>
      </w:r>
      <w:r>
        <w:t>(r</w:t>
      </w:r>
      <w:r>
        <w:rPr>
          <w:spacing w:val="-8"/>
        </w:rPr>
        <w:t xml:space="preserve"> </w:t>
      </w:r>
      <w:r>
        <w:t>=</w:t>
      </w:r>
      <w:r>
        <w:rPr>
          <w:spacing w:val="-8"/>
        </w:rPr>
        <w:t xml:space="preserve"> </w:t>
      </w:r>
      <w:r>
        <w:t>0,286;</w:t>
      </w:r>
      <w:r>
        <w:rPr>
          <w:spacing w:val="-8"/>
        </w:rPr>
        <w:t xml:space="preserve"> </w:t>
      </w:r>
      <w:r>
        <w:t>p</w:t>
      </w:r>
      <w:r>
        <w:rPr>
          <w:spacing w:val="-8"/>
        </w:rPr>
        <w:t xml:space="preserve"> </w:t>
      </w:r>
      <w:r>
        <w:t>&lt;</w:t>
      </w:r>
      <w:r>
        <w:rPr>
          <w:spacing w:val="-8"/>
        </w:rPr>
        <w:t xml:space="preserve"> </w:t>
      </w:r>
      <w:r>
        <w:t>0,05).</w:t>
      </w:r>
      <w:r>
        <w:rPr>
          <w:spacing w:val="-8"/>
        </w:rPr>
        <w:t xml:space="preserve"> </w:t>
      </w:r>
      <w:r>
        <w:t>Це</w:t>
      </w:r>
      <w:r>
        <w:rPr>
          <w:spacing w:val="-8"/>
        </w:rPr>
        <w:t xml:space="preserve"> </w:t>
      </w:r>
      <w:r>
        <w:t>може</w:t>
      </w:r>
      <w:r>
        <w:rPr>
          <w:spacing w:val="-8"/>
        </w:rPr>
        <w:t xml:space="preserve"> </w:t>
      </w:r>
      <w:r>
        <w:t>означати,</w:t>
      </w:r>
      <w:r>
        <w:rPr>
          <w:spacing w:val="-8"/>
        </w:rPr>
        <w:t xml:space="preserve"> </w:t>
      </w:r>
      <w:r>
        <w:t>що</w:t>
      </w:r>
      <w:r>
        <w:rPr>
          <w:spacing w:val="-8"/>
        </w:rPr>
        <w:t xml:space="preserve"> </w:t>
      </w:r>
      <w:r>
        <w:t>емоційний</w:t>
      </w:r>
      <w:r>
        <w:rPr>
          <w:spacing w:val="-8"/>
        </w:rPr>
        <w:t xml:space="preserve"> </w:t>
      </w:r>
      <w:r>
        <w:t>стан</w:t>
      </w:r>
      <w:r>
        <w:rPr>
          <w:spacing w:val="-8"/>
        </w:rPr>
        <w:t xml:space="preserve"> </w:t>
      </w:r>
      <w:r>
        <w:t>студентів</w:t>
      </w:r>
      <w:r>
        <w:rPr>
          <w:spacing w:val="-8"/>
        </w:rPr>
        <w:t xml:space="preserve"> </w:t>
      </w:r>
      <w:r>
        <w:t>з амбівалентною прив’язаністю більшою мірою залежить від якості міжособистісних контактів. В умовах війни, коли соціальні зв’язки можуть порушуватися через переміщення, втрати або дистанціювання, така залежність може посилювати психологічну вразливість.</w:t>
      </w:r>
    </w:p>
    <w:p w14:paraId="6319C435" w14:textId="77777777" w:rsidR="00370230" w:rsidRDefault="00370230" w:rsidP="00370230">
      <w:pPr>
        <w:pStyle w:val="a3"/>
        <w:spacing w:line="360" w:lineRule="auto"/>
        <w:ind w:left="0" w:right="163" w:firstLine="709"/>
        <w:jc w:val="both"/>
      </w:pPr>
      <w:r>
        <w:t>Показник</w:t>
      </w:r>
      <w:r>
        <w:rPr>
          <w:spacing w:val="-8"/>
        </w:rPr>
        <w:t xml:space="preserve"> </w:t>
      </w:r>
      <w:r>
        <w:t>«Уникнення»</w:t>
      </w:r>
      <w:r>
        <w:rPr>
          <w:spacing w:val="-8"/>
        </w:rPr>
        <w:t xml:space="preserve"> </w:t>
      </w:r>
      <w:r>
        <w:t>має</w:t>
      </w:r>
      <w:r>
        <w:rPr>
          <w:spacing w:val="-8"/>
        </w:rPr>
        <w:t xml:space="preserve"> </w:t>
      </w:r>
      <w:r>
        <w:t>позитивний</w:t>
      </w:r>
      <w:r>
        <w:rPr>
          <w:spacing w:val="-8"/>
        </w:rPr>
        <w:t xml:space="preserve"> </w:t>
      </w:r>
      <w:r>
        <w:t>зв’язок</w:t>
      </w:r>
      <w:r>
        <w:rPr>
          <w:spacing w:val="-8"/>
        </w:rPr>
        <w:t xml:space="preserve"> </w:t>
      </w:r>
      <w:r>
        <w:t>зі</w:t>
      </w:r>
      <w:r>
        <w:rPr>
          <w:spacing w:val="-8"/>
        </w:rPr>
        <w:t xml:space="preserve"> </w:t>
      </w:r>
      <w:r>
        <w:t>шкалою</w:t>
      </w:r>
      <w:r>
        <w:rPr>
          <w:spacing w:val="-8"/>
        </w:rPr>
        <w:t xml:space="preserve"> </w:t>
      </w:r>
      <w:r>
        <w:t>«Зміни</w:t>
      </w:r>
      <w:r>
        <w:rPr>
          <w:spacing w:val="-8"/>
        </w:rPr>
        <w:t xml:space="preserve"> </w:t>
      </w:r>
      <w:r>
        <w:t>настрою»</w:t>
      </w:r>
      <w:r>
        <w:rPr>
          <w:spacing w:val="-8"/>
        </w:rPr>
        <w:t xml:space="preserve"> </w:t>
      </w:r>
      <w:r>
        <w:t>(r</w:t>
      </w:r>
      <w:r>
        <w:rPr>
          <w:spacing w:val="-8"/>
        </w:rPr>
        <w:t xml:space="preserve"> </w:t>
      </w:r>
      <w:r>
        <w:t>= 0,497; p &lt; 0,01), а також негативний зв’язок із показником «Чутливість і напруга» (r = -0,346; p &lt; 0,01). На перший погляд, зниження напруги може свідчити про кращий емоційний стан. Проте поєднання низької чутливості до напруги з підвищеною лабільністю настрою дозволяє припустити іншу інтерпретацію. Студенти з уникаючою прив’язаністю можуть рідше усвідомлювати або вербалізувати власний стрес, але це не означає його відсутності. У щоденному досвіді це може проявлятися як декларування благополуччя</w:t>
      </w:r>
      <w:r>
        <w:rPr>
          <w:spacing w:val="-9"/>
        </w:rPr>
        <w:t xml:space="preserve"> </w:t>
      </w:r>
      <w:r>
        <w:t>за</w:t>
      </w:r>
      <w:r>
        <w:rPr>
          <w:spacing w:val="-9"/>
        </w:rPr>
        <w:t xml:space="preserve"> </w:t>
      </w:r>
      <w:r>
        <w:t>наявності</w:t>
      </w:r>
      <w:r>
        <w:rPr>
          <w:spacing w:val="-9"/>
        </w:rPr>
        <w:t xml:space="preserve"> </w:t>
      </w:r>
      <w:r>
        <w:t>об’єктивних</w:t>
      </w:r>
      <w:r>
        <w:rPr>
          <w:spacing w:val="-9"/>
        </w:rPr>
        <w:t xml:space="preserve"> </w:t>
      </w:r>
      <w:r>
        <w:t>стресових</w:t>
      </w:r>
      <w:r>
        <w:rPr>
          <w:spacing w:val="-9"/>
        </w:rPr>
        <w:t xml:space="preserve"> </w:t>
      </w:r>
      <w:r>
        <w:t>обставин.</w:t>
      </w:r>
      <w:r>
        <w:rPr>
          <w:spacing w:val="-9"/>
        </w:rPr>
        <w:t xml:space="preserve"> </w:t>
      </w:r>
      <w:r>
        <w:t>Водночас</w:t>
      </w:r>
      <w:r>
        <w:rPr>
          <w:spacing w:val="-9"/>
        </w:rPr>
        <w:t xml:space="preserve"> </w:t>
      </w:r>
      <w:r>
        <w:t>емоційне напруження може проявлятися опосередковано через різкі зміни настрою, дратівливість або емоційне виснаження. В умовах тривалого воєнного стану така форма регуляції може не забезпечувати повноцінного емоційного опрацювання переживань.</w:t>
      </w:r>
    </w:p>
    <w:p w14:paraId="6E890CE1" w14:textId="77777777" w:rsidR="00370230" w:rsidRDefault="00370230" w:rsidP="00370230">
      <w:pPr>
        <w:pStyle w:val="a3"/>
        <w:spacing w:line="360" w:lineRule="auto"/>
        <w:ind w:left="0" w:right="248" w:firstLine="709"/>
        <w:jc w:val="both"/>
      </w:pPr>
      <w:r>
        <w:t>Таким чином, отримані результати свідчать про наявність статистично значущих зв’язків між типами прив’язаності та емоційними компонентами суб’єктивного</w:t>
      </w:r>
      <w:r>
        <w:rPr>
          <w:spacing w:val="-16"/>
        </w:rPr>
        <w:t xml:space="preserve"> </w:t>
      </w:r>
      <w:r>
        <w:t>благополуччя</w:t>
      </w:r>
      <w:r>
        <w:rPr>
          <w:spacing w:val="-16"/>
        </w:rPr>
        <w:t xml:space="preserve"> </w:t>
      </w:r>
      <w:r>
        <w:t>студентів</w:t>
      </w:r>
      <w:r>
        <w:rPr>
          <w:spacing w:val="-16"/>
        </w:rPr>
        <w:t xml:space="preserve"> </w:t>
      </w:r>
      <w:r>
        <w:t>в</w:t>
      </w:r>
      <w:r>
        <w:rPr>
          <w:spacing w:val="-16"/>
        </w:rPr>
        <w:t xml:space="preserve"> </w:t>
      </w:r>
      <w:r>
        <w:t>умовах</w:t>
      </w:r>
      <w:r>
        <w:rPr>
          <w:spacing w:val="-16"/>
        </w:rPr>
        <w:t xml:space="preserve"> </w:t>
      </w:r>
      <w:r>
        <w:t>війни.</w:t>
      </w:r>
      <w:r>
        <w:rPr>
          <w:spacing w:val="-16"/>
        </w:rPr>
        <w:t xml:space="preserve"> </w:t>
      </w:r>
      <w:r>
        <w:t>Надійна</w:t>
      </w:r>
      <w:r>
        <w:rPr>
          <w:spacing w:val="-16"/>
        </w:rPr>
        <w:t xml:space="preserve"> </w:t>
      </w:r>
      <w:r>
        <w:t>прив’язаність пов’язана з нижчим рівнем напруги та меншою емоційною лабільністю.</w:t>
      </w:r>
    </w:p>
    <w:p w14:paraId="1ABFF599" w14:textId="77777777" w:rsidR="00370230" w:rsidRDefault="00370230" w:rsidP="00370230">
      <w:pPr>
        <w:pStyle w:val="a3"/>
        <w:spacing w:line="360" w:lineRule="auto"/>
        <w:ind w:left="0" w:right="146" w:firstLine="709"/>
        <w:jc w:val="both"/>
      </w:pPr>
      <w:r>
        <w:t>Амбівалентна</w:t>
      </w:r>
      <w:r>
        <w:rPr>
          <w:spacing w:val="-9"/>
        </w:rPr>
        <w:t xml:space="preserve"> </w:t>
      </w:r>
      <w:r>
        <w:t>прив’язаність</w:t>
      </w:r>
      <w:r>
        <w:rPr>
          <w:spacing w:val="-9"/>
        </w:rPr>
        <w:t xml:space="preserve"> </w:t>
      </w:r>
      <w:r>
        <w:t>асоціюється</w:t>
      </w:r>
      <w:r>
        <w:rPr>
          <w:spacing w:val="-10"/>
        </w:rPr>
        <w:t xml:space="preserve"> </w:t>
      </w:r>
      <w:r>
        <w:t>з</w:t>
      </w:r>
      <w:r>
        <w:rPr>
          <w:spacing w:val="-9"/>
        </w:rPr>
        <w:t xml:space="preserve"> </w:t>
      </w:r>
      <w:r>
        <w:t>більш</w:t>
      </w:r>
      <w:r>
        <w:rPr>
          <w:spacing w:val="-9"/>
        </w:rPr>
        <w:t xml:space="preserve"> </w:t>
      </w:r>
      <w:r>
        <w:t>вираженою</w:t>
      </w:r>
      <w:r>
        <w:rPr>
          <w:spacing w:val="-10"/>
        </w:rPr>
        <w:t xml:space="preserve"> </w:t>
      </w:r>
      <w:r>
        <w:t xml:space="preserve">психоемоційною симптоматикою та підвищеною залежністю від соціального </w:t>
      </w:r>
      <w:r>
        <w:lastRenderedPageBreak/>
        <w:t>контексту.</w:t>
      </w:r>
    </w:p>
    <w:p w14:paraId="513DAAC0" w14:textId="77777777" w:rsidR="00370230" w:rsidRDefault="00370230" w:rsidP="00370230">
      <w:pPr>
        <w:pStyle w:val="a3"/>
        <w:spacing w:line="360" w:lineRule="auto"/>
        <w:ind w:left="0" w:right="248" w:firstLine="709"/>
        <w:jc w:val="both"/>
      </w:pPr>
      <w:r>
        <w:t>Уникаюча</w:t>
      </w:r>
      <w:r>
        <w:rPr>
          <w:spacing w:val="-17"/>
        </w:rPr>
        <w:t xml:space="preserve"> </w:t>
      </w:r>
      <w:r>
        <w:t>прив’язаність</w:t>
      </w:r>
      <w:r>
        <w:rPr>
          <w:spacing w:val="-17"/>
        </w:rPr>
        <w:t xml:space="preserve"> </w:t>
      </w:r>
      <w:r>
        <w:t>демонструє</w:t>
      </w:r>
      <w:r>
        <w:rPr>
          <w:spacing w:val="-17"/>
        </w:rPr>
        <w:t xml:space="preserve"> </w:t>
      </w:r>
      <w:r>
        <w:t>специфічну</w:t>
      </w:r>
      <w:r>
        <w:rPr>
          <w:spacing w:val="-17"/>
        </w:rPr>
        <w:t xml:space="preserve"> </w:t>
      </w:r>
      <w:r>
        <w:t>конфігурацію</w:t>
      </w:r>
      <w:r>
        <w:rPr>
          <w:spacing w:val="-17"/>
        </w:rPr>
        <w:t xml:space="preserve"> </w:t>
      </w:r>
      <w:r>
        <w:t>показників,</w:t>
      </w:r>
      <w:r>
        <w:rPr>
          <w:spacing w:val="-17"/>
        </w:rPr>
        <w:t xml:space="preserve"> </w:t>
      </w:r>
      <w:r>
        <w:t>що може відображати особливості емоційної регуляції у стресових умовах.</w:t>
      </w:r>
    </w:p>
    <w:p w14:paraId="45CC5C1F" w14:textId="77777777" w:rsidR="00370230" w:rsidRDefault="00370230" w:rsidP="00370230">
      <w:pPr>
        <w:pStyle w:val="a3"/>
        <w:spacing w:line="360" w:lineRule="auto"/>
        <w:ind w:left="0" w:firstLine="709"/>
        <w:jc w:val="both"/>
      </w:pPr>
      <w:r>
        <w:t>З огляду на кореляційний характер дослідження, отримані результати не дозволяють робити висновки про причинно-наслідкові зв’язки, однак вони вказують на значущість типу прив’язаності як психологічного чинника, пов’язаного</w:t>
      </w:r>
      <w:r>
        <w:rPr>
          <w:spacing w:val="-14"/>
        </w:rPr>
        <w:t xml:space="preserve"> </w:t>
      </w:r>
      <w:r>
        <w:t>зі</w:t>
      </w:r>
      <w:r>
        <w:rPr>
          <w:spacing w:val="-14"/>
        </w:rPr>
        <w:t xml:space="preserve"> </w:t>
      </w:r>
      <w:r>
        <w:t>способом</w:t>
      </w:r>
      <w:r>
        <w:rPr>
          <w:spacing w:val="-14"/>
        </w:rPr>
        <w:t xml:space="preserve"> </w:t>
      </w:r>
      <w:r>
        <w:t>переживання</w:t>
      </w:r>
      <w:r>
        <w:rPr>
          <w:spacing w:val="-14"/>
        </w:rPr>
        <w:t xml:space="preserve"> </w:t>
      </w:r>
      <w:r>
        <w:t>воєнного</w:t>
      </w:r>
      <w:r>
        <w:rPr>
          <w:spacing w:val="-14"/>
        </w:rPr>
        <w:t xml:space="preserve"> </w:t>
      </w:r>
      <w:r>
        <w:t>досвіду</w:t>
      </w:r>
      <w:r>
        <w:rPr>
          <w:spacing w:val="-14"/>
        </w:rPr>
        <w:t xml:space="preserve"> </w:t>
      </w:r>
      <w:r>
        <w:t>студентською</w:t>
      </w:r>
      <w:r>
        <w:rPr>
          <w:spacing w:val="-14"/>
        </w:rPr>
        <w:t xml:space="preserve"> </w:t>
      </w:r>
      <w:r>
        <w:t>молоддю.</w:t>
      </w:r>
    </w:p>
    <w:p w14:paraId="4BF6D8F8" w14:textId="77777777" w:rsidR="00370230" w:rsidRDefault="00370230" w:rsidP="00370230">
      <w:pPr>
        <w:pStyle w:val="11"/>
        <w:tabs>
          <w:tab w:val="left" w:leader="dot" w:pos="9481"/>
        </w:tabs>
        <w:spacing w:before="0" w:line="360" w:lineRule="auto"/>
        <w:jc w:val="center"/>
        <w:rPr>
          <w:b/>
        </w:rPr>
      </w:pPr>
    </w:p>
    <w:p w14:paraId="57EE756A" w14:textId="77777777" w:rsidR="00370230" w:rsidRPr="00370230" w:rsidRDefault="00370230" w:rsidP="00370230">
      <w:pPr>
        <w:spacing w:line="360" w:lineRule="auto"/>
        <w:ind w:firstLine="709"/>
        <w:jc w:val="both"/>
        <w:rPr>
          <w:b/>
          <w:sz w:val="28"/>
          <w:szCs w:val="28"/>
        </w:rPr>
      </w:pPr>
      <w:r>
        <w:rPr>
          <w:b/>
          <w:sz w:val="28"/>
          <w:szCs w:val="28"/>
        </w:rPr>
        <w:t xml:space="preserve">2.3.2. </w:t>
      </w:r>
      <w:r w:rsidRPr="00370230">
        <w:rPr>
          <w:b/>
          <w:sz w:val="28"/>
          <w:szCs w:val="28"/>
        </w:rPr>
        <w:t>Ціннісні орієнтації як ресурс суб’єктивного благополуччя студентів в умовах війни</w:t>
      </w:r>
    </w:p>
    <w:p w14:paraId="721B3CBF" w14:textId="77777777" w:rsidR="00370230" w:rsidRDefault="00370230" w:rsidP="00370230">
      <w:pPr>
        <w:pStyle w:val="2"/>
        <w:spacing w:line="360" w:lineRule="auto"/>
        <w:ind w:right="248" w:firstLine="709"/>
        <w:jc w:val="both"/>
      </w:pPr>
    </w:p>
    <w:p w14:paraId="19F6520B" w14:textId="77777777" w:rsidR="00370230" w:rsidRDefault="00370230" w:rsidP="00370230">
      <w:pPr>
        <w:pStyle w:val="a3"/>
        <w:spacing w:line="360" w:lineRule="auto"/>
        <w:ind w:left="0" w:right="163" w:firstLine="709"/>
        <w:jc w:val="both"/>
      </w:pPr>
      <w:r>
        <w:t>Важливим аспектом аналізу суб’єктивного благополуччя студентів в умовах воєнного</w:t>
      </w:r>
      <w:r>
        <w:rPr>
          <w:spacing w:val="-4"/>
        </w:rPr>
        <w:t xml:space="preserve"> </w:t>
      </w:r>
      <w:r>
        <w:t>стану</w:t>
      </w:r>
      <w:r>
        <w:rPr>
          <w:spacing w:val="-4"/>
        </w:rPr>
        <w:t xml:space="preserve"> </w:t>
      </w:r>
      <w:r>
        <w:t>є</w:t>
      </w:r>
      <w:r>
        <w:rPr>
          <w:spacing w:val="-4"/>
        </w:rPr>
        <w:t xml:space="preserve"> </w:t>
      </w:r>
      <w:r>
        <w:t>їхні</w:t>
      </w:r>
      <w:r>
        <w:rPr>
          <w:spacing w:val="-4"/>
        </w:rPr>
        <w:t xml:space="preserve"> </w:t>
      </w:r>
      <w:r>
        <w:t>ціннісні</w:t>
      </w:r>
      <w:r>
        <w:rPr>
          <w:spacing w:val="-4"/>
        </w:rPr>
        <w:t xml:space="preserve"> </w:t>
      </w:r>
      <w:r>
        <w:t>орієнтації.</w:t>
      </w:r>
      <w:r>
        <w:rPr>
          <w:spacing w:val="-4"/>
        </w:rPr>
        <w:t xml:space="preserve"> </w:t>
      </w:r>
      <w:r>
        <w:t>Цінності,</w:t>
      </w:r>
      <w:r>
        <w:rPr>
          <w:spacing w:val="-4"/>
        </w:rPr>
        <w:t xml:space="preserve"> </w:t>
      </w:r>
      <w:r>
        <w:t>згідно</w:t>
      </w:r>
      <w:r>
        <w:rPr>
          <w:spacing w:val="-4"/>
        </w:rPr>
        <w:t xml:space="preserve"> </w:t>
      </w:r>
      <w:r>
        <w:t>з</w:t>
      </w:r>
      <w:r>
        <w:rPr>
          <w:spacing w:val="-4"/>
        </w:rPr>
        <w:t xml:space="preserve"> </w:t>
      </w:r>
      <w:r>
        <w:t>теорією</w:t>
      </w:r>
      <w:r>
        <w:rPr>
          <w:spacing w:val="-4"/>
        </w:rPr>
        <w:t xml:space="preserve"> </w:t>
      </w:r>
      <w:r>
        <w:t>Ш.</w:t>
      </w:r>
      <w:r>
        <w:rPr>
          <w:spacing w:val="-4"/>
        </w:rPr>
        <w:t xml:space="preserve"> </w:t>
      </w:r>
      <w:r>
        <w:t>Шварца, виступають стійкими життєвими орієнтирами, що спрямовують поведінку та допомагають структурувати досвід у ситуаціях невизначеності та кризи. В умовах війни вони можуть виконувати функцію внутрішніх смислових координат, через які людина осмислює події та приймає рішення. [31]</w:t>
      </w:r>
    </w:p>
    <w:p w14:paraId="19B61DC8" w14:textId="77777777" w:rsidR="00370230" w:rsidRDefault="00370230" w:rsidP="00370230">
      <w:pPr>
        <w:pStyle w:val="a3"/>
        <w:spacing w:line="360" w:lineRule="auto"/>
        <w:ind w:left="0" w:right="248" w:firstLine="709"/>
        <w:jc w:val="both"/>
      </w:pPr>
      <w:r>
        <w:t>У дослідженні проаналізовано зв’язки між цінностями за Ш. Шварцом, показниками прив’язаності та компонентами суб’єктивного благополуччя. Аналіз</w:t>
      </w:r>
      <w:r>
        <w:rPr>
          <w:spacing w:val="-10"/>
        </w:rPr>
        <w:t xml:space="preserve"> </w:t>
      </w:r>
      <w:r>
        <w:t>результатів</w:t>
      </w:r>
      <w:r>
        <w:rPr>
          <w:spacing w:val="-10"/>
        </w:rPr>
        <w:t xml:space="preserve"> </w:t>
      </w:r>
      <w:r>
        <w:t>показав,</w:t>
      </w:r>
      <w:r>
        <w:rPr>
          <w:spacing w:val="-10"/>
        </w:rPr>
        <w:t xml:space="preserve"> </w:t>
      </w:r>
      <w:r>
        <w:t>що</w:t>
      </w:r>
      <w:r>
        <w:rPr>
          <w:spacing w:val="-10"/>
        </w:rPr>
        <w:t xml:space="preserve"> </w:t>
      </w:r>
      <w:r>
        <w:t>шкала</w:t>
      </w:r>
      <w:r>
        <w:rPr>
          <w:spacing w:val="-10"/>
        </w:rPr>
        <w:t xml:space="preserve"> </w:t>
      </w:r>
      <w:r>
        <w:t>MAQ</w:t>
      </w:r>
      <w:r>
        <w:rPr>
          <w:spacing w:val="-10"/>
        </w:rPr>
        <w:t xml:space="preserve"> </w:t>
      </w:r>
      <w:r>
        <w:t>«Безпека»</w:t>
      </w:r>
      <w:r>
        <w:rPr>
          <w:spacing w:val="-10"/>
        </w:rPr>
        <w:t xml:space="preserve"> </w:t>
      </w:r>
      <w:r>
        <w:t>має</w:t>
      </w:r>
      <w:r>
        <w:rPr>
          <w:spacing w:val="-10"/>
        </w:rPr>
        <w:t xml:space="preserve"> </w:t>
      </w:r>
      <w:r>
        <w:t>переважно</w:t>
      </w:r>
      <w:r>
        <w:rPr>
          <w:spacing w:val="-10"/>
        </w:rPr>
        <w:t xml:space="preserve"> </w:t>
      </w:r>
      <w:r>
        <w:t>негативні кореляційні зв’язки з низкою ціннісних орієнтацій, що відображено у Рис.2.4</w:t>
      </w:r>
      <w:r w:rsidR="004A5BA3">
        <w:t>.</w:t>
      </w:r>
    </w:p>
    <w:p w14:paraId="7AA13474" w14:textId="77777777" w:rsidR="004A5BA3" w:rsidRDefault="004A5BA3" w:rsidP="004A5BA3">
      <w:pPr>
        <w:pStyle w:val="a3"/>
        <w:spacing w:line="360" w:lineRule="auto"/>
        <w:ind w:left="0" w:right="248" w:firstLine="709"/>
        <w:jc w:val="both"/>
      </w:pPr>
      <w:r>
        <w:t>Ці результати свідчать про те, що вищий рівень відчуття внутрішньої безпеки пов’язаний</w:t>
      </w:r>
      <w:r>
        <w:rPr>
          <w:spacing w:val="-8"/>
        </w:rPr>
        <w:t xml:space="preserve"> </w:t>
      </w:r>
      <w:r>
        <w:t>із</w:t>
      </w:r>
      <w:r>
        <w:rPr>
          <w:spacing w:val="-8"/>
        </w:rPr>
        <w:t xml:space="preserve"> </w:t>
      </w:r>
      <w:r>
        <w:t>меншою</w:t>
      </w:r>
      <w:r>
        <w:rPr>
          <w:spacing w:val="-8"/>
        </w:rPr>
        <w:t xml:space="preserve"> </w:t>
      </w:r>
      <w:r>
        <w:t>вираженістю</w:t>
      </w:r>
      <w:r>
        <w:rPr>
          <w:spacing w:val="-8"/>
        </w:rPr>
        <w:t xml:space="preserve"> </w:t>
      </w:r>
      <w:r>
        <w:t>зазначених</w:t>
      </w:r>
      <w:r>
        <w:rPr>
          <w:spacing w:val="-8"/>
        </w:rPr>
        <w:t xml:space="preserve"> </w:t>
      </w:r>
      <w:r>
        <w:t>ціннісних</w:t>
      </w:r>
      <w:r>
        <w:rPr>
          <w:spacing w:val="-8"/>
        </w:rPr>
        <w:t xml:space="preserve"> </w:t>
      </w:r>
      <w:r>
        <w:t>орієнтацій.</w:t>
      </w:r>
      <w:r>
        <w:rPr>
          <w:spacing w:val="-8"/>
        </w:rPr>
        <w:t xml:space="preserve"> </w:t>
      </w:r>
      <w:r>
        <w:t>Отримані дані не дозволяють робити висновки про зниження значущості цінностей у таких студентів, однак можуть вказувати на те, що за наявності внутрішньої стабільності потреба в додатковому смисловому або компенсаторному підкріпленні може бути менш актуалізованою.</w:t>
      </w:r>
    </w:p>
    <w:p w14:paraId="15664C31" w14:textId="77777777" w:rsidR="00370230" w:rsidRDefault="00370230" w:rsidP="00370230">
      <w:pPr>
        <w:pStyle w:val="a3"/>
        <w:ind w:left="0"/>
      </w:pPr>
      <w:r>
        <w:rPr>
          <w:noProof/>
          <w:lang w:eastAsia="uk-UA"/>
        </w:rPr>
        <w:lastRenderedPageBreak/>
        <w:drawing>
          <wp:anchor distT="0" distB="0" distL="0" distR="0" simplePos="0" relativeHeight="251662336" behindDoc="1" locked="0" layoutInCell="1" allowOverlap="1" wp14:anchorId="57DCC9E4" wp14:editId="4C3A1A87">
            <wp:simplePos x="0" y="0"/>
            <wp:positionH relativeFrom="page">
              <wp:posOffset>1194435</wp:posOffset>
            </wp:positionH>
            <wp:positionV relativeFrom="paragraph">
              <wp:posOffset>216535</wp:posOffset>
            </wp:positionV>
            <wp:extent cx="5609590" cy="2724150"/>
            <wp:effectExtent l="0" t="0" r="0" b="0"/>
            <wp:wrapTopAndBottom/>
            <wp:docPr id="1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9590" cy="2724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85A5A2" w14:textId="77777777" w:rsidR="00370230" w:rsidRPr="00370230" w:rsidRDefault="00370230" w:rsidP="00370230">
      <w:pPr>
        <w:pStyle w:val="a3"/>
        <w:ind w:left="0"/>
        <w:rPr>
          <w:b/>
        </w:rPr>
      </w:pPr>
    </w:p>
    <w:p w14:paraId="722FE34F" w14:textId="77777777" w:rsidR="00370230" w:rsidRPr="00370230" w:rsidRDefault="00370230" w:rsidP="00370230">
      <w:pPr>
        <w:pStyle w:val="a3"/>
        <w:spacing w:line="360" w:lineRule="auto"/>
        <w:ind w:left="0" w:firstLine="709"/>
        <w:jc w:val="both"/>
        <w:rPr>
          <w:b/>
        </w:rPr>
      </w:pPr>
      <w:r w:rsidRPr="00370230">
        <w:rPr>
          <w:b/>
        </w:rPr>
        <w:t>Рис.</w:t>
      </w:r>
      <w:r w:rsidRPr="00370230">
        <w:rPr>
          <w:b/>
          <w:spacing w:val="-9"/>
        </w:rPr>
        <w:t xml:space="preserve"> </w:t>
      </w:r>
      <w:r w:rsidRPr="00370230">
        <w:rPr>
          <w:b/>
        </w:rPr>
        <w:t>2.4</w:t>
      </w:r>
      <w:r w:rsidRPr="00370230">
        <w:rPr>
          <w:b/>
          <w:spacing w:val="40"/>
        </w:rPr>
        <w:t xml:space="preserve"> </w:t>
      </w:r>
      <w:r w:rsidRPr="00370230">
        <w:rPr>
          <w:b/>
        </w:rPr>
        <w:t>Кореляційна</w:t>
      </w:r>
      <w:r w:rsidRPr="00370230">
        <w:rPr>
          <w:b/>
          <w:spacing w:val="-9"/>
        </w:rPr>
        <w:t xml:space="preserve"> </w:t>
      </w:r>
      <w:r w:rsidRPr="00370230">
        <w:rPr>
          <w:b/>
        </w:rPr>
        <w:t>плеяда</w:t>
      </w:r>
      <w:r w:rsidRPr="00370230">
        <w:rPr>
          <w:b/>
          <w:spacing w:val="-9"/>
        </w:rPr>
        <w:t xml:space="preserve"> </w:t>
      </w:r>
      <w:r w:rsidRPr="00370230">
        <w:rPr>
          <w:b/>
        </w:rPr>
        <w:t>зв’язків</w:t>
      </w:r>
      <w:r w:rsidRPr="00370230">
        <w:rPr>
          <w:b/>
          <w:spacing w:val="-9"/>
        </w:rPr>
        <w:t xml:space="preserve"> </w:t>
      </w:r>
      <w:r w:rsidRPr="00370230">
        <w:rPr>
          <w:b/>
        </w:rPr>
        <w:t>показника</w:t>
      </w:r>
      <w:r w:rsidRPr="00370230">
        <w:rPr>
          <w:b/>
          <w:spacing w:val="-9"/>
        </w:rPr>
        <w:t xml:space="preserve"> </w:t>
      </w:r>
      <w:r w:rsidRPr="00370230">
        <w:rPr>
          <w:b/>
        </w:rPr>
        <w:t>«Безпека»</w:t>
      </w:r>
      <w:r w:rsidRPr="00370230">
        <w:rPr>
          <w:b/>
          <w:spacing w:val="-9"/>
        </w:rPr>
        <w:t xml:space="preserve"> </w:t>
      </w:r>
      <w:r w:rsidRPr="00370230">
        <w:rPr>
          <w:b/>
        </w:rPr>
        <w:t>з</w:t>
      </w:r>
      <w:r w:rsidRPr="00370230">
        <w:rPr>
          <w:b/>
          <w:spacing w:val="-9"/>
        </w:rPr>
        <w:t xml:space="preserve"> </w:t>
      </w:r>
      <w:r w:rsidRPr="00370230">
        <w:rPr>
          <w:b/>
        </w:rPr>
        <w:t>характеристиками ціннісних орієнтацій студентів.</w:t>
      </w:r>
    </w:p>
    <w:p w14:paraId="32303507" w14:textId="77777777" w:rsidR="00370230" w:rsidRDefault="00370230" w:rsidP="00370230">
      <w:pPr>
        <w:pStyle w:val="a3"/>
        <w:ind w:left="0"/>
      </w:pPr>
    </w:p>
    <w:p w14:paraId="7E6F1399" w14:textId="77777777" w:rsidR="00370230" w:rsidRDefault="00370230" w:rsidP="00370230">
      <w:pPr>
        <w:pStyle w:val="a3"/>
        <w:spacing w:line="360" w:lineRule="auto"/>
        <w:ind w:left="0" w:firstLine="709"/>
        <w:jc w:val="both"/>
      </w:pPr>
      <w:r>
        <w:t>Іншу конфігурацію зв’язків продемонстрували ненадійні показники прив’язаності. Зокрема, шкала «Уникнення» має позитивні кореляції з доброзичливістю (r = 0,392; p &lt; 0,01), універсалізмом (r = 0,268; p &lt; 0,05), самостійністю</w:t>
      </w:r>
      <w:r>
        <w:rPr>
          <w:spacing w:val="-5"/>
        </w:rPr>
        <w:t xml:space="preserve"> </w:t>
      </w:r>
      <w:r>
        <w:t>(r</w:t>
      </w:r>
      <w:r>
        <w:rPr>
          <w:spacing w:val="-5"/>
        </w:rPr>
        <w:t xml:space="preserve"> </w:t>
      </w:r>
      <w:r>
        <w:t>=</w:t>
      </w:r>
      <w:r>
        <w:rPr>
          <w:spacing w:val="-5"/>
        </w:rPr>
        <w:t xml:space="preserve"> </w:t>
      </w:r>
      <w:r>
        <w:t>0,345;</w:t>
      </w:r>
      <w:r>
        <w:rPr>
          <w:spacing w:val="-5"/>
        </w:rPr>
        <w:t xml:space="preserve"> </w:t>
      </w:r>
      <w:r>
        <w:t>p</w:t>
      </w:r>
      <w:r>
        <w:rPr>
          <w:spacing w:val="-5"/>
        </w:rPr>
        <w:t xml:space="preserve"> </w:t>
      </w:r>
      <w:r>
        <w:t>&lt;</w:t>
      </w:r>
      <w:r>
        <w:rPr>
          <w:spacing w:val="-5"/>
        </w:rPr>
        <w:t xml:space="preserve"> </w:t>
      </w:r>
      <w:r>
        <w:t>0,05),</w:t>
      </w:r>
      <w:r>
        <w:rPr>
          <w:spacing w:val="-5"/>
        </w:rPr>
        <w:t xml:space="preserve"> </w:t>
      </w:r>
      <w:r>
        <w:t>стимуляцією</w:t>
      </w:r>
      <w:r>
        <w:rPr>
          <w:spacing w:val="-5"/>
        </w:rPr>
        <w:t xml:space="preserve"> </w:t>
      </w:r>
      <w:r>
        <w:t>(r</w:t>
      </w:r>
      <w:r>
        <w:rPr>
          <w:spacing w:val="-5"/>
        </w:rPr>
        <w:t xml:space="preserve"> </w:t>
      </w:r>
      <w:r>
        <w:t>=</w:t>
      </w:r>
      <w:r>
        <w:rPr>
          <w:spacing w:val="-5"/>
        </w:rPr>
        <w:t xml:space="preserve"> </w:t>
      </w:r>
      <w:r>
        <w:t>0,267;</w:t>
      </w:r>
      <w:r>
        <w:rPr>
          <w:spacing w:val="-5"/>
        </w:rPr>
        <w:t xml:space="preserve"> </w:t>
      </w:r>
      <w:r>
        <w:t>p</w:t>
      </w:r>
      <w:r>
        <w:rPr>
          <w:spacing w:val="-5"/>
        </w:rPr>
        <w:t xml:space="preserve"> </w:t>
      </w:r>
      <w:r>
        <w:t>&lt;</w:t>
      </w:r>
      <w:r>
        <w:rPr>
          <w:spacing w:val="-5"/>
        </w:rPr>
        <w:t xml:space="preserve"> </w:t>
      </w:r>
      <w:r>
        <w:t>0,05),</w:t>
      </w:r>
      <w:r>
        <w:rPr>
          <w:spacing w:val="-5"/>
        </w:rPr>
        <w:t xml:space="preserve"> </w:t>
      </w:r>
      <w:r>
        <w:t>гедонізмом (r</w:t>
      </w:r>
      <w:r>
        <w:rPr>
          <w:spacing w:val="-3"/>
        </w:rPr>
        <w:t xml:space="preserve"> </w:t>
      </w:r>
      <w:r>
        <w:t>=</w:t>
      </w:r>
      <w:r>
        <w:rPr>
          <w:spacing w:val="-3"/>
        </w:rPr>
        <w:t xml:space="preserve"> </w:t>
      </w:r>
      <w:r>
        <w:t>0,352;</w:t>
      </w:r>
      <w:r>
        <w:rPr>
          <w:spacing w:val="-3"/>
        </w:rPr>
        <w:t xml:space="preserve"> </w:t>
      </w:r>
      <w:r>
        <w:t>p</w:t>
      </w:r>
      <w:r>
        <w:rPr>
          <w:spacing w:val="-3"/>
        </w:rPr>
        <w:t xml:space="preserve"> </w:t>
      </w:r>
      <w:r>
        <w:t>&lt;</w:t>
      </w:r>
      <w:r>
        <w:rPr>
          <w:spacing w:val="-3"/>
        </w:rPr>
        <w:t xml:space="preserve"> </w:t>
      </w:r>
      <w:r>
        <w:t>0,01)</w:t>
      </w:r>
      <w:r>
        <w:rPr>
          <w:spacing w:val="-3"/>
        </w:rPr>
        <w:t xml:space="preserve"> </w:t>
      </w:r>
      <w:r>
        <w:t>та</w:t>
      </w:r>
      <w:r>
        <w:rPr>
          <w:spacing w:val="-3"/>
        </w:rPr>
        <w:t xml:space="preserve"> </w:t>
      </w:r>
      <w:r>
        <w:t>досягненнями</w:t>
      </w:r>
      <w:r>
        <w:rPr>
          <w:spacing w:val="-3"/>
        </w:rPr>
        <w:t xml:space="preserve"> </w:t>
      </w:r>
      <w:r>
        <w:t>(r</w:t>
      </w:r>
      <w:r>
        <w:rPr>
          <w:spacing w:val="-3"/>
        </w:rPr>
        <w:t xml:space="preserve"> </w:t>
      </w:r>
      <w:r>
        <w:t>=</w:t>
      </w:r>
      <w:r>
        <w:rPr>
          <w:spacing w:val="-3"/>
        </w:rPr>
        <w:t xml:space="preserve"> </w:t>
      </w:r>
      <w:r>
        <w:t>0,373;</w:t>
      </w:r>
      <w:r>
        <w:rPr>
          <w:spacing w:val="-3"/>
        </w:rPr>
        <w:t xml:space="preserve"> </w:t>
      </w:r>
      <w:r>
        <w:t>p</w:t>
      </w:r>
      <w:r>
        <w:rPr>
          <w:spacing w:val="-3"/>
        </w:rPr>
        <w:t xml:space="preserve"> </w:t>
      </w:r>
      <w:r>
        <w:t>&lt;</w:t>
      </w:r>
      <w:r>
        <w:rPr>
          <w:spacing w:val="-3"/>
        </w:rPr>
        <w:t xml:space="preserve"> </w:t>
      </w:r>
      <w:r>
        <w:t>0,01).</w:t>
      </w:r>
      <w:r>
        <w:rPr>
          <w:spacing w:val="-3"/>
        </w:rPr>
        <w:t xml:space="preserve"> </w:t>
      </w:r>
      <w:r>
        <w:t>Подібна</w:t>
      </w:r>
      <w:r>
        <w:rPr>
          <w:spacing w:val="-3"/>
        </w:rPr>
        <w:t xml:space="preserve"> </w:t>
      </w:r>
      <w:r>
        <w:t>тенденція спостерігається і щодо амбівалентних характеристик прив’язаності. Шкала</w:t>
      </w:r>
    </w:p>
    <w:p w14:paraId="064FCE6B" w14:textId="77777777" w:rsidR="00370230" w:rsidRDefault="00370230" w:rsidP="00370230">
      <w:pPr>
        <w:pStyle w:val="a3"/>
        <w:spacing w:line="360" w:lineRule="auto"/>
        <w:ind w:left="0" w:right="146" w:firstLine="709"/>
        <w:jc w:val="both"/>
      </w:pPr>
      <w:r>
        <w:t>«Амбівалентність заглиблення» позитивно пов’язана з доброзичливістю (r = 0,315; p &lt; 0,05), самостійністю (r = 0,362; p &lt; 0,01), гедонізмом (r = 0,385; p &lt; 0,01) та досягненнями (r = 0,475; p &lt; 0,01). Отримані результати можуть свідчити про те, що для студентів із ненадійними моделями прив’язаності цінності відіграють більш виражену роль у структурі їхнього внутрішнього світу.</w:t>
      </w:r>
      <w:r>
        <w:rPr>
          <w:spacing w:val="-13"/>
        </w:rPr>
        <w:t xml:space="preserve"> </w:t>
      </w:r>
      <w:r>
        <w:t>В</w:t>
      </w:r>
      <w:r>
        <w:rPr>
          <w:spacing w:val="-13"/>
        </w:rPr>
        <w:t xml:space="preserve"> </w:t>
      </w:r>
      <w:r>
        <w:t>умовах</w:t>
      </w:r>
      <w:r>
        <w:rPr>
          <w:spacing w:val="-13"/>
        </w:rPr>
        <w:t xml:space="preserve"> </w:t>
      </w:r>
      <w:r>
        <w:t>війни,</w:t>
      </w:r>
      <w:r>
        <w:rPr>
          <w:spacing w:val="-13"/>
        </w:rPr>
        <w:t xml:space="preserve"> </w:t>
      </w:r>
      <w:r>
        <w:t>коли</w:t>
      </w:r>
      <w:r>
        <w:rPr>
          <w:spacing w:val="-13"/>
        </w:rPr>
        <w:t xml:space="preserve"> </w:t>
      </w:r>
      <w:r>
        <w:t>базове</w:t>
      </w:r>
      <w:r>
        <w:rPr>
          <w:spacing w:val="-13"/>
        </w:rPr>
        <w:t xml:space="preserve"> </w:t>
      </w:r>
      <w:r>
        <w:t>відчуття</w:t>
      </w:r>
      <w:r>
        <w:rPr>
          <w:spacing w:val="-13"/>
        </w:rPr>
        <w:t xml:space="preserve"> </w:t>
      </w:r>
      <w:r>
        <w:t>стабільності</w:t>
      </w:r>
      <w:r>
        <w:rPr>
          <w:spacing w:val="-13"/>
        </w:rPr>
        <w:t xml:space="preserve"> </w:t>
      </w:r>
      <w:r>
        <w:t>може</w:t>
      </w:r>
      <w:r>
        <w:rPr>
          <w:spacing w:val="-13"/>
        </w:rPr>
        <w:t xml:space="preserve"> </w:t>
      </w:r>
      <w:r>
        <w:t>бути</w:t>
      </w:r>
      <w:r>
        <w:rPr>
          <w:spacing w:val="-13"/>
        </w:rPr>
        <w:t xml:space="preserve"> </w:t>
      </w:r>
      <w:r>
        <w:t>порушеним, ціннісні орієнтації можуть асоціюватися зі спробами зберегти відчуття впорядкованості та особистісної визначеності. У цьому контексті цінності можуть</w:t>
      </w:r>
      <w:r>
        <w:rPr>
          <w:spacing w:val="-3"/>
        </w:rPr>
        <w:t xml:space="preserve"> </w:t>
      </w:r>
      <w:r>
        <w:t>виконувати</w:t>
      </w:r>
      <w:r>
        <w:rPr>
          <w:spacing w:val="-3"/>
        </w:rPr>
        <w:t xml:space="preserve"> </w:t>
      </w:r>
      <w:r>
        <w:t>роль</w:t>
      </w:r>
      <w:r>
        <w:rPr>
          <w:spacing w:val="-3"/>
        </w:rPr>
        <w:t xml:space="preserve"> </w:t>
      </w:r>
      <w:r>
        <w:t>психологічного</w:t>
      </w:r>
      <w:r>
        <w:rPr>
          <w:spacing w:val="-3"/>
        </w:rPr>
        <w:t xml:space="preserve"> </w:t>
      </w:r>
      <w:r>
        <w:t>ресурсу,</w:t>
      </w:r>
      <w:r>
        <w:rPr>
          <w:spacing w:val="-3"/>
        </w:rPr>
        <w:t xml:space="preserve"> </w:t>
      </w:r>
      <w:r>
        <w:t>що</w:t>
      </w:r>
      <w:r>
        <w:rPr>
          <w:spacing w:val="-3"/>
        </w:rPr>
        <w:t xml:space="preserve"> </w:t>
      </w:r>
      <w:r>
        <w:t>частково</w:t>
      </w:r>
      <w:r>
        <w:rPr>
          <w:spacing w:val="-3"/>
        </w:rPr>
        <w:t xml:space="preserve"> </w:t>
      </w:r>
      <w:r>
        <w:t>компенсує труднощі емоційної регуляції та сприяє підтриманню суб’єктивного благополуччя. Проте ці висновки потребують обережності з огляду на кореляційний характер аналізу.</w:t>
      </w:r>
    </w:p>
    <w:p w14:paraId="3EAE9FD6" w14:textId="77777777" w:rsidR="00370230" w:rsidRDefault="00370230" w:rsidP="00370230">
      <w:pPr>
        <w:pStyle w:val="a3"/>
        <w:spacing w:line="360" w:lineRule="auto"/>
        <w:ind w:left="0" w:right="248" w:firstLine="709"/>
        <w:jc w:val="both"/>
      </w:pPr>
      <w:r>
        <w:lastRenderedPageBreak/>
        <w:t>Аналіз</w:t>
      </w:r>
      <w:r>
        <w:rPr>
          <w:spacing w:val="-7"/>
        </w:rPr>
        <w:t xml:space="preserve"> </w:t>
      </w:r>
      <w:r>
        <w:t>взаємозв’язків</w:t>
      </w:r>
      <w:r>
        <w:rPr>
          <w:spacing w:val="-7"/>
        </w:rPr>
        <w:t xml:space="preserve"> </w:t>
      </w:r>
      <w:r>
        <w:t>між</w:t>
      </w:r>
      <w:r>
        <w:rPr>
          <w:spacing w:val="-7"/>
        </w:rPr>
        <w:t xml:space="preserve"> </w:t>
      </w:r>
      <w:r>
        <w:t>ціннісними</w:t>
      </w:r>
      <w:r>
        <w:rPr>
          <w:spacing w:val="-7"/>
        </w:rPr>
        <w:t xml:space="preserve"> </w:t>
      </w:r>
      <w:r>
        <w:t>орієнтаціями</w:t>
      </w:r>
      <w:r>
        <w:rPr>
          <w:spacing w:val="-7"/>
        </w:rPr>
        <w:t xml:space="preserve"> </w:t>
      </w:r>
      <w:r>
        <w:t>та</w:t>
      </w:r>
      <w:r>
        <w:rPr>
          <w:spacing w:val="-7"/>
        </w:rPr>
        <w:t xml:space="preserve"> </w:t>
      </w:r>
      <w:r>
        <w:t>показниками</w:t>
      </w:r>
      <w:r>
        <w:rPr>
          <w:spacing w:val="-7"/>
        </w:rPr>
        <w:t xml:space="preserve"> </w:t>
      </w:r>
      <w:r>
        <w:t>емоційного стану виявив, що низка цінностей ймовірно пов’язана з емоційною сферою студентів та прив’язаністю. Для</w:t>
      </w:r>
      <w:r>
        <w:rPr>
          <w:spacing w:val="40"/>
        </w:rPr>
        <w:t xml:space="preserve"> </w:t>
      </w:r>
      <w:r>
        <w:t>унаочнення представлення системи взаємозв’язків між показником «Зміни настрою» за методикою Перуе-Баду та показниками</w:t>
      </w:r>
      <w:r>
        <w:rPr>
          <w:spacing w:val="-9"/>
        </w:rPr>
        <w:t xml:space="preserve"> </w:t>
      </w:r>
      <w:r>
        <w:t>прив’язаності,</w:t>
      </w:r>
      <w:r>
        <w:rPr>
          <w:spacing w:val="-9"/>
        </w:rPr>
        <w:t xml:space="preserve"> </w:t>
      </w:r>
      <w:r>
        <w:t>ціннісних</w:t>
      </w:r>
      <w:r>
        <w:rPr>
          <w:spacing w:val="-9"/>
        </w:rPr>
        <w:t xml:space="preserve"> </w:t>
      </w:r>
      <w:r>
        <w:t>орієнтацій</w:t>
      </w:r>
      <w:r>
        <w:rPr>
          <w:spacing w:val="-9"/>
        </w:rPr>
        <w:t xml:space="preserve"> </w:t>
      </w:r>
      <w:r>
        <w:t>було</w:t>
      </w:r>
      <w:r>
        <w:rPr>
          <w:spacing w:val="-9"/>
        </w:rPr>
        <w:t xml:space="preserve"> </w:t>
      </w:r>
      <w:r>
        <w:t>побудовано</w:t>
      </w:r>
      <w:r>
        <w:rPr>
          <w:spacing w:val="-9"/>
        </w:rPr>
        <w:t xml:space="preserve"> </w:t>
      </w:r>
      <w:r>
        <w:t>кореляційну плеяду (рис. 2.5).</w:t>
      </w:r>
    </w:p>
    <w:p w14:paraId="4C369ABA" w14:textId="77777777" w:rsidR="00370230" w:rsidRDefault="004A5BA3" w:rsidP="00370230">
      <w:pPr>
        <w:pStyle w:val="a3"/>
        <w:spacing w:line="360" w:lineRule="auto"/>
        <w:ind w:right="248"/>
        <w:jc w:val="both"/>
      </w:pPr>
      <w:r>
        <w:rPr>
          <w:noProof/>
          <w:lang w:eastAsia="uk-UA"/>
        </w:rPr>
        <w:drawing>
          <wp:anchor distT="0" distB="0" distL="0" distR="0" simplePos="0" relativeHeight="251664384" behindDoc="0" locked="0" layoutInCell="1" allowOverlap="1" wp14:anchorId="12B0245F" wp14:editId="0A6FF90D">
            <wp:simplePos x="0" y="0"/>
            <wp:positionH relativeFrom="page">
              <wp:posOffset>1136015</wp:posOffset>
            </wp:positionH>
            <wp:positionV relativeFrom="page">
              <wp:posOffset>2865755</wp:posOffset>
            </wp:positionV>
            <wp:extent cx="5629275" cy="3000375"/>
            <wp:effectExtent l="0" t="0" r="9525" b="9525"/>
            <wp:wrapNone/>
            <wp:docPr id="12"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9275" cy="3000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A9E12" w14:textId="77777777" w:rsidR="00370230" w:rsidRDefault="00370230" w:rsidP="00370230">
      <w:pPr>
        <w:pStyle w:val="a3"/>
        <w:spacing w:line="360" w:lineRule="auto"/>
        <w:ind w:right="248"/>
        <w:jc w:val="both"/>
      </w:pPr>
    </w:p>
    <w:p w14:paraId="0EEF03D7" w14:textId="77777777" w:rsidR="00370230" w:rsidRDefault="00370230" w:rsidP="00370230">
      <w:pPr>
        <w:pStyle w:val="a3"/>
        <w:spacing w:line="360" w:lineRule="auto"/>
        <w:ind w:right="248"/>
        <w:jc w:val="both"/>
      </w:pPr>
    </w:p>
    <w:p w14:paraId="027306C8" w14:textId="77777777" w:rsidR="00370230" w:rsidRDefault="00370230" w:rsidP="00370230">
      <w:pPr>
        <w:pStyle w:val="a3"/>
        <w:spacing w:line="360" w:lineRule="auto"/>
        <w:ind w:left="0" w:right="248" w:firstLine="709"/>
        <w:jc w:val="both"/>
      </w:pPr>
    </w:p>
    <w:p w14:paraId="11D7D890" w14:textId="77777777" w:rsidR="00370230" w:rsidRDefault="00370230" w:rsidP="00370230">
      <w:pPr>
        <w:pStyle w:val="11"/>
        <w:tabs>
          <w:tab w:val="left" w:leader="dot" w:pos="9481"/>
        </w:tabs>
        <w:spacing w:before="0" w:line="360" w:lineRule="auto"/>
        <w:jc w:val="center"/>
        <w:rPr>
          <w:b/>
        </w:rPr>
      </w:pPr>
    </w:p>
    <w:p w14:paraId="209BBEBE" w14:textId="77777777" w:rsidR="00370230" w:rsidRDefault="00370230" w:rsidP="00370230">
      <w:pPr>
        <w:pStyle w:val="11"/>
        <w:tabs>
          <w:tab w:val="left" w:leader="dot" w:pos="9481"/>
        </w:tabs>
        <w:spacing w:before="0" w:line="360" w:lineRule="auto"/>
        <w:jc w:val="center"/>
        <w:rPr>
          <w:b/>
        </w:rPr>
      </w:pPr>
    </w:p>
    <w:p w14:paraId="11F152DF" w14:textId="77777777" w:rsidR="00370230" w:rsidRDefault="00370230" w:rsidP="00370230">
      <w:pPr>
        <w:pStyle w:val="11"/>
        <w:tabs>
          <w:tab w:val="left" w:leader="dot" w:pos="9481"/>
        </w:tabs>
        <w:spacing w:before="0" w:line="360" w:lineRule="auto"/>
        <w:jc w:val="center"/>
        <w:rPr>
          <w:b/>
        </w:rPr>
      </w:pPr>
    </w:p>
    <w:p w14:paraId="7204F24D" w14:textId="77777777" w:rsidR="00370230" w:rsidRDefault="00370230" w:rsidP="00370230">
      <w:pPr>
        <w:pStyle w:val="11"/>
        <w:tabs>
          <w:tab w:val="left" w:leader="dot" w:pos="9481"/>
        </w:tabs>
        <w:spacing w:before="0" w:line="360" w:lineRule="auto"/>
        <w:jc w:val="center"/>
        <w:rPr>
          <w:b/>
        </w:rPr>
      </w:pPr>
    </w:p>
    <w:p w14:paraId="42D06424" w14:textId="77777777" w:rsidR="00370230" w:rsidRDefault="00370230" w:rsidP="00370230">
      <w:pPr>
        <w:pStyle w:val="11"/>
        <w:tabs>
          <w:tab w:val="left" w:leader="dot" w:pos="9481"/>
        </w:tabs>
        <w:spacing w:before="0" w:line="360" w:lineRule="auto"/>
        <w:jc w:val="center"/>
        <w:rPr>
          <w:b/>
        </w:rPr>
      </w:pPr>
    </w:p>
    <w:p w14:paraId="4F9E8FC5" w14:textId="77777777" w:rsidR="00370230" w:rsidRDefault="00370230" w:rsidP="00370230">
      <w:pPr>
        <w:pStyle w:val="11"/>
        <w:tabs>
          <w:tab w:val="left" w:leader="dot" w:pos="9481"/>
        </w:tabs>
        <w:spacing w:before="0" w:line="360" w:lineRule="auto"/>
        <w:jc w:val="center"/>
        <w:rPr>
          <w:b/>
        </w:rPr>
      </w:pPr>
    </w:p>
    <w:p w14:paraId="10FE587A" w14:textId="77777777" w:rsidR="00370230" w:rsidRDefault="00370230" w:rsidP="00370230">
      <w:pPr>
        <w:pStyle w:val="11"/>
        <w:tabs>
          <w:tab w:val="left" w:leader="dot" w:pos="9481"/>
        </w:tabs>
        <w:spacing w:before="0" w:line="360" w:lineRule="auto"/>
        <w:jc w:val="center"/>
        <w:rPr>
          <w:b/>
        </w:rPr>
      </w:pPr>
    </w:p>
    <w:p w14:paraId="089506FB" w14:textId="77777777" w:rsidR="00370230" w:rsidRDefault="00370230" w:rsidP="00370230">
      <w:pPr>
        <w:pStyle w:val="11"/>
        <w:tabs>
          <w:tab w:val="left" w:leader="dot" w:pos="9481"/>
        </w:tabs>
        <w:spacing w:before="0" w:line="360" w:lineRule="auto"/>
        <w:jc w:val="center"/>
        <w:rPr>
          <w:b/>
        </w:rPr>
      </w:pPr>
    </w:p>
    <w:p w14:paraId="583989AC" w14:textId="77777777" w:rsidR="00370230" w:rsidRDefault="00370230" w:rsidP="00DB7CAD">
      <w:pPr>
        <w:pStyle w:val="a3"/>
        <w:spacing w:line="360" w:lineRule="auto"/>
        <w:ind w:left="0" w:firstLine="709"/>
        <w:jc w:val="both"/>
        <w:rPr>
          <w:b/>
        </w:rPr>
      </w:pPr>
      <w:r w:rsidRPr="00DB7CAD">
        <w:rPr>
          <w:b/>
        </w:rPr>
        <w:t>Рис. 2.5</w:t>
      </w:r>
      <w:r w:rsidRPr="00DB7CAD">
        <w:rPr>
          <w:b/>
          <w:spacing w:val="40"/>
        </w:rPr>
        <w:t xml:space="preserve"> </w:t>
      </w:r>
      <w:r w:rsidRPr="00DB7CAD">
        <w:rPr>
          <w:b/>
        </w:rPr>
        <w:t>Кореляційна плеяда зв’язків показника «Зміни настрою» з характеристиками</w:t>
      </w:r>
      <w:r w:rsidRPr="00DB7CAD">
        <w:rPr>
          <w:b/>
          <w:spacing w:val="-17"/>
        </w:rPr>
        <w:t xml:space="preserve"> </w:t>
      </w:r>
      <w:r w:rsidRPr="00DB7CAD">
        <w:rPr>
          <w:b/>
        </w:rPr>
        <w:t>прив’язаності,</w:t>
      </w:r>
      <w:r w:rsidRPr="00DB7CAD">
        <w:rPr>
          <w:b/>
          <w:spacing w:val="-17"/>
        </w:rPr>
        <w:t xml:space="preserve"> </w:t>
      </w:r>
      <w:r w:rsidRPr="00DB7CAD">
        <w:rPr>
          <w:b/>
        </w:rPr>
        <w:t>психологічного</w:t>
      </w:r>
      <w:r w:rsidRPr="00DB7CAD">
        <w:rPr>
          <w:b/>
          <w:spacing w:val="-17"/>
        </w:rPr>
        <w:t xml:space="preserve"> </w:t>
      </w:r>
      <w:r w:rsidRPr="00DB7CAD">
        <w:rPr>
          <w:b/>
        </w:rPr>
        <w:t>благополуччя</w:t>
      </w:r>
      <w:r w:rsidRPr="00DB7CAD">
        <w:rPr>
          <w:b/>
          <w:spacing w:val="-17"/>
        </w:rPr>
        <w:t xml:space="preserve"> </w:t>
      </w:r>
      <w:r w:rsidRPr="00DB7CAD">
        <w:rPr>
          <w:b/>
        </w:rPr>
        <w:t>та</w:t>
      </w:r>
      <w:r w:rsidRPr="00DB7CAD">
        <w:rPr>
          <w:b/>
          <w:spacing w:val="-17"/>
        </w:rPr>
        <w:t xml:space="preserve"> </w:t>
      </w:r>
      <w:r w:rsidRPr="00DB7CAD">
        <w:rPr>
          <w:b/>
        </w:rPr>
        <w:t>ціннісних орієнтацій с</w:t>
      </w:r>
      <w:r w:rsidR="00DB7CAD">
        <w:rPr>
          <w:b/>
        </w:rPr>
        <w:t>тудентів</w:t>
      </w:r>
    </w:p>
    <w:p w14:paraId="3263780E" w14:textId="77777777" w:rsidR="00DB7CAD" w:rsidRPr="00DB7CAD" w:rsidRDefault="00DB7CAD" w:rsidP="00DB7CAD">
      <w:pPr>
        <w:pStyle w:val="a3"/>
        <w:spacing w:line="360" w:lineRule="auto"/>
        <w:ind w:left="0" w:firstLine="709"/>
        <w:jc w:val="both"/>
        <w:rPr>
          <w:b/>
        </w:rPr>
      </w:pPr>
    </w:p>
    <w:p w14:paraId="2D01927F" w14:textId="77777777" w:rsidR="00370230" w:rsidRDefault="00370230" w:rsidP="00DB7CAD">
      <w:pPr>
        <w:pStyle w:val="a3"/>
        <w:spacing w:line="360" w:lineRule="auto"/>
        <w:ind w:left="0" w:firstLine="709"/>
        <w:jc w:val="both"/>
      </w:pPr>
      <w:r>
        <w:t>За</w:t>
      </w:r>
      <w:r>
        <w:rPr>
          <w:spacing w:val="-17"/>
        </w:rPr>
        <w:t xml:space="preserve"> </w:t>
      </w:r>
      <w:r>
        <w:t>результатами</w:t>
      </w:r>
      <w:r>
        <w:rPr>
          <w:spacing w:val="-14"/>
        </w:rPr>
        <w:t xml:space="preserve"> </w:t>
      </w:r>
      <w:r>
        <w:t>кореляційного</w:t>
      </w:r>
      <w:r>
        <w:rPr>
          <w:spacing w:val="-14"/>
        </w:rPr>
        <w:t xml:space="preserve"> </w:t>
      </w:r>
      <w:r>
        <w:t>аналізу</w:t>
      </w:r>
      <w:r>
        <w:rPr>
          <w:spacing w:val="-15"/>
        </w:rPr>
        <w:t xml:space="preserve"> </w:t>
      </w:r>
      <w:r>
        <w:t>встановлено</w:t>
      </w:r>
      <w:r>
        <w:rPr>
          <w:spacing w:val="-14"/>
        </w:rPr>
        <w:t xml:space="preserve"> </w:t>
      </w:r>
      <w:r>
        <w:t>зв’язки</w:t>
      </w:r>
      <w:r>
        <w:rPr>
          <w:spacing w:val="-14"/>
        </w:rPr>
        <w:t xml:space="preserve"> </w:t>
      </w:r>
      <w:r>
        <w:t>між</w:t>
      </w:r>
      <w:r>
        <w:rPr>
          <w:spacing w:val="-14"/>
        </w:rPr>
        <w:t xml:space="preserve"> </w:t>
      </w:r>
      <w:r>
        <w:rPr>
          <w:spacing w:val="-2"/>
        </w:rPr>
        <w:t>показником</w:t>
      </w:r>
      <w:r w:rsidR="00DB7CAD">
        <w:t xml:space="preserve"> </w:t>
      </w:r>
      <w:r>
        <w:t xml:space="preserve">«Зміни настрою» за методикою Перуе-Баду та показниками інших психодіагностичних методик. Зокрема, виявлено негативний кореляційний зв’язок між показником «Зміни настрою» та показником безпечної прив’язаності за методикою MAQ (r = -0,336). Це може свідчити про те, що вищий рівень безпечної прив’язаності пов’язаний із більшою емоційною стабільністю та менш вираженими коливаннями настрою. Натомість нижчий рівень відчуття безпеки у міжособистісних взаєминах може супроводжуватися </w:t>
      </w:r>
      <w:r>
        <w:lastRenderedPageBreak/>
        <w:t>більшою емоційною лабільністю. Водночас встановлено позитивні кореляційні зв’язки між показником «Зміни настрою» та показниками уникнення (r = 0,497) і амбівалентності та емоційного заглиблення (r = 0,434) за методикою MAQ. Це може свідчити про те, що підвищена емоційна мінливість може поєднуватися з менш стабільними моделями міжособистісної взаємодії, для яких характерні коливання у відчутті близькості, труднощі у довірі або тенденція до дистанціювання у стосунках. Крім того, встановлено позитивний зв’язок між показником «Зміни настрою» та показником «Особистісне зростання» за шкалою</w:t>
      </w:r>
      <w:r>
        <w:rPr>
          <w:spacing w:val="-4"/>
        </w:rPr>
        <w:t xml:space="preserve"> </w:t>
      </w:r>
      <w:r>
        <w:t>психологічного</w:t>
      </w:r>
      <w:r>
        <w:rPr>
          <w:spacing w:val="-4"/>
        </w:rPr>
        <w:t xml:space="preserve"> </w:t>
      </w:r>
      <w:r>
        <w:t>благополуччя</w:t>
      </w:r>
      <w:r>
        <w:rPr>
          <w:spacing w:val="-4"/>
        </w:rPr>
        <w:t xml:space="preserve"> </w:t>
      </w:r>
      <w:r>
        <w:t>К.</w:t>
      </w:r>
      <w:r>
        <w:rPr>
          <w:spacing w:val="-4"/>
        </w:rPr>
        <w:t xml:space="preserve"> </w:t>
      </w:r>
      <w:r>
        <w:t>Ріфф</w:t>
      </w:r>
      <w:r>
        <w:rPr>
          <w:spacing w:val="-4"/>
        </w:rPr>
        <w:t xml:space="preserve"> </w:t>
      </w:r>
      <w:r>
        <w:t>(r</w:t>
      </w:r>
      <w:r>
        <w:rPr>
          <w:spacing w:val="-4"/>
        </w:rPr>
        <w:t xml:space="preserve"> </w:t>
      </w:r>
      <w:r>
        <w:t>=</w:t>
      </w:r>
      <w:r>
        <w:rPr>
          <w:spacing w:val="-4"/>
        </w:rPr>
        <w:t xml:space="preserve"> </w:t>
      </w:r>
      <w:r>
        <w:t>0,591).</w:t>
      </w:r>
      <w:r>
        <w:rPr>
          <w:spacing w:val="-4"/>
        </w:rPr>
        <w:t xml:space="preserve"> </w:t>
      </w:r>
      <w:r>
        <w:t>Це</w:t>
      </w:r>
      <w:r>
        <w:rPr>
          <w:spacing w:val="-4"/>
        </w:rPr>
        <w:t xml:space="preserve"> </w:t>
      </w:r>
      <w:r>
        <w:t>може</w:t>
      </w:r>
      <w:r>
        <w:rPr>
          <w:spacing w:val="-4"/>
        </w:rPr>
        <w:t xml:space="preserve"> </w:t>
      </w:r>
      <w:r>
        <w:t>вказувати</w:t>
      </w:r>
      <w:r>
        <w:rPr>
          <w:spacing w:val="-4"/>
        </w:rPr>
        <w:t xml:space="preserve"> </w:t>
      </w:r>
      <w:r>
        <w:t>на те, що емоційна динамічність у частини студентів супроводжується переживанням внутрішніх змін, пошуком нових можливостей розвитку та прагненням до самореалізації. Також виявлено позитивні зв’язки між показником</w:t>
      </w:r>
      <w:r>
        <w:rPr>
          <w:spacing w:val="-4"/>
        </w:rPr>
        <w:t xml:space="preserve"> </w:t>
      </w:r>
      <w:r>
        <w:t>«Зміни</w:t>
      </w:r>
      <w:r>
        <w:rPr>
          <w:spacing w:val="-4"/>
        </w:rPr>
        <w:t xml:space="preserve"> </w:t>
      </w:r>
      <w:r>
        <w:t>настрою»</w:t>
      </w:r>
      <w:r>
        <w:rPr>
          <w:spacing w:val="-4"/>
        </w:rPr>
        <w:t xml:space="preserve"> </w:t>
      </w:r>
      <w:r>
        <w:t>та</w:t>
      </w:r>
      <w:r>
        <w:rPr>
          <w:spacing w:val="-4"/>
        </w:rPr>
        <w:t xml:space="preserve"> </w:t>
      </w:r>
      <w:r>
        <w:t>ціннісними</w:t>
      </w:r>
      <w:r>
        <w:rPr>
          <w:spacing w:val="-4"/>
        </w:rPr>
        <w:t xml:space="preserve"> </w:t>
      </w:r>
      <w:r>
        <w:t>орієнтаціями</w:t>
      </w:r>
      <w:r>
        <w:rPr>
          <w:spacing w:val="-4"/>
        </w:rPr>
        <w:t xml:space="preserve"> </w:t>
      </w:r>
      <w:r>
        <w:t>«Традиція»</w:t>
      </w:r>
      <w:r>
        <w:rPr>
          <w:spacing w:val="-4"/>
        </w:rPr>
        <w:t xml:space="preserve"> </w:t>
      </w:r>
      <w:r>
        <w:t>(r</w:t>
      </w:r>
      <w:r>
        <w:rPr>
          <w:spacing w:val="-4"/>
        </w:rPr>
        <w:t xml:space="preserve"> </w:t>
      </w:r>
      <w:r>
        <w:t>=</w:t>
      </w:r>
      <w:r>
        <w:rPr>
          <w:spacing w:val="-4"/>
        </w:rPr>
        <w:t xml:space="preserve"> </w:t>
      </w:r>
      <w:r>
        <w:t>0,287) і</w:t>
      </w:r>
      <w:r>
        <w:rPr>
          <w:spacing w:val="-7"/>
        </w:rPr>
        <w:t xml:space="preserve"> </w:t>
      </w:r>
      <w:r>
        <w:t>«Доброзичливість»</w:t>
      </w:r>
      <w:r>
        <w:rPr>
          <w:spacing w:val="-7"/>
        </w:rPr>
        <w:t xml:space="preserve"> </w:t>
      </w:r>
      <w:r>
        <w:t>(r</w:t>
      </w:r>
      <w:r>
        <w:rPr>
          <w:spacing w:val="-7"/>
        </w:rPr>
        <w:t xml:space="preserve"> </w:t>
      </w:r>
      <w:r>
        <w:t>=</w:t>
      </w:r>
      <w:r>
        <w:rPr>
          <w:spacing w:val="-7"/>
        </w:rPr>
        <w:t xml:space="preserve"> </w:t>
      </w:r>
      <w:r>
        <w:t>0,359)</w:t>
      </w:r>
      <w:r>
        <w:rPr>
          <w:spacing w:val="-7"/>
        </w:rPr>
        <w:t xml:space="preserve"> </w:t>
      </w:r>
      <w:r>
        <w:t>за</w:t>
      </w:r>
      <w:r>
        <w:rPr>
          <w:spacing w:val="-7"/>
        </w:rPr>
        <w:t xml:space="preserve"> </w:t>
      </w:r>
      <w:r>
        <w:t>методикою</w:t>
      </w:r>
      <w:r>
        <w:rPr>
          <w:spacing w:val="-7"/>
        </w:rPr>
        <w:t xml:space="preserve"> </w:t>
      </w:r>
      <w:r>
        <w:t>Ш.</w:t>
      </w:r>
      <w:r>
        <w:rPr>
          <w:spacing w:val="-7"/>
        </w:rPr>
        <w:t xml:space="preserve"> </w:t>
      </w:r>
      <w:r>
        <w:t>Шварца.</w:t>
      </w:r>
      <w:r>
        <w:rPr>
          <w:spacing w:val="-7"/>
        </w:rPr>
        <w:t xml:space="preserve"> </w:t>
      </w:r>
      <w:r>
        <w:t>Це</w:t>
      </w:r>
      <w:r>
        <w:rPr>
          <w:spacing w:val="-7"/>
        </w:rPr>
        <w:t xml:space="preserve"> </w:t>
      </w:r>
      <w:r>
        <w:t>може</w:t>
      </w:r>
      <w:r>
        <w:rPr>
          <w:spacing w:val="-7"/>
        </w:rPr>
        <w:t xml:space="preserve"> </w:t>
      </w:r>
      <w:r>
        <w:t>свідчити</w:t>
      </w:r>
      <w:r>
        <w:rPr>
          <w:spacing w:val="-7"/>
        </w:rPr>
        <w:t xml:space="preserve"> </w:t>
      </w:r>
      <w:r>
        <w:t>про те, що емоційні коливання частково пов’язані зі значущістю соціальних</w:t>
      </w:r>
    </w:p>
    <w:p w14:paraId="305DCAB5" w14:textId="77777777" w:rsidR="00370230" w:rsidRDefault="00370230" w:rsidP="00DB7CAD">
      <w:pPr>
        <w:pStyle w:val="a3"/>
        <w:spacing w:line="360" w:lineRule="auto"/>
        <w:ind w:left="0"/>
        <w:jc w:val="both"/>
      </w:pPr>
      <w:r>
        <w:t>взаємин,</w:t>
      </w:r>
      <w:r>
        <w:rPr>
          <w:spacing w:val="-8"/>
        </w:rPr>
        <w:t xml:space="preserve"> </w:t>
      </w:r>
      <w:r>
        <w:t>орієнтацією</w:t>
      </w:r>
      <w:r>
        <w:rPr>
          <w:spacing w:val="-8"/>
        </w:rPr>
        <w:t xml:space="preserve"> </w:t>
      </w:r>
      <w:r>
        <w:t>на</w:t>
      </w:r>
      <w:r>
        <w:rPr>
          <w:spacing w:val="-8"/>
        </w:rPr>
        <w:t xml:space="preserve"> </w:t>
      </w:r>
      <w:r>
        <w:t>підтримання</w:t>
      </w:r>
      <w:r>
        <w:rPr>
          <w:spacing w:val="-8"/>
        </w:rPr>
        <w:t xml:space="preserve"> </w:t>
      </w:r>
      <w:r>
        <w:t>гармонійних</w:t>
      </w:r>
      <w:r>
        <w:rPr>
          <w:spacing w:val="-8"/>
        </w:rPr>
        <w:t xml:space="preserve"> </w:t>
      </w:r>
      <w:r>
        <w:t>стосунків</w:t>
      </w:r>
      <w:r>
        <w:rPr>
          <w:spacing w:val="-8"/>
        </w:rPr>
        <w:t xml:space="preserve"> </w:t>
      </w:r>
      <w:r>
        <w:t>з</w:t>
      </w:r>
      <w:r>
        <w:rPr>
          <w:spacing w:val="-8"/>
        </w:rPr>
        <w:t xml:space="preserve"> </w:t>
      </w:r>
      <w:r>
        <w:t>іншими</w:t>
      </w:r>
      <w:r>
        <w:rPr>
          <w:spacing w:val="-8"/>
        </w:rPr>
        <w:t xml:space="preserve"> </w:t>
      </w:r>
      <w:r>
        <w:t>людьми та важливістю соціальних норм і традицій.</w:t>
      </w:r>
    </w:p>
    <w:p w14:paraId="193660EA" w14:textId="77777777" w:rsidR="00370230" w:rsidRDefault="00370230" w:rsidP="00DB7CAD">
      <w:pPr>
        <w:pStyle w:val="a3"/>
        <w:tabs>
          <w:tab w:val="left" w:pos="9214"/>
        </w:tabs>
        <w:spacing w:line="360" w:lineRule="auto"/>
        <w:ind w:left="0" w:firstLine="709"/>
        <w:jc w:val="both"/>
      </w:pPr>
      <w:r>
        <w:t>Отже, отримані результати свідчать про те, що показник «Зміни настрою» пов’язаний</w:t>
      </w:r>
      <w:r>
        <w:rPr>
          <w:spacing w:val="-6"/>
        </w:rPr>
        <w:t xml:space="preserve"> </w:t>
      </w:r>
      <w:r>
        <w:t>як</w:t>
      </w:r>
      <w:r>
        <w:rPr>
          <w:spacing w:val="-6"/>
        </w:rPr>
        <w:t xml:space="preserve"> </w:t>
      </w:r>
      <w:r>
        <w:t>з</w:t>
      </w:r>
      <w:r>
        <w:rPr>
          <w:spacing w:val="-6"/>
        </w:rPr>
        <w:t xml:space="preserve"> </w:t>
      </w:r>
      <w:r>
        <w:t>особливостями</w:t>
      </w:r>
      <w:r>
        <w:rPr>
          <w:spacing w:val="-6"/>
        </w:rPr>
        <w:t xml:space="preserve"> </w:t>
      </w:r>
      <w:r>
        <w:t>прив’язаності,</w:t>
      </w:r>
      <w:r>
        <w:rPr>
          <w:spacing w:val="-6"/>
        </w:rPr>
        <w:t xml:space="preserve"> </w:t>
      </w:r>
      <w:r>
        <w:t>так</w:t>
      </w:r>
      <w:r>
        <w:rPr>
          <w:spacing w:val="-6"/>
        </w:rPr>
        <w:t xml:space="preserve"> </w:t>
      </w:r>
      <w:r>
        <w:t>і</w:t>
      </w:r>
      <w:r>
        <w:rPr>
          <w:spacing w:val="-6"/>
        </w:rPr>
        <w:t xml:space="preserve"> </w:t>
      </w:r>
      <w:r>
        <w:t>з</w:t>
      </w:r>
      <w:r>
        <w:rPr>
          <w:spacing w:val="-6"/>
        </w:rPr>
        <w:t xml:space="preserve"> </w:t>
      </w:r>
      <w:r>
        <w:t>окремими</w:t>
      </w:r>
      <w:r>
        <w:rPr>
          <w:spacing w:val="-6"/>
        </w:rPr>
        <w:t xml:space="preserve"> </w:t>
      </w:r>
      <w:r>
        <w:t>компонентами психологічного благополуччя та ціннісними орієнтаціями студентів. Це підкреслює складний і багатовимірний характер емоційної регуляції, що формується у взаємодії особистісних та соціально-психологічних чинників.</w:t>
      </w:r>
    </w:p>
    <w:p w14:paraId="5630BEB5" w14:textId="77777777" w:rsidR="00370230" w:rsidRDefault="00370230" w:rsidP="00DB7CAD">
      <w:pPr>
        <w:pStyle w:val="a3"/>
        <w:tabs>
          <w:tab w:val="left" w:pos="9214"/>
        </w:tabs>
        <w:spacing w:line="360" w:lineRule="auto"/>
        <w:ind w:left="0" w:firstLine="709"/>
        <w:jc w:val="both"/>
      </w:pPr>
      <w:r>
        <w:t>Окремої уваги заслуговують зв’язки цінностей із показником «Особистісне зростання»</w:t>
      </w:r>
      <w:r>
        <w:rPr>
          <w:spacing w:val="-9"/>
        </w:rPr>
        <w:t xml:space="preserve"> </w:t>
      </w:r>
      <w:r>
        <w:t>за</w:t>
      </w:r>
      <w:r>
        <w:rPr>
          <w:spacing w:val="-9"/>
        </w:rPr>
        <w:t xml:space="preserve"> </w:t>
      </w:r>
      <w:r>
        <w:t>методикою</w:t>
      </w:r>
      <w:r>
        <w:rPr>
          <w:spacing w:val="-9"/>
        </w:rPr>
        <w:t xml:space="preserve"> </w:t>
      </w:r>
      <w:r>
        <w:t>К.</w:t>
      </w:r>
      <w:r>
        <w:rPr>
          <w:spacing w:val="-9"/>
        </w:rPr>
        <w:t xml:space="preserve"> </w:t>
      </w:r>
      <w:r>
        <w:t>Ріфф.</w:t>
      </w:r>
      <w:r>
        <w:rPr>
          <w:spacing w:val="-9"/>
        </w:rPr>
        <w:t xml:space="preserve"> </w:t>
      </w:r>
      <w:r>
        <w:t>Встановлено</w:t>
      </w:r>
      <w:r>
        <w:rPr>
          <w:spacing w:val="-9"/>
        </w:rPr>
        <w:t xml:space="preserve"> </w:t>
      </w:r>
      <w:r>
        <w:t>позитивні</w:t>
      </w:r>
      <w:r>
        <w:rPr>
          <w:spacing w:val="-9"/>
        </w:rPr>
        <w:t xml:space="preserve"> </w:t>
      </w:r>
      <w:r>
        <w:t>кореляції</w:t>
      </w:r>
      <w:r>
        <w:rPr>
          <w:spacing w:val="-9"/>
        </w:rPr>
        <w:t xml:space="preserve"> </w:t>
      </w:r>
      <w:r>
        <w:t>з</w:t>
      </w:r>
      <w:r>
        <w:rPr>
          <w:spacing w:val="-9"/>
        </w:rPr>
        <w:t xml:space="preserve"> </w:t>
      </w:r>
      <w:r>
        <w:t>цінністю самостійності (r = 0,516; p &lt; 0,01) та досягнення (r = 0,333; p &lt; 0,05). Для унаочнення представлення взаємозв’язків між показником особистісного зростання</w:t>
      </w:r>
      <w:r>
        <w:rPr>
          <w:spacing w:val="-5"/>
        </w:rPr>
        <w:t xml:space="preserve"> </w:t>
      </w:r>
      <w:r>
        <w:t>та</w:t>
      </w:r>
      <w:r>
        <w:rPr>
          <w:spacing w:val="-5"/>
        </w:rPr>
        <w:t xml:space="preserve"> </w:t>
      </w:r>
      <w:r>
        <w:t>ціннісними</w:t>
      </w:r>
      <w:r>
        <w:rPr>
          <w:spacing w:val="-5"/>
        </w:rPr>
        <w:t xml:space="preserve"> </w:t>
      </w:r>
      <w:r>
        <w:t>орієнтаціями</w:t>
      </w:r>
      <w:r>
        <w:rPr>
          <w:spacing w:val="-5"/>
        </w:rPr>
        <w:t xml:space="preserve"> </w:t>
      </w:r>
      <w:r>
        <w:t>студентів</w:t>
      </w:r>
      <w:r>
        <w:rPr>
          <w:spacing w:val="-5"/>
        </w:rPr>
        <w:t xml:space="preserve"> </w:t>
      </w:r>
      <w:r>
        <w:t>було</w:t>
      </w:r>
      <w:r>
        <w:rPr>
          <w:spacing w:val="-5"/>
        </w:rPr>
        <w:t xml:space="preserve"> </w:t>
      </w:r>
      <w:r>
        <w:t>побудовано</w:t>
      </w:r>
      <w:r>
        <w:rPr>
          <w:spacing w:val="-5"/>
        </w:rPr>
        <w:t xml:space="preserve"> </w:t>
      </w:r>
      <w:r>
        <w:t>кореляційну плеяду (рис. 2.6).</w:t>
      </w:r>
    </w:p>
    <w:p w14:paraId="27110D75" w14:textId="77777777" w:rsidR="00DB7CAD" w:rsidRDefault="00DB7CAD" w:rsidP="00DB7CAD">
      <w:pPr>
        <w:pStyle w:val="a3"/>
        <w:spacing w:line="360" w:lineRule="auto"/>
        <w:ind w:left="0" w:firstLine="709"/>
        <w:jc w:val="both"/>
      </w:pPr>
      <w:r>
        <w:t xml:space="preserve">Ці результати можуть свідчити про те, що орієнтація на автономію та самореалізацію пов’язана з відчуттям внутрішніх змін і розвитку навіть у </w:t>
      </w:r>
      <w:r>
        <w:lastRenderedPageBreak/>
        <w:t>складних</w:t>
      </w:r>
      <w:r>
        <w:rPr>
          <w:spacing w:val="-10"/>
        </w:rPr>
        <w:t xml:space="preserve"> </w:t>
      </w:r>
      <w:r>
        <w:t>умовах</w:t>
      </w:r>
      <w:r>
        <w:rPr>
          <w:spacing w:val="-10"/>
        </w:rPr>
        <w:t xml:space="preserve"> </w:t>
      </w:r>
      <w:r>
        <w:t>воєнного</w:t>
      </w:r>
      <w:r>
        <w:rPr>
          <w:spacing w:val="-10"/>
        </w:rPr>
        <w:t xml:space="preserve"> </w:t>
      </w:r>
      <w:r>
        <w:t>періоду.</w:t>
      </w:r>
      <w:r>
        <w:rPr>
          <w:spacing w:val="-10"/>
        </w:rPr>
        <w:t xml:space="preserve"> </w:t>
      </w:r>
      <w:r>
        <w:t>Таким</w:t>
      </w:r>
      <w:r>
        <w:rPr>
          <w:spacing w:val="-10"/>
        </w:rPr>
        <w:t xml:space="preserve"> </w:t>
      </w:r>
      <w:r>
        <w:t>чином,</w:t>
      </w:r>
      <w:r>
        <w:rPr>
          <w:spacing w:val="-10"/>
        </w:rPr>
        <w:t xml:space="preserve"> </w:t>
      </w:r>
      <w:r>
        <w:t>прагнення</w:t>
      </w:r>
      <w:r>
        <w:rPr>
          <w:spacing w:val="-10"/>
        </w:rPr>
        <w:t xml:space="preserve"> </w:t>
      </w:r>
      <w:r>
        <w:t>до</w:t>
      </w:r>
      <w:r>
        <w:rPr>
          <w:spacing w:val="-10"/>
        </w:rPr>
        <w:t xml:space="preserve"> </w:t>
      </w:r>
      <w:r>
        <w:t>самостійності</w:t>
      </w:r>
      <w:r>
        <w:rPr>
          <w:spacing w:val="-10"/>
        </w:rPr>
        <w:t xml:space="preserve"> </w:t>
      </w:r>
      <w:r>
        <w:t>та досягнень може асоціюватися з переживанням особистісного зростання, що узгоджується</w:t>
      </w:r>
      <w:r>
        <w:rPr>
          <w:spacing w:val="-3"/>
        </w:rPr>
        <w:t xml:space="preserve"> </w:t>
      </w:r>
      <w:r>
        <w:t>з</w:t>
      </w:r>
      <w:r>
        <w:rPr>
          <w:spacing w:val="-3"/>
        </w:rPr>
        <w:t xml:space="preserve"> </w:t>
      </w:r>
      <w:r>
        <w:t>підходом</w:t>
      </w:r>
      <w:r>
        <w:rPr>
          <w:spacing w:val="-3"/>
        </w:rPr>
        <w:t xml:space="preserve"> </w:t>
      </w:r>
      <w:r>
        <w:t>К.</w:t>
      </w:r>
      <w:r>
        <w:rPr>
          <w:spacing w:val="-3"/>
        </w:rPr>
        <w:t xml:space="preserve"> </w:t>
      </w:r>
      <w:r>
        <w:t>Ріфф,</w:t>
      </w:r>
      <w:r>
        <w:rPr>
          <w:spacing w:val="-3"/>
        </w:rPr>
        <w:t xml:space="preserve"> </w:t>
      </w:r>
      <w:r>
        <w:t>згідно</w:t>
      </w:r>
      <w:r>
        <w:rPr>
          <w:spacing w:val="-3"/>
        </w:rPr>
        <w:t xml:space="preserve"> </w:t>
      </w:r>
      <w:r>
        <w:t>з</w:t>
      </w:r>
      <w:r>
        <w:rPr>
          <w:spacing w:val="-3"/>
        </w:rPr>
        <w:t xml:space="preserve"> </w:t>
      </w:r>
      <w:r>
        <w:t>яким</w:t>
      </w:r>
      <w:r>
        <w:rPr>
          <w:spacing w:val="-3"/>
        </w:rPr>
        <w:t xml:space="preserve"> </w:t>
      </w:r>
      <w:r>
        <w:t>розвиток</w:t>
      </w:r>
      <w:r>
        <w:rPr>
          <w:spacing w:val="-3"/>
        </w:rPr>
        <w:t xml:space="preserve"> </w:t>
      </w:r>
      <w:r>
        <w:t>особистості</w:t>
      </w:r>
      <w:r>
        <w:rPr>
          <w:spacing w:val="-3"/>
        </w:rPr>
        <w:t xml:space="preserve"> </w:t>
      </w:r>
      <w:r>
        <w:t>можливий навіть у стресових обставинах [28].</w:t>
      </w:r>
    </w:p>
    <w:p w14:paraId="543E03F7" w14:textId="77777777" w:rsidR="00DB7CAD" w:rsidRDefault="00DB7CAD" w:rsidP="00DB7CAD">
      <w:pPr>
        <w:pStyle w:val="a3"/>
        <w:spacing w:line="360" w:lineRule="auto"/>
        <w:ind w:left="0" w:right="155" w:firstLine="709"/>
        <w:jc w:val="both"/>
      </w:pPr>
      <w:r>
        <w:rPr>
          <w:noProof/>
          <w:lang w:eastAsia="uk-UA"/>
        </w:rPr>
        <w:drawing>
          <wp:anchor distT="0" distB="0" distL="0" distR="0" simplePos="0" relativeHeight="251665408" behindDoc="1" locked="0" layoutInCell="1" allowOverlap="1" wp14:anchorId="2B4B5DC4" wp14:editId="0558EDAA">
            <wp:simplePos x="0" y="0"/>
            <wp:positionH relativeFrom="page">
              <wp:posOffset>1678305</wp:posOffset>
            </wp:positionH>
            <wp:positionV relativeFrom="paragraph">
              <wp:posOffset>1047750</wp:posOffset>
            </wp:positionV>
            <wp:extent cx="4733925" cy="3533775"/>
            <wp:effectExtent l="0" t="0" r="0" b="0"/>
            <wp:wrapTopAndBottom/>
            <wp:docPr id="14"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3925" cy="3533775"/>
                    </a:xfrm>
                    <a:prstGeom prst="rect">
                      <a:avLst/>
                    </a:prstGeom>
                    <a:noFill/>
                    <a:ln>
                      <a:noFill/>
                    </a:ln>
                  </pic:spPr>
                </pic:pic>
              </a:graphicData>
            </a:graphic>
            <wp14:sizeRelH relativeFrom="page">
              <wp14:pctWidth>0</wp14:pctWidth>
            </wp14:sizeRelH>
            <wp14:sizeRelV relativeFrom="page">
              <wp14:pctHeight>0</wp14:pctHeight>
            </wp14:sizeRelV>
          </wp:anchor>
        </w:drawing>
      </w:r>
      <w:r>
        <w:t>З</w:t>
      </w:r>
      <w:r>
        <w:rPr>
          <w:spacing w:val="-5"/>
        </w:rPr>
        <w:t xml:space="preserve"> </w:t>
      </w:r>
      <w:r>
        <w:t>метою</w:t>
      </w:r>
      <w:r>
        <w:rPr>
          <w:spacing w:val="-5"/>
        </w:rPr>
        <w:t xml:space="preserve"> </w:t>
      </w:r>
      <w:r>
        <w:t>виявлення</w:t>
      </w:r>
      <w:r>
        <w:rPr>
          <w:spacing w:val="-5"/>
        </w:rPr>
        <w:t xml:space="preserve"> </w:t>
      </w:r>
      <w:r>
        <w:t>можливих</w:t>
      </w:r>
      <w:r>
        <w:rPr>
          <w:spacing w:val="-5"/>
        </w:rPr>
        <w:t xml:space="preserve"> </w:t>
      </w:r>
      <w:r>
        <w:t>відмінностей</w:t>
      </w:r>
      <w:r>
        <w:rPr>
          <w:spacing w:val="-5"/>
        </w:rPr>
        <w:t xml:space="preserve"> </w:t>
      </w:r>
      <w:r>
        <w:t>у</w:t>
      </w:r>
      <w:r>
        <w:rPr>
          <w:spacing w:val="-5"/>
        </w:rPr>
        <w:t xml:space="preserve"> </w:t>
      </w:r>
      <w:r>
        <w:t>показниках</w:t>
      </w:r>
      <w:r>
        <w:rPr>
          <w:spacing w:val="-5"/>
        </w:rPr>
        <w:t xml:space="preserve"> </w:t>
      </w:r>
      <w:r>
        <w:t>суб’єктивного благополуччя</w:t>
      </w:r>
      <w:r>
        <w:rPr>
          <w:spacing w:val="-12"/>
        </w:rPr>
        <w:t xml:space="preserve"> </w:t>
      </w:r>
      <w:r>
        <w:t>між</w:t>
      </w:r>
      <w:r>
        <w:rPr>
          <w:spacing w:val="-12"/>
        </w:rPr>
        <w:t xml:space="preserve"> </w:t>
      </w:r>
      <w:r>
        <w:t>студентами</w:t>
      </w:r>
      <w:r>
        <w:rPr>
          <w:spacing w:val="-12"/>
        </w:rPr>
        <w:t xml:space="preserve"> </w:t>
      </w:r>
      <w:r>
        <w:t>з</w:t>
      </w:r>
      <w:r>
        <w:rPr>
          <w:spacing w:val="-12"/>
        </w:rPr>
        <w:t xml:space="preserve"> </w:t>
      </w:r>
      <w:r>
        <w:t>досвідом</w:t>
      </w:r>
      <w:r>
        <w:rPr>
          <w:spacing w:val="-12"/>
        </w:rPr>
        <w:t xml:space="preserve"> </w:t>
      </w:r>
      <w:r>
        <w:t>переміщення</w:t>
      </w:r>
      <w:r>
        <w:rPr>
          <w:spacing w:val="-12"/>
        </w:rPr>
        <w:t xml:space="preserve"> </w:t>
      </w:r>
      <w:r>
        <w:t>та</w:t>
      </w:r>
      <w:r>
        <w:rPr>
          <w:spacing w:val="-12"/>
        </w:rPr>
        <w:t xml:space="preserve"> </w:t>
      </w:r>
      <w:r>
        <w:t>без</w:t>
      </w:r>
      <w:r>
        <w:rPr>
          <w:spacing w:val="-12"/>
        </w:rPr>
        <w:t xml:space="preserve"> </w:t>
      </w:r>
      <w:r>
        <w:t>нього</w:t>
      </w:r>
      <w:r>
        <w:rPr>
          <w:spacing w:val="-12"/>
        </w:rPr>
        <w:t xml:space="preserve"> </w:t>
      </w:r>
      <w:r>
        <w:t>було застосовано t-критерій Стьюдента для незалежних вибірок.</w:t>
      </w:r>
    </w:p>
    <w:p w14:paraId="6A2AF8FD" w14:textId="77777777" w:rsidR="00DB7CAD" w:rsidRPr="00DB7CAD" w:rsidRDefault="00DB7CAD" w:rsidP="00DB7CAD">
      <w:pPr>
        <w:pStyle w:val="a3"/>
        <w:spacing w:line="480" w:lineRule="atLeast"/>
        <w:ind w:left="0" w:firstLine="709"/>
        <w:jc w:val="both"/>
        <w:rPr>
          <w:b/>
        </w:rPr>
      </w:pPr>
      <w:r w:rsidRPr="00DB7CAD">
        <w:rPr>
          <w:b/>
        </w:rPr>
        <w:t>Рис.</w:t>
      </w:r>
      <w:r w:rsidRPr="00DB7CAD">
        <w:rPr>
          <w:b/>
          <w:spacing w:val="-6"/>
        </w:rPr>
        <w:t xml:space="preserve"> </w:t>
      </w:r>
      <w:r w:rsidRPr="00DB7CAD">
        <w:rPr>
          <w:b/>
        </w:rPr>
        <w:t>2.6.</w:t>
      </w:r>
      <w:r w:rsidRPr="00DB7CAD">
        <w:rPr>
          <w:b/>
          <w:spacing w:val="-6"/>
        </w:rPr>
        <w:t xml:space="preserve"> </w:t>
      </w:r>
      <w:r w:rsidRPr="00DB7CAD">
        <w:rPr>
          <w:b/>
        </w:rPr>
        <w:t>Кореляційна</w:t>
      </w:r>
      <w:r w:rsidRPr="00DB7CAD">
        <w:rPr>
          <w:b/>
          <w:spacing w:val="-6"/>
        </w:rPr>
        <w:t xml:space="preserve"> </w:t>
      </w:r>
      <w:r w:rsidRPr="00DB7CAD">
        <w:rPr>
          <w:b/>
        </w:rPr>
        <w:t>плеяда</w:t>
      </w:r>
      <w:r w:rsidRPr="00DB7CAD">
        <w:rPr>
          <w:b/>
          <w:spacing w:val="-6"/>
        </w:rPr>
        <w:t xml:space="preserve"> </w:t>
      </w:r>
      <w:r w:rsidRPr="00DB7CAD">
        <w:rPr>
          <w:b/>
        </w:rPr>
        <w:t>зв’язків</w:t>
      </w:r>
      <w:r w:rsidRPr="00DB7CAD">
        <w:rPr>
          <w:b/>
          <w:spacing w:val="-6"/>
        </w:rPr>
        <w:t xml:space="preserve"> </w:t>
      </w:r>
      <w:r w:rsidRPr="00DB7CAD">
        <w:rPr>
          <w:b/>
        </w:rPr>
        <w:t>особистісного</w:t>
      </w:r>
      <w:r w:rsidRPr="00DB7CAD">
        <w:rPr>
          <w:b/>
          <w:spacing w:val="-6"/>
        </w:rPr>
        <w:t xml:space="preserve"> </w:t>
      </w:r>
      <w:r w:rsidRPr="00DB7CAD">
        <w:rPr>
          <w:b/>
        </w:rPr>
        <w:t>зростання</w:t>
      </w:r>
      <w:r w:rsidRPr="00DB7CAD">
        <w:rPr>
          <w:b/>
          <w:spacing w:val="-6"/>
        </w:rPr>
        <w:t xml:space="preserve"> </w:t>
      </w:r>
      <w:r w:rsidRPr="00DB7CAD">
        <w:rPr>
          <w:b/>
        </w:rPr>
        <w:t>з</w:t>
      </w:r>
      <w:r w:rsidRPr="00DB7CAD">
        <w:rPr>
          <w:b/>
          <w:spacing w:val="-6"/>
        </w:rPr>
        <w:t xml:space="preserve"> </w:t>
      </w:r>
      <w:r w:rsidRPr="00DB7CAD">
        <w:rPr>
          <w:b/>
        </w:rPr>
        <w:t>ціннісними орієнтаціями студентів</w:t>
      </w:r>
    </w:p>
    <w:p w14:paraId="0D9EEF16" w14:textId="77777777" w:rsidR="00DB7CAD" w:rsidRDefault="00DB7CAD" w:rsidP="00DB7CAD">
      <w:pPr>
        <w:pStyle w:val="a3"/>
        <w:tabs>
          <w:tab w:val="left" w:pos="9214"/>
        </w:tabs>
        <w:spacing w:line="360" w:lineRule="auto"/>
        <w:ind w:left="0" w:firstLine="709"/>
        <w:jc w:val="both"/>
      </w:pPr>
    </w:p>
    <w:p w14:paraId="2546C50F" w14:textId="77777777" w:rsidR="00DB7CAD" w:rsidRDefault="00DB7CAD" w:rsidP="00DB7CAD">
      <w:pPr>
        <w:pStyle w:val="a3"/>
        <w:spacing w:line="360" w:lineRule="auto"/>
        <w:ind w:left="0" w:firstLine="709"/>
        <w:jc w:val="both"/>
      </w:pPr>
      <w:r>
        <w:t>До групи без досвіду переміщення увійшло 37 осіб, до групи з досвідом переміщення</w:t>
      </w:r>
      <w:r>
        <w:rPr>
          <w:spacing w:val="40"/>
        </w:rPr>
        <w:t xml:space="preserve"> </w:t>
      </w:r>
      <w:r>
        <w:t>19 осіб. Аналіз показників прив’язаності не виявив статистично значущих відмінностей між студентами з досвідом переміщення та без такого досвіду. Хоча за шкалою «Амбівалентність заглиблення» спостерігається тенденція</w:t>
      </w:r>
      <w:r>
        <w:rPr>
          <w:spacing w:val="-7"/>
        </w:rPr>
        <w:t xml:space="preserve"> </w:t>
      </w:r>
      <w:r>
        <w:t>до</w:t>
      </w:r>
      <w:r>
        <w:rPr>
          <w:spacing w:val="-7"/>
        </w:rPr>
        <w:t xml:space="preserve"> </w:t>
      </w:r>
      <w:r>
        <w:t>відмінностей,</w:t>
      </w:r>
      <w:r>
        <w:rPr>
          <w:spacing w:val="-7"/>
        </w:rPr>
        <w:t xml:space="preserve"> </w:t>
      </w:r>
      <w:r>
        <w:t>рівень</w:t>
      </w:r>
      <w:r>
        <w:rPr>
          <w:spacing w:val="-7"/>
        </w:rPr>
        <w:t xml:space="preserve"> </w:t>
      </w:r>
      <w:r>
        <w:t>статистичної</w:t>
      </w:r>
      <w:r>
        <w:rPr>
          <w:spacing w:val="-7"/>
        </w:rPr>
        <w:t xml:space="preserve"> </w:t>
      </w:r>
      <w:r>
        <w:t>значущості</w:t>
      </w:r>
      <w:r>
        <w:rPr>
          <w:spacing w:val="-7"/>
        </w:rPr>
        <w:t xml:space="preserve"> </w:t>
      </w:r>
      <w:r>
        <w:t>не</w:t>
      </w:r>
      <w:r>
        <w:rPr>
          <w:spacing w:val="-7"/>
        </w:rPr>
        <w:t xml:space="preserve"> </w:t>
      </w:r>
      <w:r>
        <w:t>досягнуто.</w:t>
      </w:r>
      <w:r>
        <w:rPr>
          <w:spacing w:val="-7"/>
        </w:rPr>
        <w:t xml:space="preserve"> </w:t>
      </w:r>
      <w:r>
        <w:t xml:space="preserve">Таким чином, досвід переміщення у межах цієї вибірки не пов’язаний із вираженими змінами типу прив’язаності. Статистично значущу різницю між групами виявлено лише за шкалою «Чутливість і напруга». Середнє значення у групі </w:t>
      </w:r>
      <w:r>
        <w:lastRenderedPageBreak/>
        <w:t>студентів без досвіду переміщення становить 3,84, тоді як у групі студентів з досвідом переміщення 4,34. Результати t-критерію Стьюдента для незалежних вибірок показали наявність статистично значущої різниці між групами (t =-2,028;</w:t>
      </w:r>
      <w:r>
        <w:rPr>
          <w:spacing w:val="-9"/>
        </w:rPr>
        <w:t xml:space="preserve"> </w:t>
      </w:r>
      <w:r>
        <w:t>p</w:t>
      </w:r>
      <w:r>
        <w:rPr>
          <w:spacing w:val="-9"/>
        </w:rPr>
        <w:t xml:space="preserve"> </w:t>
      </w:r>
      <w:r>
        <w:t>=</w:t>
      </w:r>
      <w:r>
        <w:rPr>
          <w:spacing w:val="-9"/>
        </w:rPr>
        <w:t xml:space="preserve"> </w:t>
      </w:r>
      <w:r>
        <w:t>0,047).</w:t>
      </w:r>
      <w:r>
        <w:rPr>
          <w:spacing w:val="-9"/>
        </w:rPr>
        <w:t xml:space="preserve"> </w:t>
      </w:r>
      <w:r>
        <w:t>Студенти</w:t>
      </w:r>
      <w:r>
        <w:rPr>
          <w:spacing w:val="-9"/>
        </w:rPr>
        <w:t xml:space="preserve"> </w:t>
      </w:r>
      <w:r>
        <w:t>з</w:t>
      </w:r>
      <w:r>
        <w:rPr>
          <w:spacing w:val="-9"/>
        </w:rPr>
        <w:t xml:space="preserve"> </w:t>
      </w:r>
      <w:r>
        <w:t>досвідом</w:t>
      </w:r>
      <w:r>
        <w:rPr>
          <w:spacing w:val="-9"/>
        </w:rPr>
        <w:t xml:space="preserve"> </w:t>
      </w:r>
      <w:r>
        <w:t>переміщення</w:t>
      </w:r>
      <w:r>
        <w:rPr>
          <w:spacing w:val="-9"/>
        </w:rPr>
        <w:t xml:space="preserve"> </w:t>
      </w:r>
      <w:r>
        <w:t>продемонстрували</w:t>
      </w:r>
      <w:r>
        <w:rPr>
          <w:spacing w:val="-9"/>
        </w:rPr>
        <w:t xml:space="preserve"> </w:t>
      </w:r>
      <w:r>
        <w:t>вищий рівень емоційної напруги та чутливості до стресових факторів.Отже, досвід переміщення</w:t>
      </w:r>
      <w:r>
        <w:rPr>
          <w:spacing w:val="40"/>
        </w:rPr>
        <w:t xml:space="preserve"> </w:t>
      </w:r>
      <w:r>
        <w:t>асоційований насамперед із підвищеною емоційною напругою, однак не супроводжується статистично значущими відмінностями за іншими емоційними показниками.</w:t>
      </w:r>
      <w:r>
        <w:rPr>
          <w:spacing w:val="40"/>
        </w:rPr>
        <w:t xml:space="preserve"> </w:t>
      </w:r>
      <w:r>
        <w:t xml:space="preserve">Водночас невелика чисельність групи студентів із досвідом переміщення потребує врахування при подальшій інтерпретації </w:t>
      </w:r>
      <w:r>
        <w:rPr>
          <w:spacing w:val="-2"/>
        </w:rPr>
        <w:t>результатів.</w:t>
      </w:r>
    </w:p>
    <w:p w14:paraId="27028E6B" w14:textId="77777777" w:rsidR="00DB7CAD" w:rsidRDefault="00DB7CAD" w:rsidP="00DB7CAD">
      <w:pPr>
        <w:pStyle w:val="a3"/>
        <w:spacing w:line="360" w:lineRule="auto"/>
        <w:ind w:left="0" w:firstLine="709"/>
        <w:jc w:val="both"/>
      </w:pPr>
      <w:r>
        <w:t>Отримані</w:t>
      </w:r>
      <w:r>
        <w:rPr>
          <w:spacing w:val="-3"/>
        </w:rPr>
        <w:t xml:space="preserve"> </w:t>
      </w:r>
      <w:r>
        <w:t>результати</w:t>
      </w:r>
      <w:r>
        <w:rPr>
          <w:spacing w:val="-3"/>
        </w:rPr>
        <w:t xml:space="preserve"> </w:t>
      </w:r>
      <w:r>
        <w:t>свідчать</w:t>
      </w:r>
      <w:r>
        <w:rPr>
          <w:spacing w:val="-3"/>
        </w:rPr>
        <w:t xml:space="preserve"> </w:t>
      </w:r>
      <w:r>
        <w:t>про</w:t>
      </w:r>
      <w:r>
        <w:rPr>
          <w:spacing w:val="-3"/>
        </w:rPr>
        <w:t xml:space="preserve"> </w:t>
      </w:r>
      <w:r>
        <w:t>наявність</w:t>
      </w:r>
      <w:r>
        <w:rPr>
          <w:spacing w:val="-3"/>
        </w:rPr>
        <w:t xml:space="preserve"> </w:t>
      </w:r>
      <w:r>
        <w:t>статистично</w:t>
      </w:r>
      <w:r>
        <w:rPr>
          <w:spacing w:val="-3"/>
        </w:rPr>
        <w:t xml:space="preserve"> </w:t>
      </w:r>
      <w:r>
        <w:t>значущих</w:t>
      </w:r>
      <w:r>
        <w:rPr>
          <w:spacing w:val="-3"/>
        </w:rPr>
        <w:t xml:space="preserve"> </w:t>
      </w:r>
      <w:r>
        <w:t>зв’язків</w:t>
      </w:r>
      <w:r>
        <w:rPr>
          <w:spacing w:val="-3"/>
        </w:rPr>
        <w:t xml:space="preserve"> </w:t>
      </w:r>
      <w:r>
        <w:t>між ціннісними</w:t>
      </w:r>
      <w:r>
        <w:rPr>
          <w:spacing w:val="-11"/>
        </w:rPr>
        <w:t xml:space="preserve"> </w:t>
      </w:r>
      <w:r>
        <w:t>орієнтаціями,</w:t>
      </w:r>
      <w:r>
        <w:rPr>
          <w:spacing w:val="-11"/>
        </w:rPr>
        <w:t xml:space="preserve"> </w:t>
      </w:r>
      <w:r>
        <w:t>типами</w:t>
      </w:r>
      <w:r>
        <w:rPr>
          <w:spacing w:val="-11"/>
        </w:rPr>
        <w:t xml:space="preserve"> </w:t>
      </w:r>
      <w:r>
        <w:t>прив’язаності</w:t>
      </w:r>
      <w:r>
        <w:rPr>
          <w:spacing w:val="-11"/>
        </w:rPr>
        <w:t xml:space="preserve"> </w:t>
      </w:r>
      <w:r>
        <w:t>та</w:t>
      </w:r>
      <w:r>
        <w:rPr>
          <w:spacing w:val="-11"/>
        </w:rPr>
        <w:t xml:space="preserve"> </w:t>
      </w:r>
      <w:r>
        <w:t>компонентами</w:t>
      </w:r>
      <w:r>
        <w:rPr>
          <w:spacing w:val="-11"/>
        </w:rPr>
        <w:t xml:space="preserve"> </w:t>
      </w:r>
      <w:r>
        <w:t>суб’єктивного благополуччя студентів в умовах війни. Цінності пов’язані як з емоційними показниками, так і з психологічними аспектами благополуччя. Водночас з огляду на велику кількість проведених кореляцій необхідна обережність в інтерпретації</w:t>
      </w:r>
      <w:r>
        <w:rPr>
          <w:spacing w:val="-16"/>
        </w:rPr>
        <w:t xml:space="preserve"> </w:t>
      </w:r>
      <w:r>
        <w:t>результатів</w:t>
      </w:r>
      <w:r>
        <w:rPr>
          <w:spacing w:val="-16"/>
        </w:rPr>
        <w:t xml:space="preserve"> </w:t>
      </w:r>
      <w:r>
        <w:t>та</w:t>
      </w:r>
      <w:r>
        <w:rPr>
          <w:spacing w:val="-16"/>
        </w:rPr>
        <w:t xml:space="preserve"> </w:t>
      </w:r>
      <w:r>
        <w:t>подальше</w:t>
      </w:r>
      <w:r>
        <w:rPr>
          <w:spacing w:val="-16"/>
        </w:rPr>
        <w:t xml:space="preserve"> </w:t>
      </w:r>
      <w:r>
        <w:t>уточнення</w:t>
      </w:r>
      <w:r>
        <w:rPr>
          <w:spacing w:val="-16"/>
        </w:rPr>
        <w:t xml:space="preserve"> </w:t>
      </w:r>
      <w:r>
        <w:t>отриманих</w:t>
      </w:r>
      <w:r>
        <w:rPr>
          <w:spacing w:val="-16"/>
        </w:rPr>
        <w:t xml:space="preserve"> </w:t>
      </w:r>
      <w:r>
        <w:t xml:space="preserve">закономірностей. </w:t>
      </w:r>
    </w:p>
    <w:p w14:paraId="281E5AAA" w14:textId="77777777" w:rsidR="00DB7CAD" w:rsidRDefault="00DB7CAD" w:rsidP="00DB7CAD">
      <w:pPr>
        <w:pStyle w:val="a3"/>
        <w:spacing w:line="360" w:lineRule="auto"/>
        <w:ind w:left="0" w:right="146" w:firstLine="709"/>
        <w:jc w:val="both"/>
      </w:pPr>
    </w:p>
    <w:p w14:paraId="2F8903A6" w14:textId="77777777" w:rsidR="00DB7CAD" w:rsidRPr="00A06685" w:rsidRDefault="00DB7CAD" w:rsidP="00DB7CAD">
      <w:pPr>
        <w:pStyle w:val="a3"/>
        <w:spacing w:line="360" w:lineRule="auto"/>
        <w:ind w:left="0" w:right="146"/>
        <w:jc w:val="center"/>
      </w:pPr>
      <w:r>
        <w:rPr>
          <w:b/>
        </w:rPr>
        <w:t>Висновок до другого розділу</w:t>
      </w:r>
    </w:p>
    <w:p w14:paraId="365DD39E" w14:textId="77777777" w:rsidR="00DB7CAD" w:rsidRDefault="00DB7CAD" w:rsidP="00DB7CAD">
      <w:pPr>
        <w:pStyle w:val="a3"/>
        <w:spacing w:line="360" w:lineRule="auto"/>
        <w:ind w:left="0" w:firstLine="709"/>
        <w:jc w:val="both"/>
      </w:pPr>
      <w:r>
        <w:t>У другому розділі було представлено результати емпіричного дослідження особливостей</w:t>
      </w:r>
      <w:r>
        <w:rPr>
          <w:spacing w:val="-16"/>
        </w:rPr>
        <w:t xml:space="preserve"> </w:t>
      </w:r>
      <w:r>
        <w:t>суб’єктивного</w:t>
      </w:r>
      <w:r>
        <w:rPr>
          <w:spacing w:val="-16"/>
        </w:rPr>
        <w:t xml:space="preserve"> </w:t>
      </w:r>
      <w:r>
        <w:t>благополуччя</w:t>
      </w:r>
      <w:r>
        <w:rPr>
          <w:spacing w:val="-16"/>
        </w:rPr>
        <w:t xml:space="preserve"> </w:t>
      </w:r>
      <w:r>
        <w:t>студентів</w:t>
      </w:r>
      <w:r>
        <w:rPr>
          <w:spacing w:val="-16"/>
        </w:rPr>
        <w:t xml:space="preserve"> </w:t>
      </w:r>
      <w:r>
        <w:t>в</w:t>
      </w:r>
      <w:r>
        <w:rPr>
          <w:spacing w:val="-16"/>
        </w:rPr>
        <w:t xml:space="preserve"> </w:t>
      </w:r>
      <w:r>
        <w:t>умовах</w:t>
      </w:r>
      <w:r>
        <w:rPr>
          <w:spacing w:val="-16"/>
        </w:rPr>
        <w:t xml:space="preserve"> </w:t>
      </w:r>
      <w:r>
        <w:t>воєнного</w:t>
      </w:r>
      <w:r>
        <w:rPr>
          <w:spacing w:val="-16"/>
        </w:rPr>
        <w:t xml:space="preserve"> </w:t>
      </w:r>
      <w:r>
        <w:t>стану. У</w:t>
      </w:r>
      <w:r>
        <w:rPr>
          <w:spacing w:val="-13"/>
        </w:rPr>
        <w:t xml:space="preserve"> </w:t>
      </w:r>
      <w:r>
        <w:t>межах</w:t>
      </w:r>
      <w:r>
        <w:rPr>
          <w:spacing w:val="-13"/>
        </w:rPr>
        <w:t xml:space="preserve"> </w:t>
      </w:r>
      <w:r>
        <w:t>дослідження</w:t>
      </w:r>
      <w:r>
        <w:rPr>
          <w:spacing w:val="-13"/>
        </w:rPr>
        <w:t xml:space="preserve"> </w:t>
      </w:r>
      <w:r>
        <w:t>суб’єктивне</w:t>
      </w:r>
      <w:r>
        <w:rPr>
          <w:spacing w:val="-13"/>
        </w:rPr>
        <w:t xml:space="preserve"> </w:t>
      </w:r>
      <w:r>
        <w:t>благополуччя</w:t>
      </w:r>
      <w:r>
        <w:rPr>
          <w:spacing w:val="-13"/>
        </w:rPr>
        <w:t xml:space="preserve"> </w:t>
      </w:r>
      <w:r>
        <w:t>студентів</w:t>
      </w:r>
      <w:r>
        <w:rPr>
          <w:spacing w:val="-13"/>
        </w:rPr>
        <w:t xml:space="preserve"> </w:t>
      </w:r>
      <w:r>
        <w:t>розглядалося</w:t>
      </w:r>
      <w:r>
        <w:rPr>
          <w:spacing w:val="-13"/>
        </w:rPr>
        <w:t xml:space="preserve"> </w:t>
      </w:r>
      <w:r>
        <w:t>через показники психологічного благополуччя за методикою К. Ріфф та показники емоційного стану за методикою Перуе-Баду. Тип прив’язаності визначався за методикою MAQ, а ціннісні орієнтації</w:t>
      </w:r>
      <w:r>
        <w:rPr>
          <w:spacing w:val="40"/>
        </w:rPr>
        <w:t xml:space="preserve"> </w:t>
      </w:r>
      <w:r>
        <w:t xml:space="preserve">за опитувальником Ш. Шварца. У дослідженні взяли участь студенти, частина з яких мала досвід вимушеного переміщення у зв’язку з війною. Це дозволило додатково проаналізувати відмінності в показниках благополуччя залежно від наявності досвіду </w:t>
      </w:r>
      <w:r>
        <w:rPr>
          <w:spacing w:val="-2"/>
        </w:rPr>
        <w:t>переміщення.</w:t>
      </w:r>
    </w:p>
    <w:p w14:paraId="488C25D8" w14:textId="77777777" w:rsidR="00DB7CAD" w:rsidRDefault="00DB7CAD" w:rsidP="00DB7CAD">
      <w:pPr>
        <w:pStyle w:val="a3"/>
        <w:spacing w:line="360" w:lineRule="auto"/>
        <w:ind w:left="0" w:firstLine="709"/>
        <w:jc w:val="both"/>
      </w:pPr>
      <w:r>
        <w:t>Аналіз</w:t>
      </w:r>
      <w:r>
        <w:rPr>
          <w:spacing w:val="-17"/>
        </w:rPr>
        <w:t xml:space="preserve"> </w:t>
      </w:r>
      <w:r>
        <w:t>отриманих</w:t>
      </w:r>
      <w:r>
        <w:rPr>
          <w:spacing w:val="-17"/>
        </w:rPr>
        <w:t xml:space="preserve"> </w:t>
      </w:r>
      <w:r>
        <w:t>результатів</w:t>
      </w:r>
      <w:r>
        <w:rPr>
          <w:spacing w:val="-17"/>
        </w:rPr>
        <w:t xml:space="preserve"> </w:t>
      </w:r>
      <w:r>
        <w:t>показав,</w:t>
      </w:r>
      <w:r>
        <w:rPr>
          <w:spacing w:val="-17"/>
        </w:rPr>
        <w:t xml:space="preserve"> </w:t>
      </w:r>
      <w:r>
        <w:t>що</w:t>
      </w:r>
      <w:r>
        <w:rPr>
          <w:spacing w:val="-17"/>
        </w:rPr>
        <w:t xml:space="preserve"> </w:t>
      </w:r>
      <w:r>
        <w:t>суб’єктивне</w:t>
      </w:r>
      <w:r>
        <w:rPr>
          <w:spacing w:val="-17"/>
        </w:rPr>
        <w:t xml:space="preserve"> </w:t>
      </w:r>
      <w:r>
        <w:t>благополуччя.</w:t>
      </w:r>
      <w:r>
        <w:rPr>
          <w:spacing w:val="-17"/>
        </w:rPr>
        <w:t xml:space="preserve"> </w:t>
      </w:r>
      <w:r>
        <w:lastRenderedPageBreak/>
        <w:t>студентів у воєнних умовах характеризується збереженням психологічних ресурсів розвитку</w:t>
      </w:r>
      <w:r>
        <w:rPr>
          <w:spacing w:val="-9"/>
        </w:rPr>
        <w:t xml:space="preserve"> </w:t>
      </w:r>
      <w:r>
        <w:t>при</w:t>
      </w:r>
      <w:r>
        <w:rPr>
          <w:spacing w:val="-9"/>
        </w:rPr>
        <w:t xml:space="preserve"> </w:t>
      </w:r>
      <w:r>
        <w:t>одночасній</w:t>
      </w:r>
      <w:r>
        <w:rPr>
          <w:spacing w:val="-9"/>
        </w:rPr>
        <w:t xml:space="preserve"> </w:t>
      </w:r>
      <w:r>
        <w:t>наявності</w:t>
      </w:r>
      <w:r>
        <w:rPr>
          <w:spacing w:val="-9"/>
        </w:rPr>
        <w:t xml:space="preserve"> </w:t>
      </w:r>
      <w:r>
        <w:t>емоційної</w:t>
      </w:r>
      <w:r>
        <w:rPr>
          <w:spacing w:val="-9"/>
        </w:rPr>
        <w:t xml:space="preserve"> </w:t>
      </w:r>
      <w:r>
        <w:t>напруги</w:t>
      </w:r>
      <w:r>
        <w:rPr>
          <w:spacing w:val="-9"/>
        </w:rPr>
        <w:t xml:space="preserve"> </w:t>
      </w:r>
      <w:r>
        <w:t>та</w:t>
      </w:r>
      <w:r>
        <w:rPr>
          <w:spacing w:val="-9"/>
        </w:rPr>
        <w:t xml:space="preserve"> </w:t>
      </w:r>
      <w:r>
        <w:t>коливань</w:t>
      </w:r>
      <w:r>
        <w:rPr>
          <w:spacing w:val="-9"/>
        </w:rPr>
        <w:t xml:space="preserve"> </w:t>
      </w:r>
      <w:r>
        <w:t>настрою.</w:t>
      </w:r>
      <w:r>
        <w:rPr>
          <w:spacing w:val="-9"/>
        </w:rPr>
        <w:t xml:space="preserve"> </w:t>
      </w:r>
      <w:r>
        <w:t>Це свідчить про складну структуру переживання воєнного досвіду, де процеси адаптації поєднуються з внутрішнім напруженням.</w:t>
      </w:r>
    </w:p>
    <w:p w14:paraId="4394BA51" w14:textId="77777777" w:rsidR="00DB7CAD" w:rsidRDefault="00DB7CAD" w:rsidP="00DB7CAD">
      <w:pPr>
        <w:pStyle w:val="a3"/>
        <w:tabs>
          <w:tab w:val="left" w:pos="9214"/>
        </w:tabs>
        <w:spacing w:line="360" w:lineRule="auto"/>
        <w:ind w:left="0" w:firstLine="709"/>
        <w:jc w:val="both"/>
      </w:pPr>
      <w:r>
        <w:t>Перша гіпотеза передбачала, що студенти з надійним типом прив’язаності мають вищий рівень суб’єктивного благополуччя порівняно зі студентами з ненадійними</w:t>
      </w:r>
      <w:r>
        <w:rPr>
          <w:spacing w:val="-16"/>
        </w:rPr>
        <w:t xml:space="preserve"> </w:t>
      </w:r>
      <w:r>
        <w:t>типами</w:t>
      </w:r>
      <w:r>
        <w:rPr>
          <w:spacing w:val="-16"/>
        </w:rPr>
        <w:t xml:space="preserve"> </w:t>
      </w:r>
      <w:r>
        <w:t>прив’язаності.</w:t>
      </w:r>
      <w:r>
        <w:rPr>
          <w:spacing w:val="-16"/>
        </w:rPr>
        <w:t xml:space="preserve"> </w:t>
      </w:r>
      <w:r>
        <w:t>Результати</w:t>
      </w:r>
      <w:r>
        <w:rPr>
          <w:spacing w:val="-16"/>
        </w:rPr>
        <w:t xml:space="preserve"> </w:t>
      </w:r>
      <w:r>
        <w:t>кореляційного</w:t>
      </w:r>
      <w:r>
        <w:rPr>
          <w:spacing w:val="-16"/>
        </w:rPr>
        <w:t xml:space="preserve"> </w:t>
      </w:r>
      <w:r>
        <w:t>аналізу</w:t>
      </w:r>
      <w:r>
        <w:rPr>
          <w:spacing w:val="-16"/>
        </w:rPr>
        <w:t xml:space="preserve"> </w:t>
      </w:r>
      <w:r>
        <w:t>показали, що безпечна прив’язаність пов’язана з нижчим рівнем емоційної напруги та менш вираженими змінами настрою. Натомість амбівалентна прив’язаність пов’язана з більшою психоемоційною симптоматикою, а уникаюча прив’язаність з більшою лабільністю настрою. Це свідчить про те, що тип прив’язаності дійсно пов’язаний з емоційними аспектами суб’єктивного благополуччя студентів. Водночас значущі зв’язки були виявлені не з усіма компонентами благополуччя, тому перша гіпотеза підтвердилася частково. Друга гіпотеза полягала у припущенні, що рівень суб’єктивного благополуччя студентів в умовах війни пов’язаний із особливостями їхніх ціннісних орієнтацій. Проведений аналіз показав наявність окремих статистично значущих зв’язків між цінностями та показниками благополуччя. Зокрема, особистісне зростання пов’язане з цінностями самостійності та досягнення, а показник змін настрою</w:t>
      </w:r>
      <w:r>
        <w:rPr>
          <w:spacing w:val="40"/>
        </w:rPr>
        <w:t xml:space="preserve"> </w:t>
      </w:r>
      <w:r>
        <w:t>з цінностями традиції та доброзичливості. Це свідчить про те, що ціннісні орієнтації дійсно пов’язані з деякими аспектами суб’єктивного благополуччя студентів та ймовірно можуть виступати внутрішнім</w:t>
      </w:r>
      <w:r>
        <w:rPr>
          <w:spacing w:val="-3"/>
        </w:rPr>
        <w:t xml:space="preserve"> </w:t>
      </w:r>
      <w:r>
        <w:t>ресурсом</w:t>
      </w:r>
      <w:r>
        <w:rPr>
          <w:spacing w:val="-3"/>
        </w:rPr>
        <w:t xml:space="preserve"> </w:t>
      </w:r>
      <w:r>
        <w:t>психологічної</w:t>
      </w:r>
      <w:r>
        <w:rPr>
          <w:spacing w:val="-3"/>
        </w:rPr>
        <w:t xml:space="preserve"> </w:t>
      </w:r>
      <w:r>
        <w:t>адаптації.</w:t>
      </w:r>
      <w:r>
        <w:rPr>
          <w:spacing w:val="-3"/>
        </w:rPr>
        <w:t xml:space="preserve"> </w:t>
      </w:r>
      <w:r>
        <w:t>Однак</w:t>
      </w:r>
      <w:r>
        <w:rPr>
          <w:spacing w:val="-3"/>
        </w:rPr>
        <w:t xml:space="preserve"> </w:t>
      </w:r>
      <w:r>
        <w:t>ці</w:t>
      </w:r>
      <w:r>
        <w:rPr>
          <w:spacing w:val="-3"/>
        </w:rPr>
        <w:t xml:space="preserve"> </w:t>
      </w:r>
      <w:r>
        <w:t>зв’язки</w:t>
      </w:r>
      <w:r>
        <w:rPr>
          <w:spacing w:val="-3"/>
        </w:rPr>
        <w:t xml:space="preserve"> </w:t>
      </w:r>
      <w:r>
        <w:t>виявлено</w:t>
      </w:r>
      <w:r>
        <w:rPr>
          <w:spacing w:val="-3"/>
        </w:rPr>
        <w:t xml:space="preserve"> </w:t>
      </w:r>
      <w:r>
        <w:t>лише щодо окремих показників, тому друга гіпотеза також підтвердилася частково. Отже, результати дослідження свідчать про те, що суб’єктивне благополуччя студентів</w:t>
      </w:r>
      <w:r>
        <w:rPr>
          <w:spacing w:val="-6"/>
        </w:rPr>
        <w:t xml:space="preserve"> </w:t>
      </w:r>
      <w:r>
        <w:t>в</w:t>
      </w:r>
      <w:r>
        <w:rPr>
          <w:spacing w:val="-6"/>
        </w:rPr>
        <w:t xml:space="preserve"> </w:t>
      </w:r>
      <w:r>
        <w:t>умовах</w:t>
      </w:r>
      <w:r>
        <w:rPr>
          <w:spacing w:val="-6"/>
        </w:rPr>
        <w:t xml:space="preserve"> </w:t>
      </w:r>
      <w:r>
        <w:t>війни</w:t>
      </w:r>
      <w:r>
        <w:rPr>
          <w:spacing w:val="-6"/>
        </w:rPr>
        <w:t xml:space="preserve"> </w:t>
      </w:r>
      <w:r>
        <w:t>формується</w:t>
      </w:r>
      <w:r>
        <w:rPr>
          <w:spacing w:val="-6"/>
        </w:rPr>
        <w:t xml:space="preserve"> </w:t>
      </w:r>
      <w:r>
        <w:t>у</w:t>
      </w:r>
      <w:r>
        <w:rPr>
          <w:spacing w:val="-6"/>
        </w:rPr>
        <w:t xml:space="preserve"> </w:t>
      </w:r>
      <w:r>
        <w:t>взаємодії</w:t>
      </w:r>
      <w:r>
        <w:rPr>
          <w:spacing w:val="-6"/>
        </w:rPr>
        <w:t xml:space="preserve"> </w:t>
      </w:r>
      <w:r>
        <w:t>типу</w:t>
      </w:r>
      <w:r>
        <w:rPr>
          <w:spacing w:val="-6"/>
        </w:rPr>
        <w:t xml:space="preserve"> </w:t>
      </w:r>
      <w:r>
        <w:t>прив’язаності,</w:t>
      </w:r>
      <w:r>
        <w:rPr>
          <w:spacing w:val="-6"/>
        </w:rPr>
        <w:t xml:space="preserve"> </w:t>
      </w:r>
      <w:r>
        <w:t>ціннісних орієнтацій та емоційної динаміки. Отримані дані можуть бути використані для подальшого</w:t>
      </w:r>
      <w:r>
        <w:rPr>
          <w:spacing w:val="-18"/>
        </w:rPr>
        <w:t xml:space="preserve"> </w:t>
      </w:r>
      <w:r>
        <w:t>вивчення</w:t>
      </w:r>
      <w:r>
        <w:rPr>
          <w:spacing w:val="-17"/>
        </w:rPr>
        <w:t xml:space="preserve"> </w:t>
      </w:r>
      <w:r>
        <w:t>механізмів</w:t>
      </w:r>
      <w:r>
        <w:rPr>
          <w:spacing w:val="-18"/>
        </w:rPr>
        <w:t xml:space="preserve"> </w:t>
      </w:r>
      <w:r>
        <w:t>психологічної</w:t>
      </w:r>
      <w:r>
        <w:rPr>
          <w:spacing w:val="-17"/>
        </w:rPr>
        <w:t xml:space="preserve"> </w:t>
      </w:r>
      <w:r>
        <w:t>адаптації</w:t>
      </w:r>
      <w:r>
        <w:rPr>
          <w:spacing w:val="-18"/>
        </w:rPr>
        <w:t xml:space="preserve"> </w:t>
      </w:r>
      <w:r>
        <w:t>студентської</w:t>
      </w:r>
      <w:r>
        <w:rPr>
          <w:spacing w:val="-17"/>
        </w:rPr>
        <w:t xml:space="preserve"> </w:t>
      </w:r>
      <w:r>
        <w:t>молоді</w:t>
      </w:r>
      <w:r>
        <w:rPr>
          <w:spacing w:val="-18"/>
        </w:rPr>
        <w:t xml:space="preserve"> </w:t>
      </w:r>
      <w:r>
        <w:t>в умовах тривалої кризи.</w:t>
      </w:r>
    </w:p>
    <w:p w14:paraId="3BBC9004" w14:textId="77777777" w:rsidR="00DB7CAD" w:rsidRDefault="00DB7CAD" w:rsidP="00DB7CAD">
      <w:pPr>
        <w:pStyle w:val="a3"/>
        <w:tabs>
          <w:tab w:val="left" w:pos="9214"/>
        </w:tabs>
        <w:spacing w:line="360" w:lineRule="auto"/>
        <w:ind w:left="0" w:firstLine="709"/>
        <w:jc w:val="both"/>
      </w:pPr>
    </w:p>
    <w:p w14:paraId="4BEDB415" w14:textId="77777777" w:rsidR="00DB7CAD" w:rsidRDefault="00DB7CAD" w:rsidP="00DB7CAD">
      <w:pPr>
        <w:pStyle w:val="1"/>
        <w:spacing w:before="0" w:line="360" w:lineRule="auto"/>
        <w:ind w:firstLine="709"/>
        <w:rPr>
          <w:spacing w:val="-2"/>
        </w:rPr>
      </w:pPr>
      <w:r>
        <w:rPr>
          <w:spacing w:val="-2"/>
        </w:rPr>
        <w:lastRenderedPageBreak/>
        <w:t>ВИСНОВКИ</w:t>
      </w:r>
    </w:p>
    <w:p w14:paraId="7922602B" w14:textId="77777777" w:rsidR="004A5BA3" w:rsidRDefault="004A5BA3" w:rsidP="00DB7CAD">
      <w:pPr>
        <w:pStyle w:val="1"/>
        <w:spacing w:before="0" w:line="360" w:lineRule="auto"/>
        <w:ind w:firstLine="709"/>
      </w:pPr>
    </w:p>
    <w:p w14:paraId="36D049F5" w14:textId="77777777" w:rsidR="00DB7CAD" w:rsidRDefault="00DB7CAD" w:rsidP="00DB7CAD">
      <w:pPr>
        <w:pStyle w:val="a3"/>
        <w:spacing w:line="360" w:lineRule="auto"/>
        <w:ind w:right="146" w:firstLine="709"/>
        <w:jc w:val="both"/>
      </w:pPr>
      <w:r>
        <w:t>У</w:t>
      </w:r>
      <w:r>
        <w:rPr>
          <w:spacing w:val="-10"/>
        </w:rPr>
        <w:t xml:space="preserve"> </w:t>
      </w:r>
      <w:r>
        <w:t>першому</w:t>
      </w:r>
      <w:r>
        <w:rPr>
          <w:spacing w:val="-10"/>
        </w:rPr>
        <w:t xml:space="preserve"> </w:t>
      </w:r>
      <w:r>
        <w:t>розділі</w:t>
      </w:r>
      <w:r>
        <w:rPr>
          <w:spacing w:val="-10"/>
        </w:rPr>
        <w:t xml:space="preserve"> </w:t>
      </w:r>
      <w:r>
        <w:t>здійснено</w:t>
      </w:r>
      <w:r>
        <w:rPr>
          <w:spacing w:val="-10"/>
        </w:rPr>
        <w:t xml:space="preserve"> </w:t>
      </w:r>
      <w:r>
        <w:t>теоретичний</w:t>
      </w:r>
      <w:r>
        <w:rPr>
          <w:spacing w:val="-10"/>
        </w:rPr>
        <w:t xml:space="preserve"> </w:t>
      </w:r>
      <w:r>
        <w:t>аналіз</w:t>
      </w:r>
      <w:r>
        <w:rPr>
          <w:spacing w:val="-10"/>
        </w:rPr>
        <w:t xml:space="preserve"> </w:t>
      </w:r>
      <w:r>
        <w:t>сучасних</w:t>
      </w:r>
      <w:r>
        <w:rPr>
          <w:spacing w:val="-10"/>
        </w:rPr>
        <w:t xml:space="preserve"> </w:t>
      </w:r>
      <w:r>
        <w:t>підходів</w:t>
      </w:r>
      <w:r>
        <w:rPr>
          <w:spacing w:val="-10"/>
        </w:rPr>
        <w:t xml:space="preserve"> </w:t>
      </w:r>
      <w:r>
        <w:t>до</w:t>
      </w:r>
      <w:r>
        <w:rPr>
          <w:spacing w:val="-10"/>
        </w:rPr>
        <w:t xml:space="preserve"> </w:t>
      </w:r>
      <w:r>
        <w:t>вивчення суб’єктивного благополуччя студентів в умовах війни. Узагальнення гедоністичного, евдемоністичного, когнітивно-оціночного,</w:t>
      </w:r>
    </w:p>
    <w:p w14:paraId="6FB20B0D" w14:textId="77777777" w:rsidR="00DB7CAD" w:rsidRDefault="00DB7CAD" w:rsidP="00DB7CAD">
      <w:pPr>
        <w:pStyle w:val="a3"/>
        <w:spacing w:line="360" w:lineRule="auto"/>
        <w:ind w:right="248" w:firstLine="709"/>
        <w:jc w:val="both"/>
      </w:pPr>
      <w:r>
        <w:t>культурно-соціального підходів, а також положень позитивної психології та сучасних українських досліджень дозволило розглядати суб’єктивне благополуччя</w:t>
      </w:r>
      <w:r>
        <w:rPr>
          <w:spacing w:val="-2"/>
        </w:rPr>
        <w:t xml:space="preserve"> </w:t>
      </w:r>
      <w:r>
        <w:t>як</w:t>
      </w:r>
      <w:r>
        <w:rPr>
          <w:spacing w:val="-2"/>
        </w:rPr>
        <w:t xml:space="preserve"> </w:t>
      </w:r>
      <w:r>
        <w:t>багатовимірний</w:t>
      </w:r>
      <w:r>
        <w:rPr>
          <w:spacing w:val="-2"/>
        </w:rPr>
        <w:t xml:space="preserve"> </w:t>
      </w:r>
      <w:r>
        <w:t>феномен.</w:t>
      </w:r>
      <w:r>
        <w:rPr>
          <w:spacing w:val="-2"/>
        </w:rPr>
        <w:t xml:space="preserve"> </w:t>
      </w:r>
      <w:r>
        <w:t>Також</w:t>
      </w:r>
      <w:r>
        <w:rPr>
          <w:spacing w:val="-2"/>
        </w:rPr>
        <w:t xml:space="preserve"> </w:t>
      </w:r>
      <w:r>
        <w:t>у</w:t>
      </w:r>
      <w:r>
        <w:rPr>
          <w:spacing w:val="-2"/>
        </w:rPr>
        <w:t xml:space="preserve"> </w:t>
      </w:r>
      <w:r>
        <w:t>наукових</w:t>
      </w:r>
      <w:r>
        <w:rPr>
          <w:spacing w:val="-2"/>
        </w:rPr>
        <w:t xml:space="preserve"> </w:t>
      </w:r>
      <w:r>
        <w:t>підходах</w:t>
      </w:r>
      <w:r>
        <w:rPr>
          <w:spacing w:val="-2"/>
        </w:rPr>
        <w:t xml:space="preserve"> </w:t>
      </w:r>
      <w:r>
        <w:t>воно розглядається як результат взаємодії внутрішніх і зовнішніх чинників. До внутрішніх належать індивідуальні способи інтерпретації подій, система цінностей, смислові орієнтири та особливості емоційної регуляції, тоді як зовнішні</w:t>
      </w:r>
      <w:r>
        <w:rPr>
          <w:spacing w:val="-9"/>
        </w:rPr>
        <w:t xml:space="preserve"> </w:t>
      </w:r>
      <w:r>
        <w:t>аспекти</w:t>
      </w:r>
      <w:r>
        <w:rPr>
          <w:spacing w:val="-9"/>
        </w:rPr>
        <w:t xml:space="preserve"> </w:t>
      </w:r>
      <w:r>
        <w:t>пов’язані</w:t>
      </w:r>
      <w:r>
        <w:rPr>
          <w:spacing w:val="-9"/>
        </w:rPr>
        <w:t xml:space="preserve"> </w:t>
      </w:r>
      <w:r>
        <w:t>з</w:t>
      </w:r>
      <w:r>
        <w:rPr>
          <w:spacing w:val="-9"/>
        </w:rPr>
        <w:t xml:space="preserve"> </w:t>
      </w:r>
      <w:r>
        <w:t>соціальною</w:t>
      </w:r>
      <w:r>
        <w:rPr>
          <w:spacing w:val="-9"/>
        </w:rPr>
        <w:t xml:space="preserve"> </w:t>
      </w:r>
      <w:r>
        <w:t>підтримкою,</w:t>
      </w:r>
      <w:r>
        <w:rPr>
          <w:spacing w:val="-9"/>
        </w:rPr>
        <w:t xml:space="preserve"> </w:t>
      </w:r>
      <w:r>
        <w:t>якістю</w:t>
      </w:r>
      <w:r>
        <w:rPr>
          <w:spacing w:val="-9"/>
        </w:rPr>
        <w:t xml:space="preserve"> </w:t>
      </w:r>
      <w:r>
        <w:t>міжособистісних взаємин і ширшим соціальним контекстом життя.</w:t>
      </w:r>
    </w:p>
    <w:p w14:paraId="1C5EE3C4" w14:textId="77777777" w:rsidR="00DB7CAD" w:rsidRDefault="00DB7CAD" w:rsidP="00DB7CAD">
      <w:pPr>
        <w:pStyle w:val="a3"/>
        <w:spacing w:line="360" w:lineRule="auto"/>
        <w:ind w:right="248" w:firstLine="709"/>
        <w:jc w:val="both"/>
      </w:pPr>
      <w:r>
        <w:t>Система цінностей виступає внутрішнім регулятором, що визначає смислові орієнтири, впливає на оцінку життєвих подій і спрямовує поведінку. Водночас прив’язаність</w:t>
      </w:r>
      <w:r>
        <w:rPr>
          <w:spacing w:val="-9"/>
        </w:rPr>
        <w:t xml:space="preserve"> </w:t>
      </w:r>
      <w:r>
        <w:t>є</w:t>
      </w:r>
      <w:r>
        <w:rPr>
          <w:spacing w:val="-9"/>
        </w:rPr>
        <w:t xml:space="preserve"> </w:t>
      </w:r>
      <w:r>
        <w:t>міжособистісним</w:t>
      </w:r>
      <w:r>
        <w:rPr>
          <w:spacing w:val="-9"/>
        </w:rPr>
        <w:t xml:space="preserve"> </w:t>
      </w:r>
      <w:r>
        <w:t>механізмом,</w:t>
      </w:r>
      <w:r>
        <w:rPr>
          <w:spacing w:val="-9"/>
        </w:rPr>
        <w:t xml:space="preserve"> </w:t>
      </w:r>
      <w:r>
        <w:t>пов’язаним</w:t>
      </w:r>
      <w:r>
        <w:rPr>
          <w:spacing w:val="-9"/>
        </w:rPr>
        <w:t xml:space="preserve"> </w:t>
      </w:r>
      <w:r>
        <w:t>із</w:t>
      </w:r>
      <w:r>
        <w:rPr>
          <w:spacing w:val="-9"/>
        </w:rPr>
        <w:t xml:space="preserve"> </w:t>
      </w:r>
      <w:r>
        <w:t>відчуттям</w:t>
      </w:r>
      <w:r>
        <w:rPr>
          <w:spacing w:val="-9"/>
        </w:rPr>
        <w:t xml:space="preserve"> </w:t>
      </w:r>
      <w:r>
        <w:t>безпеки, довірою,</w:t>
      </w:r>
      <w:r>
        <w:rPr>
          <w:spacing w:val="-9"/>
        </w:rPr>
        <w:t xml:space="preserve"> </w:t>
      </w:r>
      <w:r>
        <w:t>емоційною</w:t>
      </w:r>
      <w:r>
        <w:rPr>
          <w:spacing w:val="-9"/>
        </w:rPr>
        <w:t xml:space="preserve"> </w:t>
      </w:r>
      <w:r>
        <w:t>регуляцією</w:t>
      </w:r>
      <w:r>
        <w:rPr>
          <w:spacing w:val="-9"/>
        </w:rPr>
        <w:t xml:space="preserve"> </w:t>
      </w:r>
      <w:r>
        <w:t>та</w:t>
      </w:r>
      <w:r>
        <w:rPr>
          <w:spacing w:val="-9"/>
        </w:rPr>
        <w:t xml:space="preserve"> </w:t>
      </w:r>
      <w:r>
        <w:t>здатністю</w:t>
      </w:r>
      <w:r>
        <w:rPr>
          <w:spacing w:val="-9"/>
        </w:rPr>
        <w:t xml:space="preserve"> </w:t>
      </w:r>
      <w:r>
        <w:t>отримувати</w:t>
      </w:r>
      <w:r>
        <w:rPr>
          <w:spacing w:val="-9"/>
        </w:rPr>
        <w:t xml:space="preserve"> </w:t>
      </w:r>
      <w:r>
        <w:t>соціальну</w:t>
      </w:r>
      <w:r>
        <w:rPr>
          <w:spacing w:val="-9"/>
        </w:rPr>
        <w:t xml:space="preserve"> </w:t>
      </w:r>
      <w:r>
        <w:t>підтримку. Таким чином, теоретичні положення розділу створюють підґрунтя для подальшого емпіричного дослідження взаємозв’язку між суб’єктивним благополуччям, ціннісними орієнтаціями та типами прив’язаності студентів.</w:t>
      </w:r>
    </w:p>
    <w:p w14:paraId="7F549B5C" w14:textId="77777777" w:rsidR="00DB7CAD" w:rsidRDefault="00DB7CAD" w:rsidP="00DB7CAD">
      <w:pPr>
        <w:pStyle w:val="a3"/>
        <w:spacing w:line="360" w:lineRule="auto"/>
        <w:ind w:right="146" w:firstLine="709"/>
        <w:jc w:val="both"/>
      </w:pPr>
      <w:r>
        <w:t>У другому розділі представлено результати емпіричного дослідження особливостей суб’єктивного благополуччя студентів в умовах війни. Проведений</w:t>
      </w:r>
      <w:r>
        <w:rPr>
          <w:spacing w:val="-13"/>
        </w:rPr>
        <w:t xml:space="preserve"> </w:t>
      </w:r>
      <w:r>
        <w:t>кореляційний</w:t>
      </w:r>
      <w:r>
        <w:rPr>
          <w:spacing w:val="-13"/>
        </w:rPr>
        <w:t xml:space="preserve"> </w:t>
      </w:r>
      <w:r>
        <w:t>аналіз</w:t>
      </w:r>
      <w:r>
        <w:rPr>
          <w:spacing w:val="-13"/>
        </w:rPr>
        <w:t xml:space="preserve"> </w:t>
      </w:r>
      <w:r>
        <w:t>засвідчив</w:t>
      </w:r>
      <w:r>
        <w:rPr>
          <w:spacing w:val="-13"/>
        </w:rPr>
        <w:t xml:space="preserve"> </w:t>
      </w:r>
      <w:r>
        <w:t>наявність</w:t>
      </w:r>
      <w:r>
        <w:rPr>
          <w:spacing w:val="-13"/>
        </w:rPr>
        <w:t xml:space="preserve"> </w:t>
      </w:r>
      <w:r>
        <w:t>статистично</w:t>
      </w:r>
      <w:r>
        <w:rPr>
          <w:spacing w:val="-13"/>
        </w:rPr>
        <w:t xml:space="preserve"> </w:t>
      </w:r>
      <w:r>
        <w:t>значущих зв’язків між окремими показниками суб’єктивного благополуччя, типами прив’язаності та ціннісними орієнтаціями студентів.</w:t>
      </w:r>
    </w:p>
    <w:p w14:paraId="6BD90B5C" w14:textId="77777777" w:rsidR="00DB7CAD" w:rsidRDefault="00DB7CAD" w:rsidP="00DB7CAD">
      <w:pPr>
        <w:pStyle w:val="a3"/>
        <w:spacing w:line="360" w:lineRule="auto"/>
        <w:ind w:right="163" w:firstLine="709"/>
        <w:jc w:val="both"/>
      </w:pPr>
      <w:r>
        <w:t>Отримані результати показали, що безпечна прив’язаність асоціюється з нижчим рівнем емоційної напруги та більшою стабільністю настрою, тоді як амбівалентна</w:t>
      </w:r>
      <w:r>
        <w:rPr>
          <w:spacing w:val="-5"/>
        </w:rPr>
        <w:t xml:space="preserve"> </w:t>
      </w:r>
      <w:r>
        <w:t>і</w:t>
      </w:r>
      <w:r>
        <w:rPr>
          <w:spacing w:val="-5"/>
        </w:rPr>
        <w:t xml:space="preserve"> </w:t>
      </w:r>
      <w:r>
        <w:t>уникаюча</w:t>
      </w:r>
      <w:r>
        <w:rPr>
          <w:spacing w:val="-5"/>
        </w:rPr>
        <w:t xml:space="preserve"> </w:t>
      </w:r>
      <w:r>
        <w:t>прив’язаність</w:t>
      </w:r>
      <w:r>
        <w:rPr>
          <w:spacing w:val="-5"/>
        </w:rPr>
        <w:t xml:space="preserve"> </w:t>
      </w:r>
      <w:r>
        <w:t>пов’язані</w:t>
      </w:r>
      <w:r>
        <w:rPr>
          <w:spacing w:val="-5"/>
        </w:rPr>
        <w:t xml:space="preserve"> </w:t>
      </w:r>
      <w:r>
        <w:t>з</w:t>
      </w:r>
      <w:r>
        <w:rPr>
          <w:spacing w:val="-5"/>
        </w:rPr>
        <w:t xml:space="preserve"> </w:t>
      </w:r>
      <w:r>
        <w:t>більш</w:t>
      </w:r>
      <w:r>
        <w:rPr>
          <w:spacing w:val="-5"/>
        </w:rPr>
        <w:t xml:space="preserve"> </w:t>
      </w:r>
      <w:r>
        <w:t>вираженими</w:t>
      </w:r>
      <w:r>
        <w:rPr>
          <w:spacing w:val="-5"/>
        </w:rPr>
        <w:t xml:space="preserve"> </w:t>
      </w:r>
      <w:r>
        <w:t xml:space="preserve">проявами психоемоційної нестабільності. Аналіз ціннісних орієнтацій також </w:t>
      </w:r>
      <w:r>
        <w:lastRenderedPageBreak/>
        <w:t>виявив окремі</w:t>
      </w:r>
      <w:r>
        <w:rPr>
          <w:spacing w:val="-15"/>
        </w:rPr>
        <w:t xml:space="preserve"> </w:t>
      </w:r>
      <w:r>
        <w:t>статистично</w:t>
      </w:r>
      <w:r>
        <w:rPr>
          <w:spacing w:val="-15"/>
        </w:rPr>
        <w:t xml:space="preserve"> </w:t>
      </w:r>
      <w:r>
        <w:t>значущі</w:t>
      </w:r>
      <w:r>
        <w:rPr>
          <w:spacing w:val="-15"/>
        </w:rPr>
        <w:t xml:space="preserve"> </w:t>
      </w:r>
      <w:r>
        <w:t>зв’язки</w:t>
      </w:r>
      <w:r>
        <w:rPr>
          <w:spacing w:val="-15"/>
        </w:rPr>
        <w:t xml:space="preserve"> </w:t>
      </w:r>
      <w:r>
        <w:t>з</w:t>
      </w:r>
      <w:r>
        <w:rPr>
          <w:spacing w:val="-15"/>
        </w:rPr>
        <w:t xml:space="preserve"> </w:t>
      </w:r>
      <w:r>
        <w:t>показниками</w:t>
      </w:r>
      <w:r>
        <w:rPr>
          <w:spacing w:val="-15"/>
        </w:rPr>
        <w:t xml:space="preserve"> </w:t>
      </w:r>
      <w:r>
        <w:t>суб’єктивного</w:t>
      </w:r>
      <w:r>
        <w:rPr>
          <w:spacing w:val="-15"/>
        </w:rPr>
        <w:t xml:space="preserve"> </w:t>
      </w:r>
      <w:r>
        <w:t>благополуччя, зокрема між цінностями самостійності та досягнення і показником особистісного</w:t>
      </w:r>
      <w:r>
        <w:rPr>
          <w:spacing w:val="-4"/>
        </w:rPr>
        <w:t xml:space="preserve"> </w:t>
      </w:r>
      <w:r>
        <w:t>зростання,</w:t>
      </w:r>
      <w:r>
        <w:rPr>
          <w:spacing w:val="-4"/>
        </w:rPr>
        <w:t xml:space="preserve"> </w:t>
      </w:r>
      <w:r>
        <w:t>а</w:t>
      </w:r>
      <w:r>
        <w:rPr>
          <w:spacing w:val="-4"/>
        </w:rPr>
        <w:t xml:space="preserve"> </w:t>
      </w:r>
      <w:r>
        <w:t>також</w:t>
      </w:r>
      <w:r>
        <w:rPr>
          <w:spacing w:val="-4"/>
        </w:rPr>
        <w:t xml:space="preserve"> </w:t>
      </w:r>
      <w:r>
        <w:t>між</w:t>
      </w:r>
      <w:r>
        <w:rPr>
          <w:spacing w:val="-4"/>
        </w:rPr>
        <w:t xml:space="preserve"> </w:t>
      </w:r>
      <w:r>
        <w:t>цінностями</w:t>
      </w:r>
      <w:r>
        <w:rPr>
          <w:spacing w:val="-4"/>
        </w:rPr>
        <w:t xml:space="preserve"> </w:t>
      </w:r>
      <w:r>
        <w:t>традиції</w:t>
      </w:r>
      <w:r>
        <w:rPr>
          <w:spacing w:val="-4"/>
        </w:rPr>
        <w:t xml:space="preserve"> </w:t>
      </w:r>
      <w:r>
        <w:t>і</w:t>
      </w:r>
      <w:r>
        <w:rPr>
          <w:spacing w:val="-4"/>
        </w:rPr>
        <w:t xml:space="preserve"> </w:t>
      </w:r>
      <w:r>
        <w:t>доброзичливості</w:t>
      </w:r>
      <w:r>
        <w:rPr>
          <w:spacing w:val="-4"/>
        </w:rPr>
        <w:t xml:space="preserve"> </w:t>
      </w:r>
      <w:r>
        <w:t>та змінами настрою.</w:t>
      </w:r>
    </w:p>
    <w:p w14:paraId="0095BAD7" w14:textId="77777777" w:rsidR="00DB7CAD" w:rsidRDefault="00DB7CAD" w:rsidP="00DB7CAD">
      <w:pPr>
        <w:pStyle w:val="a3"/>
        <w:spacing w:line="360" w:lineRule="auto"/>
        <w:ind w:right="163" w:firstLine="709"/>
        <w:jc w:val="both"/>
      </w:pPr>
      <w:r>
        <w:t>Отримані результати дослідження свідчать про важливість врахування психологічних чинників суб’єктивного благополуччя студентів у процесі організації освітнього та психологічного супроводу молоді в умовах війни. Зокрема, увага має бути спрямована на підтримку внутрішніх ресурсів особистості, розвиток усвідомлення власних ціннісних орієнтацій та формування більш стабільних моделей міжособистісної взаємодії. Практична реалізація цих завдань може здійснюватися через підвищення психологічної обізнаності</w:t>
      </w:r>
      <w:r>
        <w:rPr>
          <w:spacing w:val="-12"/>
        </w:rPr>
        <w:t xml:space="preserve"> </w:t>
      </w:r>
      <w:r>
        <w:t>студентської</w:t>
      </w:r>
      <w:r>
        <w:rPr>
          <w:spacing w:val="-12"/>
        </w:rPr>
        <w:t xml:space="preserve"> </w:t>
      </w:r>
      <w:r>
        <w:t>молоді</w:t>
      </w:r>
      <w:r>
        <w:rPr>
          <w:spacing w:val="-12"/>
        </w:rPr>
        <w:t xml:space="preserve"> </w:t>
      </w:r>
      <w:r>
        <w:t>щодо</w:t>
      </w:r>
      <w:r>
        <w:rPr>
          <w:spacing w:val="-12"/>
        </w:rPr>
        <w:t xml:space="preserve"> </w:t>
      </w:r>
      <w:r>
        <w:t>ролі</w:t>
      </w:r>
      <w:r>
        <w:rPr>
          <w:spacing w:val="-12"/>
        </w:rPr>
        <w:t xml:space="preserve"> </w:t>
      </w:r>
      <w:r>
        <w:t>цінностей,</w:t>
      </w:r>
      <w:r>
        <w:rPr>
          <w:spacing w:val="-12"/>
        </w:rPr>
        <w:t xml:space="preserve"> </w:t>
      </w:r>
      <w:r>
        <w:t>міжособистісних</w:t>
      </w:r>
      <w:r>
        <w:rPr>
          <w:spacing w:val="-12"/>
        </w:rPr>
        <w:t xml:space="preserve"> </w:t>
      </w:r>
      <w:r>
        <w:t>зв’язків.</w:t>
      </w:r>
    </w:p>
    <w:p w14:paraId="0B2D8BAC" w14:textId="77777777" w:rsidR="00DB7CAD" w:rsidRDefault="00DB7CAD" w:rsidP="00DB7CAD">
      <w:pPr>
        <w:pStyle w:val="a3"/>
        <w:tabs>
          <w:tab w:val="left" w:pos="9214"/>
        </w:tabs>
        <w:spacing w:line="360" w:lineRule="auto"/>
        <w:ind w:left="0" w:firstLine="709"/>
        <w:jc w:val="both"/>
      </w:pPr>
    </w:p>
    <w:p w14:paraId="6D53F67C" w14:textId="77777777" w:rsidR="00DB7CAD" w:rsidRDefault="00DB7CAD" w:rsidP="00DB7CAD">
      <w:pPr>
        <w:pStyle w:val="a3"/>
        <w:tabs>
          <w:tab w:val="left" w:pos="9214"/>
        </w:tabs>
        <w:spacing w:line="360" w:lineRule="auto"/>
        <w:ind w:left="0" w:firstLine="709"/>
        <w:jc w:val="both"/>
      </w:pPr>
    </w:p>
    <w:p w14:paraId="4923F6CF" w14:textId="77777777" w:rsidR="00DB7CAD" w:rsidRDefault="00DB7CAD" w:rsidP="00DB7CAD">
      <w:pPr>
        <w:pStyle w:val="a3"/>
        <w:tabs>
          <w:tab w:val="left" w:pos="9214"/>
        </w:tabs>
        <w:spacing w:line="360" w:lineRule="auto"/>
        <w:ind w:left="0" w:firstLine="709"/>
        <w:jc w:val="both"/>
      </w:pPr>
    </w:p>
    <w:p w14:paraId="03C039E5" w14:textId="77777777" w:rsidR="00DB7CAD" w:rsidRDefault="00DB7CAD" w:rsidP="00DB7CAD">
      <w:pPr>
        <w:pStyle w:val="a3"/>
        <w:tabs>
          <w:tab w:val="left" w:pos="9214"/>
        </w:tabs>
        <w:spacing w:line="360" w:lineRule="auto"/>
        <w:ind w:left="0" w:firstLine="709"/>
        <w:jc w:val="both"/>
      </w:pPr>
    </w:p>
    <w:p w14:paraId="0079BFBE" w14:textId="77777777" w:rsidR="00DB7CAD" w:rsidRDefault="00DB7CAD" w:rsidP="00DB7CAD">
      <w:pPr>
        <w:pStyle w:val="a3"/>
        <w:tabs>
          <w:tab w:val="left" w:pos="9214"/>
        </w:tabs>
        <w:spacing w:line="360" w:lineRule="auto"/>
        <w:ind w:left="0" w:firstLine="709"/>
        <w:jc w:val="both"/>
      </w:pPr>
    </w:p>
    <w:p w14:paraId="59BD7C51" w14:textId="77777777" w:rsidR="00DB7CAD" w:rsidRDefault="00DB7CAD" w:rsidP="00DB7CAD">
      <w:pPr>
        <w:pStyle w:val="a3"/>
        <w:tabs>
          <w:tab w:val="left" w:pos="9214"/>
        </w:tabs>
        <w:spacing w:line="360" w:lineRule="auto"/>
        <w:ind w:left="0" w:firstLine="709"/>
        <w:jc w:val="both"/>
      </w:pPr>
    </w:p>
    <w:p w14:paraId="55571448" w14:textId="77777777" w:rsidR="00DB7CAD" w:rsidRDefault="00DB7CAD" w:rsidP="00DB7CAD">
      <w:pPr>
        <w:pStyle w:val="a3"/>
        <w:tabs>
          <w:tab w:val="left" w:pos="9214"/>
        </w:tabs>
        <w:spacing w:line="360" w:lineRule="auto"/>
        <w:ind w:left="0" w:firstLine="709"/>
        <w:jc w:val="both"/>
      </w:pPr>
    </w:p>
    <w:p w14:paraId="08B1DFD5" w14:textId="77777777" w:rsidR="00DB7CAD" w:rsidRDefault="00DB7CAD" w:rsidP="00DB7CAD">
      <w:pPr>
        <w:pStyle w:val="a3"/>
        <w:tabs>
          <w:tab w:val="left" w:pos="9214"/>
        </w:tabs>
        <w:spacing w:line="360" w:lineRule="auto"/>
        <w:ind w:left="0" w:firstLine="709"/>
        <w:jc w:val="both"/>
      </w:pPr>
    </w:p>
    <w:p w14:paraId="2AE4A168" w14:textId="77777777" w:rsidR="00DB7CAD" w:rsidRDefault="00DB7CAD" w:rsidP="00DB7CAD">
      <w:pPr>
        <w:pStyle w:val="a3"/>
        <w:tabs>
          <w:tab w:val="left" w:pos="9214"/>
        </w:tabs>
        <w:spacing w:line="360" w:lineRule="auto"/>
        <w:ind w:left="0" w:firstLine="709"/>
        <w:jc w:val="both"/>
      </w:pPr>
    </w:p>
    <w:p w14:paraId="2010E102" w14:textId="77777777" w:rsidR="00DB7CAD" w:rsidRDefault="00DB7CAD" w:rsidP="00DB7CAD">
      <w:pPr>
        <w:pStyle w:val="a3"/>
        <w:tabs>
          <w:tab w:val="left" w:pos="9214"/>
        </w:tabs>
        <w:spacing w:line="360" w:lineRule="auto"/>
        <w:ind w:left="0" w:firstLine="709"/>
        <w:jc w:val="both"/>
      </w:pPr>
    </w:p>
    <w:p w14:paraId="4294D57B" w14:textId="77777777" w:rsidR="00DB7CAD" w:rsidRDefault="00DB7CAD" w:rsidP="00DB7CAD">
      <w:pPr>
        <w:pStyle w:val="a3"/>
        <w:tabs>
          <w:tab w:val="left" w:pos="9214"/>
        </w:tabs>
        <w:spacing w:line="360" w:lineRule="auto"/>
        <w:ind w:left="0" w:firstLine="709"/>
        <w:jc w:val="both"/>
      </w:pPr>
    </w:p>
    <w:p w14:paraId="62CE9BA9" w14:textId="77777777" w:rsidR="00DB7CAD" w:rsidRDefault="00DB7CAD" w:rsidP="00DB7CAD">
      <w:pPr>
        <w:pStyle w:val="a3"/>
        <w:tabs>
          <w:tab w:val="left" w:pos="9214"/>
        </w:tabs>
        <w:spacing w:line="360" w:lineRule="auto"/>
        <w:ind w:left="0" w:firstLine="709"/>
        <w:jc w:val="both"/>
      </w:pPr>
    </w:p>
    <w:p w14:paraId="2B368347" w14:textId="77777777" w:rsidR="00DB7CAD" w:rsidRDefault="00DB7CAD" w:rsidP="00DB7CAD">
      <w:pPr>
        <w:pStyle w:val="a3"/>
        <w:tabs>
          <w:tab w:val="left" w:pos="9214"/>
        </w:tabs>
        <w:spacing w:line="360" w:lineRule="auto"/>
        <w:ind w:left="0" w:firstLine="709"/>
        <w:jc w:val="both"/>
      </w:pPr>
    </w:p>
    <w:p w14:paraId="65570F4F" w14:textId="77777777" w:rsidR="00DB7CAD" w:rsidRDefault="00DB7CAD" w:rsidP="00DB7CAD">
      <w:pPr>
        <w:pStyle w:val="a3"/>
        <w:tabs>
          <w:tab w:val="left" w:pos="9214"/>
        </w:tabs>
        <w:spacing w:line="360" w:lineRule="auto"/>
        <w:ind w:left="0" w:firstLine="709"/>
        <w:jc w:val="both"/>
      </w:pPr>
    </w:p>
    <w:p w14:paraId="57F345B4" w14:textId="77777777" w:rsidR="00DB7CAD" w:rsidRDefault="00DB7CAD" w:rsidP="00DB7CAD">
      <w:pPr>
        <w:pStyle w:val="a3"/>
        <w:tabs>
          <w:tab w:val="left" w:pos="9214"/>
        </w:tabs>
        <w:spacing w:line="360" w:lineRule="auto"/>
        <w:ind w:left="0" w:firstLine="709"/>
        <w:jc w:val="both"/>
      </w:pPr>
    </w:p>
    <w:p w14:paraId="2AC5FBD5" w14:textId="77777777" w:rsidR="00DB7CAD" w:rsidRDefault="00DB7CAD" w:rsidP="00DB7CAD">
      <w:pPr>
        <w:pStyle w:val="a3"/>
        <w:tabs>
          <w:tab w:val="left" w:pos="9214"/>
        </w:tabs>
        <w:spacing w:line="360" w:lineRule="auto"/>
        <w:ind w:left="0" w:firstLine="709"/>
        <w:jc w:val="both"/>
      </w:pPr>
    </w:p>
    <w:p w14:paraId="085AF45F" w14:textId="77777777" w:rsidR="00DB7CAD" w:rsidRDefault="00DB7CAD" w:rsidP="00DB7CAD">
      <w:pPr>
        <w:pStyle w:val="a3"/>
        <w:tabs>
          <w:tab w:val="left" w:pos="9214"/>
        </w:tabs>
        <w:spacing w:line="360" w:lineRule="auto"/>
        <w:ind w:left="0" w:firstLine="709"/>
        <w:jc w:val="both"/>
      </w:pPr>
    </w:p>
    <w:p w14:paraId="245D99C2" w14:textId="77777777" w:rsidR="00DB7CAD" w:rsidRDefault="00DB7CAD" w:rsidP="00DB7CAD">
      <w:pPr>
        <w:pStyle w:val="1"/>
        <w:spacing w:before="0"/>
        <w:ind w:left="1"/>
      </w:pPr>
      <w:r>
        <w:lastRenderedPageBreak/>
        <w:t>СПИСОК ВИКОРИСТАНИХ ДЖЕРЕЛ</w:t>
      </w:r>
    </w:p>
    <w:p w14:paraId="35E078A0" w14:textId="77777777" w:rsidR="00DB7CAD" w:rsidRDefault="00DB7CAD" w:rsidP="00DB7CAD">
      <w:pPr>
        <w:pStyle w:val="a3"/>
        <w:ind w:left="0"/>
        <w:rPr>
          <w:b/>
        </w:rPr>
      </w:pPr>
    </w:p>
    <w:p w14:paraId="7F80611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Блінова О. Коваленко О. Психологічне благополуччя молоді в умовах соціальної нестабільності//Психологічний часопис. 2021. № 7(5). С. 23–33.</w:t>
      </w:r>
    </w:p>
    <w:p w14:paraId="7B19E727"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Пов’якель Н.Скрипченко О.Психологічні чинники емоційної стабільності молоді в умовах суспільної невизначеності // Вісник психології і соціальної педагогіки. 2022. № 1. С. 12–21.</w:t>
      </w:r>
    </w:p>
    <w:p w14:paraId="2BC5B2BD"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Пов’якель Н.Скрипченко О.Соціальна підтримка як чинник збереження емоційної стабільності студентської молоді // Вісник Київського національного університету імені Тараса Шевченка. Психологія. 2023. №1.С.34–42.</w:t>
      </w:r>
    </w:p>
    <w:p w14:paraId="5A66C1F8"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Сердюк Л. Психологічні ресурси особистості як чинник суб’єктивного благополуччя молоді//Проблеми сучасної психології. 2018. № 41. С. 215–226.</w:t>
      </w:r>
    </w:p>
    <w:p w14:paraId="332C219C"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Сердюк Л. Структурні компоненти суб’єктивного благополуччя молоді в умовах соціальної нестабільності//Психологічний часопис. 2021. Т. 7. №3. С. 45–56.</w:t>
      </w:r>
    </w:p>
    <w:p w14:paraId="3F122155"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Титаренко Т. Психологічна стійкість особистості в умовах воєнної травматизації//Психологічний журнал. 2022. № 8(4). С. 12–25.</w:t>
      </w:r>
    </w:p>
    <w:p w14:paraId="3595948B"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Титаренко Т. Сердюк Л. З. Пов’якель Н.І. Психологічна стійкість особистості в умовах воєнних викликів: монографія. Київ: Інститут соціальної та політичної психології НАПН України, 2023. 256 с.</w:t>
      </w:r>
    </w:p>
    <w:p w14:paraId="46706A18"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Швалб Ю. Психологія життєвих криз особистості : монографія. Київ: Інститут психології імені Г. С. Костюка НАПН України, 2019. 248 с.</w:t>
      </w:r>
    </w:p>
    <w:p w14:paraId="61A2ED23"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Arslan G.Yıldırım M., Tanhan A., Buluş M., Allen K.-A. Coronavirus stress, optimism–pessimism, psychological inflexibility, and psychological health: Psychometric properties and mediation analysis//International Journal of Mental Health and Addiction. 2021. Vol. 19. P. 2423–2439.</w:t>
      </w:r>
    </w:p>
    <w:p w14:paraId="4270506D"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Bonanno A.The resilience paradox: Loss, trauma, and human resilience// American Psychologist. 2004. Vol. 59. P. 20–28.</w:t>
      </w:r>
    </w:p>
    <w:p w14:paraId="69CA30F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 xml:space="preserve">Carver C.Adult attachment and personality: Converging evidence and a new measure//Personality and Social Psychology Bulletin. 1997. Vol. 23. № 8. P. </w:t>
      </w:r>
      <w:r w:rsidRPr="00DB7CAD">
        <w:rPr>
          <w:sz w:val="28"/>
          <w:szCs w:val="28"/>
        </w:rPr>
        <w:lastRenderedPageBreak/>
        <w:t>865–883.</w:t>
      </w:r>
    </w:p>
    <w:p w14:paraId="0CC5B653"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Diener E. Subjective well-being/Psychological Bulletin. 1984. Vol. 95. № 3. P. 542–575.</w:t>
      </w:r>
    </w:p>
    <w:p w14:paraId="17F036EB"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Diener E.Lucas R. Oishi S. Subjective well-being: The science of happiness and life satisfaction//Handbook of Positive Psychology / ed. C.Snyder, S. Lopez. New York : Oxford University Press, 2002. P. 63–73.</w:t>
      </w:r>
    </w:p>
    <w:p w14:paraId="757781A7"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 xml:space="preserve">Diener E.Oishi S.Tay L. Advances in subjective well-being research// Nature Human Behaviour. 2018. Vol. 2. P. 253–260. </w:t>
      </w:r>
      <w:hyperlink r:id="rId14">
        <w:r w:rsidRPr="00DB7CAD">
          <w:rPr>
            <w:rStyle w:val="ac"/>
            <w:sz w:val="28"/>
            <w:szCs w:val="28"/>
          </w:rPr>
          <w:t>https://doi.org/10.1038/s41562-018-0307-6</w:t>
        </w:r>
      </w:hyperlink>
    </w:p>
    <w:p w14:paraId="04B5CAEC"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Diener E Suh E. M., Lucas R.Smith H. L. Subjective well-being: Three decades of progress//Psychological Bulletin. 1999. Vol. 125. № 2. P. 276–302.</w:t>
      </w:r>
    </w:p>
    <w:p w14:paraId="4D367EE6"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Gross J.Uusberg H.Uusberg A. Mental health and emotion regulation: Mechanisms and implications//Current Directions in Psychological Science. 2019. Vol. 28. № 6. P. 545–552.</w:t>
      </w:r>
    </w:p>
    <w:p w14:paraId="3EAF1C1D"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Hamama-Raz Pat-Horenczyk R. Goodwin R. Exposure to war-related stress and psychological distress among young adults: the role of perceived control and social support//Journal of Affective Disorders. 2022. Vol. 296. P. 428–435.</w:t>
      </w:r>
    </w:p>
    <w:p w14:paraId="5ED66737"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Hanel P. Maio G. Manstead A. Values and well-being: A reciprocal relationship//Journal of Personality. 2024. Vol. 92. P. 115–129.</w:t>
      </w:r>
    </w:p>
    <w:p w14:paraId="62428B4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Kitayama S. Markus H.Culture and well-being: Theory and research// Current Opinion in Psychology. 2020. Vol. 32. P. 1–5.</w:t>
      </w:r>
    </w:p>
    <w:p w14:paraId="2DE6555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Lucas R. Adaptation and the set-point model of subjective well-being: Does happiness change after major life events/Current Directions in Psychological Science. 2007. Vol. 16. № 2. P. 75–79.</w:t>
      </w:r>
    </w:p>
    <w:p w14:paraId="78650B66"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Luhmann M. Hofmann W. Eid M. Lucas R.Subjective well-being and adaptation to life events: A meta-analysis//Journal of Personality and Social Psychology. 2012. Vol. 102. № 3. P. 592–615.</w:t>
      </w:r>
    </w:p>
    <w:p w14:paraId="5773409D"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Lyubomirsky S. The how of happiness revisited: Behavioral contributions to well-being // Current Directions in Psychological Science. 2019. Vol. 28. № 6. P. 1–6.</w:t>
      </w:r>
    </w:p>
    <w:p w14:paraId="7B82AAE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lastRenderedPageBreak/>
        <w:t>Martela F.Steger M.The three meanings of meaning in life: Distinguishing coherence, purpose, and significance//The Journal of Positive Psychology. 2016. Vol. 11. № 5. P. 531–545.</w:t>
      </w:r>
    </w:p>
    <w:p w14:paraId="5EE3B1B7"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Mikulincer M. Shaver P. Attachment in Adulthood: Structure, Dynamics, and Change. 2nd ed. New York : Guilford Press, 2016. 761 p.</w:t>
      </w:r>
    </w:p>
    <w:p w14:paraId="6025AA1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Pavot W. Diener E. The Satisfaction With Life Scale and the emerging construct of life satisfaction//The Journal of Positive Psychology. 2008. Vol. 3.</w:t>
      </w:r>
    </w:p>
    <w:p w14:paraId="1FFB5B26"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 2. P. 137–152.</w:t>
      </w:r>
    </w:p>
    <w:p w14:paraId="08E48106"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Ryan R. Deci E.On happiness and human potentials: A</w:t>
      </w:r>
      <w:r w:rsidRPr="00DB7CAD">
        <w:rPr>
          <w:noProof/>
          <w:lang w:eastAsia="uk-UA"/>
        </w:rPr>
        <mc:AlternateContent>
          <mc:Choice Requires="wps">
            <w:drawing>
              <wp:anchor distT="0" distB="0" distL="0" distR="0" simplePos="0" relativeHeight="251667456" behindDoc="0" locked="0" layoutInCell="1" allowOverlap="1" wp14:anchorId="6C1879B1" wp14:editId="0201748A">
                <wp:simplePos x="0" y="0"/>
                <wp:positionH relativeFrom="page">
                  <wp:posOffset>4279900</wp:posOffset>
                </wp:positionH>
                <wp:positionV relativeFrom="paragraph">
                  <wp:posOffset>598805</wp:posOffset>
                </wp:positionV>
                <wp:extent cx="38100" cy="1270"/>
                <wp:effectExtent l="0" t="0" r="19050" b="17780"/>
                <wp:wrapNone/>
                <wp:docPr id="16" name="Поліліні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099" y="0"/>
                              </a:lnTo>
                            </a:path>
                          </a:pathLst>
                        </a:custGeom>
                        <a:ln w="1270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2EF5D4" id="Полілінія 16" o:spid="_x0000_s1026" style="position:absolute;margin-left:337pt;margin-top:47.15pt;width:3pt;height:.1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" path="m,l38099,e" filled="f" strokeweight="1pt">
                <v:path arrowok="t"/>
                <w10:wrap anchorx="page"/>
              </v:shape>
            </w:pict>
          </mc:Fallback>
        </mc:AlternateContent>
      </w:r>
      <w:r w:rsidRPr="00DB7CAD">
        <w:rPr>
          <w:sz w:val="28"/>
          <w:szCs w:val="28"/>
        </w:rPr>
        <w:t xml:space="preserve">review of research on hedonic and eudaimonic well-being//Annual Review of Psychology. 2001. Vol. 52. P. 141–166. </w:t>
      </w:r>
      <w:hyperlink r:id="rId15">
        <w:r w:rsidRPr="00DB7CAD">
          <w:rPr>
            <w:rStyle w:val="ac"/>
            <w:sz w:val="28"/>
            <w:szCs w:val="28"/>
          </w:rPr>
          <w:t>https://doi.org/10.1146/annurev.psych.52.1.141</w:t>
        </w:r>
      </w:hyperlink>
    </w:p>
    <w:p w14:paraId="413669D8"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Ryff C.Psychological well-being revisited//Psychotherapy and Psychosomatics. 2018. Vol. 87. № 4. P. 199–208.</w:t>
      </w:r>
    </w:p>
    <w:p w14:paraId="5F8752D1"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Scherer K.Appraisal theory of emotion: State of the art//Psychological Review. 2019. Vol. 126. № 4. P. 1–27.</w:t>
      </w:r>
    </w:p>
    <w:p w14:paraId="6581037A"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Schnell T. The Psychology of Meaning in Life. London : Routledge, 2020. 250 p.</w:t>
      </w:r>
    </w:p>
    <w:p w14:paraId="216F3A36"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Schwartz S.The refined theory of basic values//Journal of Personality and Social Psychology. 2017. Vol. 103. P. 663–688.</w:t>
      </w:r>
    </w:p>
    <w:p w14:paraId="4318E9C2"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Schwartz S.Cieciuch J., Vecchione M. et al. Refining the theory of basic individual values // Journal of Personality and Social Psychology. 2018. Vol. 114. P. 639–662.</w:t>
      </w:r>
    </w:p>
    <w:p w14:paraId="2DCC7D8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Schwartz S. Sortheix F.Values and subjective well-being // Handbook of Well-Being / ed. E. Diener, S. Oishi, L. Tay. Salt Lake City : DEF Publishers, 2018. P. 1–25.</w:t>
      </w:r>
    </w:p>
    <w:p w14:paraId="18F8C43E"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Seligman M.PERMA and the building blocks of well-being // The Journal of Positive Psychology. 2018. Vol. 13. № 4. P. 333–335.</w:t>
      </w:r>
    </w:p>
    <w:p w14:paraId="1A8D3F57"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Shevlin M. Hyland P. Vallières F., Karatzias T. Bentall R. Anxiety, depression, and traumatic stress in populations exposed to war // European Journal of Psychotraumatology. 2022. Vol. 13. P. 1–12.</w:t>
      </w:r>
    </w:p>
    <w:p w14:paraId="37C3A4A7"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lastRenderedPageBreak/>
        <w:t>Sortheix F. M.Schwartz S. Values and well-being: A study across cultures // Journal of Cross-Cultural Psychology. 2017. Vol. 48. P. 651–673.</w:t>
      </w:r>
    </w:p>
    <w:p w14:paraId="67906F69"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Tay L. Kuykendall L. Diener E. Satisfaction and happiness: The bright side of quality of life // World Happiness Report. New York : Sustainable Development Solutions Network, 2015. P. 54–79.</w:t>
      </w:r>
    </w:p>
    <w:p w14:paraId="2B0EF9B2"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Waterman A. Two conceptions of happiness: Contrasts of personal expressiveness (eudaimonia) and hedonic enjoyment // Journal of Personality and Social Psychology.1993. Vol. 64. № 4. P. 678–691.</w:t>
      </w:r>
    </w:p>
    <w:p w14:paraId="788DE060" w14:textId="77777777" w:rsidR="00DB7CAD" w:rsidRPr="00DB7CAD" w:rsidRDefault="00DB7CAD" w:rsidP="00DB7CAD">
      <w:pPr>
        <w:pStyle w:val="a7"/>
        <w:numPr>
          <w:ilvl w:val="0"/>
          <w:numId w:val="22"/>
        </w:numPr>
        <w:tabs>
          <w:tab w:val="left" w:pos="1134"/>
        </w:tabs>
        <w:spacing w:line="360" w:lineRule="auto"/>
        <w:ind w:left="0" w:firstLine="709"/>
        <w:jc w:val="both"/>
        <w:rPr>
          <w:sz w:val="28"/>
          <w:szCs w:val="28"/>
        </w:rPr>
      </w:pPr>
      <w:r w:rsidRPr="00DB7CAD">
        <w:rPr>
          <w:sz w:val="28"/>
          <w:szCs w:val="28"/>
        </w:rPr>
        <w:t>Zacher H. Rudolph C. Individual differences and well-being during societal crisis // Journal of Vocational Behavior. 2021. Vol. 129. Article 103610.</w:t>
      </w:r>
    </w:p>
    <w:p w14:paraId="75E5C459" w14:textId="77777777" w:rsidR="00DB7CAD" w:rsidRDefault="00DB7CAD" w:rsidP="00DB7CAD">
      <w:pPr>
        <w:tabs>
          <w:tab w:val="left" w:pos="1134"/>
        </w:tabs>
        <w:spacing w:line="360" w:lineRule="auto"/>
        <w:ind w:firstLine="709"/>
        <w:jc w:val="both"/>
        <w:rPr>
          <w:sz w:val="28"/>
          <w:szCs w:val="28"/>
        </w:rPr>
      </w:pPr>
    </w:p>
    <w:p w14:paraId="0AAA85BE" w14:textId="77777777" w:rsidR="00DB7CAD" w:rsidRDefault="00DB7CAD" w:rsidP="00DB7CAD">
      <w:pPr>
        <w:tabs>
          <w:tab w:val="left" w:pos="1134"/>
        </w:tabs>
        <w:spacing w:line="360" w:lineRule="auto"/>
        <w:ind w:firstLine="709"/>
        <w:jc w:val="both"/>
        <w:rPr>
          <w:sz w:val="28"/>
          <w:szCs w:val="28"/>
        </w:rPr>
      </w:pPr>
    </w:p>
    <w:p w14:paraId="4AD983CB" w14:textId="77777777" w:rsidR="00DB7CAD" w:rsidRDefault="00DB7CAD" w:rsidP="00DB7CAD">
      <w:pPr>
        <w:tabs>
          <w:tab w:val="left" w:pos="1134"/>
        </w:tabs>
        <w:spacing w:line="360" w:lineRule="auto"/>
        <w:ind w:firstLine="709"/>
        <w:jc w:val="both"/>
        <w:rPr>
          <w:sz w:val="28"/>
          <w:szCs w:val="28"/>
        </w:rPr>
      </w:pPr>
    </w:p>
    <w:p w14:paraId="15A1DE50" w14:textId="77777777" w:rsidR="00DB7CAD" w:rsidRDefault="00DB7CAD" w:rsidP="00DB7CAD">
      <w:pPr>
        <w:tabs>
          <w:tab w:val="left" w:pos="1134"/>
        </w:tabs>
        <w:spacing w:line="360" w:lineRule="auto"/>
        <w:ind w:firstLine="709"/>
        <w:jc w:val="both"/>
        <w:rPr>
          <w:sz w:val="28"/>
          <w:szCs w:val="28"/>
        </w:rPr>
      </w:pPr>
    </w:p>
    <w:p w14:paraId="7DDA5530" w14:textId="77777777" w:rsidR="00DB7CAD" w:rsidRDefault="00DB7CAD" w:rsidP="00DB7CAD">
      <w:pPr>
        <w:tabs>
          <w:tab w:val="left" w:pos="1134"/>
        </w:tabs>
        <w:spacing w:line="360" w:lineRule="auto"/>
        <w:ind w:firstLine="709"/>
        <w:jc w:val="both"/>
        <w:rPr>
          <w:sz w:val="28"/>
          <w:szCs w:val="28"/>
        </w:rPr>
      </w:pPr>
    </w:p>
    <w:p w14:paraId="3C030022" w14:textId="77777777" w:rsidR="00DB7CAD" w:rsidRDefault="00DB7CAD" w:rsidP="00DB7CAD">
      <w:pPr>
        <w:tabs>
          <w:tab w:val="left" w:pos="1134"/>
        </w:tabs>
        <w:spacing w:line="360" w:lineRule="auto"/>
        <w:ind w:firstLine="709"/>
        <w:jc w:val="both"/>
        <w:rPr>
          <w:sz w:val="28"/>
          <w:szCs w:val="28"/>
        </w:rPr>
      </w:pPr>
    </w:p>
    <w:p w14:paraId="5A28EF31" w14:textId="77777777" w:rsidR="00DB7CAD" w:rsidRDefault="00DB7CAD" w:rsidP="00DB7CAD">
      <w:pPr>
        <w:tabs>
          <w:tab w:val="left" w:pos="1134"/>
        </w:tabs>
        <w:spacing w:line="360" w:lineRule="auto"/>
        <w:ind w:firstLine="709"/>
        <w:jc w:val="both"/>
        <w:rPr>
          <w:sz w:val="28"/>
          <w:szCs w:val="28"/>
        </w:rPr>
      </w:pPr>
    </w:p>
    <w:p w14:paraId="6F6D18A5" w14:textId="77777777" w:rsidR="00DB7CAD" w:rsidRDefault="00DB7CAD" w:rsidP="00DB7CAD">
      <w:pPr>
        <w:tabs>
          <w:tab w:val="left" w:pos="1134"/>
        </w:tabs>
        <w:spacing w:line="360" w:lineRule="auto"/>
        <w:ind w:firstLine="709"/>
        <w:jc w:val="both"/>
        <w:rPr>
          <w:sz w:val="28"/>
          <w:szCs w:val="28"/>
        </w:rPr>
      </w:pPr>
    </w:p>
    <w:p w14:paraId="475756B8" w14:textId="77777777" w:rsidR="00DB7CAD" w:rsidRDefault="00DB7CAD" w:rsidP="00DB7CAD">
      <w:pPr>
        <w:tabs>
          <w:tab w:val="left" w:pos="1134"/>
        </w:tabs>
        <w:spacing w:line="360" w:lineRule="auto"/>
        <w:ind w:firstLine="709"/>
        <w:jc w:val="both"/>
        <w:rPr>
          <w:sz w:val="28"/>
          <w:szCs w:val="28"/>
        </w:rPr>
      </w:pPr>
    </w:p>
    <w:p w14:paraId="7CA6B685" w14:textId="77777777" w:rsidR="00DB7CAD" w:rsidRDefault="00DB7CAD" w:rsidP="00DB7CAD">
      <w:pPr>
        <w:tabs>
          <w:tab w:val="left" w:pos="1134"/>
        </w:tabs>
        <w:spacing w:line="360" w:lineRule="auto"/>
        <w:ind w:firstLine="709"/>
        <w:jc w:val="both"/>
        <w:rPr>
          <w:sz w:val="28"/>
          <w:szCs w:val="28"/>
        </w:rPr>
      </w:pPr>
    </w:p>
    <w:p w14:paraId="22B4F8D1" w14:textId="77777777" w:rsidR="00DB7CAD" w:rsidRDefault="00DB7CAD" w:rsidP="00DB7CAD">
      <w:pPr>
        <w:tabs>
          <w:tab w:val="left" w:pos="1134"/>
        </w:tabs>
        <w:spacing w:line="360" w:lineRule="auto"/>
        <w:ind w:firstLine="709"/>
        <w:jc w:val="both"/>
        <w:rPr>
          <w:sz w:val="28"/>
          <w:szCs w:val="28"/>
        </w:rPr>
      </w:pPr>
    </w:p>
    <w:p w14:paraId="13BA1E01" w14:textId="77777777" w:rsidR="00DB7CAD" w:rsidRDefault="00DB7CAD" w:rsidP="00DB7CAD">
      <w:pPr>
        <w:tabs>
          <w:tab w:val="left" w:pos="1134"/>
        </w:tabs>
        <w:spacing w:line="360" w:lineRule="auto"/>
        <w:ind w:firstLine="709"/>
        <w:jc w:val="both"/>
        <w:rPr>
          <w:sz w:val="28"/>
          <w:szCs w:val="28"/>
        </w:rPr>
      </w:pPr>
    </w:p>
    <w:p w14:paraId="661DC90E" w14:textId="77777777" w:rsidR="00DB7CAD" w:rsidRDefault="00DB7CAD" w:rsidP="00DB7CAD">
      <w:pPr>
        <w:tabs>
          <w:tab w:val="left" w:pos="1134"/>
        </w:tabs>
        <w:spacing w:line="360" w:lineRule="auto"/>
        <w:ind w:firstLine="709"/>
        <w:jc w:val="both"/>
        <w:rPr>
          <w:sz w:val="28"/>
          <w:szCs w:val="28"/>
        </w:rPr>
      </w:pPr>
    </w:p>
    <w:p w14:paraId="1FB6FCDF" w14:textId="77777777" w:rsidR="00DB7CAD" w:rsidRDefault="00DB7CAD" w:rsidP="00DB7CAD">
      <w:pPr>
        <w:tabs>
          <w:tab w:val="left" w:pos="1134"/>
        </w:tabs>
        <w:spacing w:line="360" w:lineRule="auto"/>
        <w:ind w:firstLine="709"/>
        <w:jc w:val="both"/>
        <w:rPr>
          <w:sz w:val="28"/>
          <w:szCs w:val="28"/>
        </w:rPr>
      </w:pPr>
    </w:p>
    <w:p w14:paraId="4A0FC83C" w14:textId="77777777" w:rsidR="00DB7CAD" w:rsidRDefault="00DB7CAD" w:rsidP="00DB7CAD">
      <w:pPr>
        <w:tabs>
          <w:tab w:val="left" w:pos="1134"/>
        </w:tabs>
        <w:spacing w:line="360" w:lineRule="auto"/>
        <w:ind w:firstLine="709"/>
        <w:jc w:val="both"/>
        <w:rPr>
          <w:sz w:val="28"/>
          <w:szCs w:val="28"/>
        </w:rPr>
      </w:pPr>
    </w:p>
    <w:p w14:paraId="5A817BBD" w14:textId="77777777" w:rsidR="00DB7CAD" w:rsidRDefault="00DB7CAD" w:rsidP="00DB7CAD">
      <w:pPr>
        <w:tabs>
          <w:tab w:val="left" w:pos="1134"/>
        </w:tabs>
        <w:spacing w:line="360" w:lineRule="auto"/>
        <w:ind w:firstLine="709"/>
        <w:jc w:val="both"/>
        <w:rPr>
          <w:sz w:val="28"/>
          <w:szCs w:val="28"/>
        </w:rPr>
      </w:pPr>
    </w:p>
    <w:p w14:paraId="3474E89D" w14:textId="77777777" w:rsidR="00DB7CAD" w:rsidRDefault="00DB7CAD" w:rsidP="00DB7CAD">
      <w:pPr>
        <w:tabs>
          <w:tab w:val="left" w:pos="1134"/>
        </w:tabs>
        <w:spacing w:line="360" w:lineRule="auto"/>
        <w:ind w:firstLine="709"/>
        <w:jc w:val="both"/>
        <w:rPr>
          <w:sz w:val="28"/>
          <w:szCs w:val="28"/>
        </w:rPr>
      </w:pPr>
    </w:p>
    <w:p w14:paraId="040C988B" w14:textId="77777777" w:rsidR="00DB7CAD" w:rsidRDefault="00DB7CAD" w:rsidP="00DB7CAD">
      <w:pPr>
        <w:tabs>
          <w:tab w:val="left" w:pos="1134"/>
        </w:tabs>
        <w:spacing w:line="360" w:lineRule="auto"/>
        <w:ind w:firstLine="709"/>
        <w:jc w:val="both"/>
        <w:rPr>
          <w:sz w:val="28"/>
          <w:szCs w:val="28"/>
        </w:rPr>
      </w:pPr>
    </w:p>
    <w:p w14:paraId="7244C73D" w14:textId="77777777" w:rsidR="00DB7CAD" w:rsidRDefault="00DB7CAD" w:rsidP="00DB7CAD">
      <w:pPr>
        <w:tabs>
          <w:tab w:val="left" w:pos="1134"/>
        </w:tabs>
        <w:spacing w:line="360" w:lineRule="auto"/>
        <w:ind w:firstLine="709"/>
        <w:jc w:val="both"/>
        <w:rPr>
          <w:sz w:val="28"/>
          <w:szCs w:val="28"/>
        </w:rPr>
      </w:pPr>
    </w:p>
    <w:p w14:paraId="539C5895" w14:textId="77777777" w:rsidR="00DB7CAD" w:rsidRDefault="00DB7CAD" w:rsidP="00DB7CAD">
      <w:pPr>
        <w:tabs>
          <w:tab w:val="left" w:pos="1134"/>
        </w:tabs>
        <w:spacing w:line="360" w:lineRule="auto"/>
        <w:ind w:firstLine="709"/>
        <w:jc w:val="both"/>
        <w:rPr>
          <w:sz w:val="28"/>
          <w:szCs w:val="28"/>
        </w:rPr>
      </w:pPr>
    </w:p>
    <w:p w14:paraId="2FFF3BD9" w14:textId="77777777" w:rsidR="00DB7CAD" w:rsidRPr="00A06685" w:rsidRDefault="00DB7CAD" w:rsidP="00DB7CAD">
      <w:pPr>
        <w:pStyle w:val="1"/>
        <w:spacing w:before="0" w:line="360" w:lineRule="auto"/>
      </w:pPr>
      <w:r w:rsidRPr="00A06685">
        <w:rPr>
          <w:spacing w:val="-2"/>
        </w:rPr>
        <w:lastRenderedPageBreak/>
        <w:t>ДОДАТКИ</w:t>
      </w:r>
    </w:p>
    <w:p w14:paraId="6DA7C700" w14:textId="77777777" w:rsidR="00DB7CAD" w:rsidRDefault="00DB7CAD" w:rsidP="00DB7CAD">
      <w:pPr>
        <w:pStyle w:val="a3"/>
        <w:ind w:right="13" w:hanging="141"/>
        <w:jc w:val="center"/>
        <w:rPr>
          <w:b/>
        </w:rPr>
      </w:pPr>
      <w:r w:rsidRPr="00A06685">
        <w:rPr>
          <w:b/>
        </w:rPr>
        <w:t>Додаток А Тест</w:t>
      </w:r>
      <w:r w:rsidRPr="00A06685">
        <w:rPr>
          <w:b/>
          <w:spacing w:val="-13"/>
        </w:rPr>
        <w:t xml:space="preserve"> </w:t>
      </w:r>
      <w:r w:rsidRPr="00A06685">
        <w:rPr>
          <w:b/>
        </w:rPr>
        <w:t>на</w:t>
      </w:r>
      <w:r w:rsidRPr="00A06685">
        <w:rPr>
          <w:b/>
          <w:spacing w:val="-13"/>
        </w:rPr>
        <w:t xml:space="preserve"> </w:t>
      </w:r>
      <w:r w:rsidRPr="00A06685">
        <w:rPr>
          <w:b/>
        </w:rPr>
        <w:t>визначення</w:t>
      </w:r>
      <w:r w:rsidRPr="00A06685">
        <w:rPr>
          <w:b/>
          <w:spacing w:val="-13"/>
        </w:rPr>
        <w:t xml:space="preserve"> </w:t>
      </w:r>
      <w:r w:rsidRPr="00A06685">
        <w:rPr>
          <w:b/>
        </w:rPr>
        <w:t>якості</w:t>
      </w:r>
      <w:r w:rsidRPr="00A06685">
        <w:rPr>
          <w:b/>
          <w:spacing w:val="-13"/>
        </w:rPr>
        <w:t xml:space="preserve"> </w:t>
      </w:r>
      <w:r w:rsidRPr="00A06685">
        <w:rPr>
          <w:b/>
        </w:rPr>
        <w:t>прив’язаності</w:t>
      </w:r>
      <w:r w:rsidRPr="00A06685">
        <w:rPr>
          <w:b/>
          <w:spacing w:val="-13"/>
        </w:rPr>
        <w:t xml:space="preserve"> </w:t>
      </w:r>
      <w:r w:rsidRPr="00A06685">
        <w:rPr>
          <w:b/>
        </w:rPr>
        <w:t>Карвера</w:t>
      </w:r>
    </w:p>
    <w:p w14:paraId="588A3CAA" w14:textId="77777777" w:rsidR="00DB7CAD" w:rsidRDefault="00DB7CAD" w:rsidP="00DB7CAD">
      <w:pPr>
        <w:pStyle w:val="a3"/>
        <w:ind w:right="13" w:hanging="141"/>
        <w:jc w:val="center"/>
        <w:rPr>
          <w:spacing w:val="-2"/>
        </w:rPr>
      </w:pPr>
      <w:r w:rsidRPr="00A06685">
        <w:t>(MAQ:</w:t>
      </w:r>
      <w:r w:rsidRPr="00A06685">
        <w:rPr>
          <w:spacing w:val="-10"/>
        </w:rPr>
        <w:t xml:space="preserve"> </w:t>
      </w:r>
      <w:r w:rsidRPr="00A06685">
        <w:t>The</w:t>
      </w:r>
      <w:r w:rsidRPr="00A06685">
        <w:rPr>
          <w:spacing w:val="-8"/>
        </w:rPr>
        <w:t xml:space="preserve"> </w:t>
      </w:r>
      <w:r w:rsidRPr="00A06685">
        <w:t>Measure</w:t>
      </w:r>
      <w:r w:rsidRPr="00A06685">
        <w:rPr>
          <w:spacing w:val="-8"/>
        </w:rPr>
        <w:t xml:space="preserve"> </w:t>
      </w:r>
      <w:r w:rsidRPr="00A06685">
        <w:t>of</w:t>
      </w:r>
      <w:r w:rsidRPr="00A06685">
        <w:rPr>
          <w:spacing w:val="-8"/>
        </w:rPr>
        <w:t xml:space="preserve"> </w:t>
      </w:r>
      <w:r w:rsidRPr="00A06685">
        <w:t>Attachment</w:t>
      </w:r>
      <w:r w:rsidRPr="00A06685">
        <w:rPr>
          <w:spacing w:val="-8"/>
        </w:rPr>
        <w:t xml:space="preserve"> </w:t>
      </w:r>
      <w:r w:rsidRPr="00A06685">
        <w:t>Qualities,</w:t>
      </w:r>
      <w:r w:rsidRPr="00A06685">
        <w:rPr>
          <w:spacing w:val="-8"/>
        </w:rPr>
        <w:t xml:space="preserve"> </w:t>
      </w:r>
      <w:r w:rsidRPr="00A06685">
        <w:t>Carver,</w:t>
      </w:r>
      <w:r w:rsidRPr="00A06685">
        <w:rPr>
          <w:spacing w:val="-7"/>
        </w:rPr>
        <w:t xml:space="preserve"> </w:t>
      </w:r>
      <w:r w:rsidRPr="00A06685">
        <w:rPr>
          <w:spacing w:val="-2"/>
        </w:rPr>
        <w:t>1997)</w:t>
      </w:r>
    </w:p>
    <w:p w14:paraId="4A4634BA" w14:textId="77777777" w:rsidR="00DB7CAD" w:rsidRPr="00A06685" w:rsidRDefault="00DB7CAD" w:rsidP="00DB7CAD">
      <w:pPr>
        <w:pStyle w:val="a3"/>
        <w:ind w:right="13" w:hanging="141"/>
        <w:jc w:val="center"/>
        <w:rPr>
          <w:b/>
        </w:rPr>
      </w:pPr>
    </w:p>
    <w:p w14:paraId="02619DCA" w14:textId="77777777" w:rsidR="00DB7CAD" w:rsidRPr="00A06685" w:rsidRDefault="00DB7CAD" w:rsidP="00DB7CAD">
      <w:pPr>
        <w:pStyle w:val="a3"/>
        <w:ind w:firstLine="568"/>
        <w:jc w:val="both"/>
      </w:pPr>
      <w:r w:rsidRPr="00A06685">
        <w:t>Інструкція:</w:t>
      </w:r>
      <w:r w:rsidRPr="00A06685">
        <w:rPr>
          <w:spacing w:val="-4"/>
        </w:rPr>
        <w:t xml:space="preserve"> </w:t>
      </w:r>
      <w:r w:rsidRPr="00A06685">
        <w:t>Дайте</w:t>
      </w:r>
      <w:r w:rsidRPr="00A06685">
        <w:rPr>
          <w:spacing w:val="-4"/>
        </w:rPr>
        <w:t xml:space="preserve"> </w:t>
      </w:r>
      <w:r w:rsidRPr="00A06685">
        <w:t>відповідь</w:t>
      </w:r>
      <w:r w:rsidRPr="00A06685">
        <w:rPr>
          <w:spacing w:val="-4"/>
        </w:rPr>
        <w:t xml:space="preserve"> </w:t>
      </w:r>
      <w:r w:rsidRPr="00A06685">
        <w:t>на</w:t>
      </w:r>
      <w:r w:rsidRPr="00A06685">
        <w:rPr>
          <w:spacing w:val="-4"/>
        </w:rPr>
        <w:t xml:space="preserve"> </w:t>
      </w:r>
      <w:r w:rsidRPr="00A06685">
        <w:t>запитання,</w:t>
      </w:r>
      <w:r w:rsidRPr="00A06685">
        <w:rPr>
          <w:spacing w:val="-4"/>
        </w:rPr>
        <w:t xml:space="preserve"> </w:t>
      </w:r>
      <w:r w:rsidRPr="00A06685">
        <w:t>звертаючи</w:t>
      </w:r>
      <w:r w:rsidRPr="00A06685">
        <w:rPr>
          <w:spacing w:val="-4"/>
        </w:rPr>
        <w:t xml:space="preserve"> </w:t>
      </w:r>
      <w:r w:rsidRPr="00A06685">
        <w:t>увагу</w:t>
      </w:r>
      <w:r w:rsidRPr="00A06685">
        <w:rPr>
          <w:spacing w:val="-4"/>
        </w:rPr>
        <w:t xml:space="preserve"> </w:t>
      </w:r>
      <w:r w:rsidRPr="00A06685">
        <w:t>на</w:t>
      </w:r>
      <w:r w:rsidRPr="00A06685">
        <w:rPr>
          <w:spacing w:val="-4"/>
        </w:rPr>
        <w:t xml:space="preserve"> </w:t>
      </w:r>
      <w:r w:rsidRPr="00A06685">
        <w:t>те,</w:t>
      </w:r>
      <w:r w:rsidRPr="00A06685">
        <w:rPr>
          <w:spacing w:val="-4"/>
        </w:rPr>
        <w:t xml:space="preserve"> </w:t>
      </w:r>
      <w:r w:rsidRPr="00A06685">
        <w:t>наскільки</w:t>
      </w:r>
      <w:r w:rsidRPr="00A06685">
        <w:rPr>
          <w:spacing w:val="-4"/>
        </w:rPr>
        <w:t xml:space="preserve"> </w:t>
      </w:r>
      <w:r w:rsidRPr="00A06685">
        <w:t>ви</w:t>
      </w:r>
      <w:r w:rsidRPr="00A06685">
        <w:rPr>
          <w:spacing w:val="-4"/>
        </w:rPr>
        <w:t xml:space="preserve"> </w:t>
      </w:r>
      <w:r w:rsidRPr="00A06685">
        <w:t>з ними погоджуєтесь або не погоджуєтесь. Будь ласка, спробуйте бути точним, наскільки</w:t>
      </w:r>
      <w:r w:rsidRPr="00A06685">
        <w:rPr>
          <w:spacing w:val="-4"/>
        </w:rPr>
        <w:t xml:space="preserve"> </w:t>
      </w:r>
      <w:r w:rsidRPr="00A06685">
        <w:t>це</w:t>
      </w:r>
      <w:r w:rsidRPr="00A06685">
        <w:rPr>
          <w:spacing w:val="-4"/>
        </w:rPr>
        <w:t xml:space="preserve"> </w:t>
      </w:r>
      <w:r w:rsidRPr="00A06685">
        <w:t>можливо</w:t>
      </w:r>
      <w:r w:rsidRPr="00A06685">
        <w:rPr>
          <w:spacing w:val="-4"/>
        </w:rPr>
        <w:t xml:space="preserve"> </w:t>
      </w:r>
      <w:r w:rsidRPr="00A06685">
        <w:t>та</w:t>
      </w:r>
      <w:r w:rsidRPr="00A06685">
        <w:rPr>
          <w:spacing w:val="-4"/>
        </w:rPr>
        <w:t xml:space="preserve"> </w:t>
      </w:r>
      <w:r w:rsidRPr="00A06685">
        <w:t>постарайтеся,</w:t>
      </w:r>
      <w:r w:rsidRPr="00A06685">
        <w:rPr>
          <w:spacing w:val="-4"/>
        </w:rPr>
        <w:t xml:space="preserve"> </w:t>
      </w:r>
      <w:r w:rsidRPr="00A06685">
        <w:t>щоб</w:t>
      </w:r>
      <w:r w:rsidRPr="00A06685">
        <w:rPr>
          <w:spacing w:val="-4"/>
        </w:rPr>
        <w:t xml:space="preserve"> </w:t>
      </w:r>
      <w:r w:rsidRPr="00A06685">
        <w:t>ваша</w:t>
      </w:r>
      <w:r w:rsidRPr="00A06685">
        <w:rPr>
          <w:spacing w:val="-4"/>
        </w:rPr>
        <w:t xml:space="preserve"> </w:t>
      </w:r>
      <w:r w:rsidRPr="00A06685">
        <w:t>відповідь</w:t>
      </w:r>
      <w:r w:rsidRPr="00A06685">
        <w:rPr>
          <w:spacing w:val="-4"/>
        </w:rPr>
        <w:t xml:space="preserve"> </w:t>
      </w:r>
      <w:r w:rsidRPr="00A06685">
        <w:t>не</w:t>
      </w:r>
      <w:r w:rsidRPr="00A06685">
        <w:rPr>
          <w:spacing w:val="-4"/>
        </w:rPr>
        <w:t xml:space="preserve"> </w:t>
      </w:r>
      <w:r w:rsidRPr="00A06685">
        <w:t>впливала</w:t>
      </w:r>
      <w:r w:rsidRPr="00A06685">
        <w:rPr>
          <w:spacing w:val="-4"/>
        </w:rPr>
        <w:t xml:space="preserve"> </w:t>
      </w:r>
      <w:r w:rsidRPr="00A06685">
        <w:t>на</w:t>
      </w:r>
      <w:r w:rsidRPr="00A06685">
        <w:rPr>
          <w:spacing w:val="-4"/>
        </w:rPr>
        <w:t xml:space="preserve"> </w:t>
      </w:r>
      <w:r w:rsidRPr="00A06685">
        <w:t xml:space="preserve">інші відповіді. Тут немає правильних чи неправильних відповідей, ви просто висловлюєте свої почуття та власну думку. Вибирайте з поміж цих варіантів </w:t>
      </w:r>
      <w:r w:rsidRPr="00A06685">
        <w:rPr>
          <w:spacing w:val="-2"/>
        </w:rPr>
        <w:t>відповідей:</w:t>
      </w:r>
    </w:p>
    <w:p w14:paraId="75EEF62B" w14:textId="77777777" w:rsidR="00DB7CAD" w:rsidRPr="00A06685" w:rsidRDefault="00DB7CAD" w:rsidP="00DB7CAD">
      <w:pPr>
        <w:pStyle w:val="a3"/>
        <w:ind w:left="0" w:firstLine="709"/>
        <w:jc w:val="both"/>
      </w:pPr>
      <w:r w:rsidRPr="00A06685">
        <w:t>1</w:t>
      </w:r>
      <w:r w:rsidRPr="00A06685">
        <w:rPr>
          <w:spacing w:val="-8"/>
        </w:rPr>
        <w:t xml:space="preserve"> </w:t>
      </w:r>
      <w:r w:rsidRPr="00A06685">
        <w:t>=</w:t>
      </w:r>
      <w:r w:rsidRPr="00A06685">
        <w:rPr>
          <w:spacing w:val="-5"/>
        </w:rPr>
        <w:t xml:space="preserve"> </w:t>
      </w:r>
      <w:r w:rsidRPr="00A06685">
        <w:t>Я</w:t>
      </w:r>
      <w:r w:rsidRPr="00A06685">
        <w:rPr>
          <w:spacing w:val="-6"/>
        </w:rPr>
        <w:t xml:space="preserve"> </w:t>
      </w:r>
      <w:r w:rsidRPr="00A06685">
        <w:t>більшою</w:t>
      </w:r>
      <w:r w:rsidRPr="00A06685">
        <w:rPr>
          <w:spacing w:val="-5"/>
        </w:rPr>
        <w:t xml:space="preserve"> </w:t>
      </w:r>
      <w:r w:rsidRPr="00A06685">
        <w:t>мірою</w:t>
      </w:r>
      <w:r w:rsidRPr="00A06685">
        <w:rPr>
          <w:spacing w:val="-5"/>
        </w:rPr>
        <w:t xml:space="preserve"> </w:t>
      </w:r>
      <w:r w:rsidRPr="00A06685">
        <w:t>Не</w:t>
      </w:r>
      <w:r w:rsidRPr="00A06685">
        <w:rPr>
          <w:spacing w:val="-6"/>
        </w:rPr>
        <w:t xml:space="preserve"> </w:t>
      </w:r>
      <w:r w:rsidRPr="00A06685">
        <w:t>погоджуюся</w:t>
      </w:r>
      <w:r w:rsidRPr="00A06685">
        <w:rPr>
          <w:spacing w:val="-5"/>
        </w:rPr>
        <w:t xml:space="preserve"> </w:t>
      </w:r>
      <w:r w:rsidRPr="00A06685">
        <w:t>з</w:t>
      </w:r>
      <w:r w:rsidRPr="00A06685">
        <w:rPr>
          <w:spacing w:val="-5"/>
        </w:rPr>
        <w:t xml:space="preserve"> </w:t>
      </w:r>
      <w:r w:rsidRPr="00A06685">
        <w:rPr>
          <w:spacing w:val="-2"/>
        </w:rPr>
        <w:t>твердженням.</w:t>
      </w:r>
    </w:p>
    <w:p w14:paraId="6B66BAC5" w14:textId="77777777" w:rsidR="00DB7CAD" w:rsidRPr="00A06685" w:rsidRDefault="00DB7CAD" w:rsidP="00DB7CAD">
      <w:pPr>
        <w:pStyle w:val="a3"/>
        <w:ind w:left="0" w:firstLine="709"/>
        <w:jc w:val="both"/>
      </w:pPr>
      <w:r w:rsidRPr="00A06685">
        <w:t>2</w:t>
      </w:r>
      <w:r w:rsidRPr="00A06685">
        <w:rPr>
          <w:spacing w:val="-8"/>
        </w:rPr>
        <w:t xml:space="preserve"> </w:t>
      </w:r>
      <w:r w:rsidRPr="00A06685">
        <w:t>=</w:t>
      </w:r>
      <w:r w:rsidRPr="00A06685">
        <w:rPr>
          <w:spacing w:val="-5"/>
        </w:rPr>
        <w:t xml:space="preserve"> </w:t>
      </w:r>
      <w:r w:rsidRPr="00A06685">
        <w:t>Я</w:t>
      </w:r>
      <w:r w:rsidRPr="00A06685">
        <w:rPr>
          <w:spacing w:val="-5"/>
        </w:rPr>
        <w:t xml:space="preserve"> </w:t>
      </w:r>
      <w:r w:rsidRPr="00A06685">
        <w:t>певною</w:t>
      </w:r>
      <w:r w:rsidRPr="00A06685">
        <w:rPr>
          <w:spacing w:val="-5"/>
        </w:rPr>
        <w:t xml:space="preserve"> </w:t>
      </w:r>
      <w:r w:rsidRPr="00A06685">
        <w:t>мірою</w:t>
      </w:r>
      <w:r w:rsidRPr="00A06685">
        <w:rPr>
          <w:spacing w:val="-6"/>
        </w:rPr>
        <w:t xml:space="preserve"> </w:t>
      </w:r>
      <w:r w:rsidRPr="00A06685">
        <w:t>Не</w:t>
      </w:r>
      <w:r w:rsidRPr="00A06685">
        <w:rPr>
          <w:spacing w:val="-5"/>
        </w:rPr>
        <w:t xml:space="preserve"> </w:t>
      </w:r>
      <w:r w:rsidRPr="00A06685">
        <w:t>погоджуюся</w:t>
      </w:r>
      <w:r w:rsidRPr="00A06685">
        <w:rPr>
          <w:spacing w:val="-5"/>
        </w:rPr>
        <w:t xml:space="preserve"> </w:t>
      </w:r>
      <w:r w:rsidRPr="00A06685">
        <w:t>з</w:t>
      </w:r>
      <w:r w:rsidRPr="00A06685">
        <w:rPr>
          <w:spacing w:val="-5"/>
        </w:rPr>
        <w:t xml:space="preserve"> </w:t>
      </w:r>
      <w:r w:rsidRPr="00A06685">
        <w:rPr>
          <w:spacing w:val="-2"/>
        </w:rPr>
        <w:t>твердженням.</w:t>
      </w:r>
    </w:p>
    <w:p w14:paraId="5F17FEBE" w14:textId="77777777" w:rsidR="00DB7CAD" w:rsidRPr="00A06685" w:rsidRDefault="00DB7CAD" w:rsidP="00DB7CAD">
      <w:pPr>
        <w:pStyle w:val="a3"/>
        <w:ind w:left="0" w:firstLine="709"/>
        <w:jc w:val="both"/>
      </w:pPr>
      <w:r w:rsidRPr="00A06685">
        <w:t>3</w:t>
      </w:r>
      <w:r w:rsidRPr="00A06685">
        <w:rPr>
          <w:spacing w:val="-8"/>
        </w:rPr>
        <w:t xml:space="preserve"> </w:t>
      </w:r>
      <w:r w:rsidRPr="00A06685">
        <w:t>=</w:t>
      </w:r>
      <w:r w:rsidRPr="00A06685">
        <w:rPr>
          <w:spacing w:val="-6"/>
        </w:rPr>
        <w:t xml:space="preserve"> </w:t>
      </w:r>
      <w:r w:rsidRPr="00A06685">
        <w:t>Я</w:t>
      </w:r>
      <w:r w:rsidRPr="00A06685">
        <w:rPr>
          <w:spacing w:val="-6"/>
        </w:rPr>
        <w:t xml:space="preserve"> </w:t>
      </w:r>
      <w:r w:rsidRPr="00A06685">
        <w:t>певною</w:t>
      </w:r>
      <w:r w:rsidRPr="00A06685">
        <w:rPr>
          <w:spacing w:val="-5"/>
        </w:rPr>
        <w:t xml:space="preserve"> </w:t>
      </w:r>
      <w:r w:rsidRPr="00A06685">
        <w:t>мірою</w:t>
      </w:r>
      <w:r w:rsidRPr="00A06685">
        <w:rPr>
          <w:spacing w:val="-6"/>
        </w:rPr>
        <w:t xml:space="preserve"> </w:t>
      </w:r>
      <w:r w:rsidRPr="00A06685">
        <w:t>погоджуюся</w:t>
      </w:r>
      <w:r w:rsidRPr="00A06685">
        <w:rPr>
          <w:spacing w:val="-6"/>
        </w:rPr>
        <w:t xml:space="preserve"> </w:t>
      </w:r>
      <w:r w:rsidRPr="00A06685">
        <w:t>з</w:t>
      </w:r>
      <w:r w:rsidRPr="00A06685">
        <w:rPr>
          <w:spacing w:val="-5"/>
        </w:rPr>
        <w:t xml:space="preserve"> </w:t>
      </w:r>
      <w:r w:rsidRPr="00A06685">
        <w:rPr>
          <w:spacing w:val="-2"/>
        </w:rPr>
        <w:t>твердженням.</w:t>
      </w:r>
    </w:p>
    <w:p w14:paraId="36949D82" w14:textId="77777777" w:rsidR="00DB7CAD" w:rsidRPr="00A06685" w:rsidRDefault="00DB7CAD" w:rsidP="00DB7CAD">
      <w:pPr>
        <w:pStyle w:val="a3"/>
        <w:ind w:left="0" w:firstLine="709"/>
        <w:jc w:val="both"/>
      </w:pPr>
      <w:r w:rsidRPr="00A06685">
        <w:t>4</w:t>
      </w:r>
      <w:r w:rsidRPr="00A06685">
        <w:rPr>
          <w:spacing w:val="-6"/>
        </w:rPr>
        <w:t xml:space="preserve"> </w:t>
      </w:r>
      <w:r w:rsidRPr="00A06685">
        <w:t>=</w:t>
      </w:r>
      <w:r w:rsidRPr="00A06685">
        <w:rPr>
          <w:spacing w:val="-6"/>
        </w:rPr>
        <w:t xml:space="preserve"> </w:t>
      </w:r>
      <w:r w:rsidRPr="00A06685">
        <w:t>Я</w:t>
      </w:r>
      <w:r w:rsidRPr="00A06685">
        <w:rPr>
          <w:spacing w:val="-6"/>
        </w:rPr>
        <w:t xml:space="preserve"> </w:t>
      </w:r>
      <w:r w:rsidRPr="00A06685">
        <w:t>більшою</w:t>
      </w:r>
      <w:r w:rsidRPr="00A06685">
        <w:rPr>
          <w:spacing w:val="-6"/>
        </w:rPr>
        <w:t xml:space="preserve"> </w:t>
      </w:r>
      <w:r w:rsidRPr="00A06685">
        <w:t>мірою</w:t>
      </w:r>
      <w:r w:rsidRPr="00A06685">
        <w:rPr>
          <w:spacing w:val="-6"/>
        </w:rPr>
        <w:t xml:space="preserve"> </w:t>
      </w:r>
      <w:r w:rsidRPr="00A06685">
        <w:t>погоджуюся</w:t>
      </w:r>
      <w:r w:rsidRPr="00A06685">
        <w:rPr>
          <w:spacing w:val="-6"/>
        </w:rPr>
        <w:t xml:space="preserve"> </w:t>
      </w:r>
      <w:r w:rsidRPr="00A06685">
        <w:t>з</w:t>
      </w:r>
      <w:r w:rsidRPr="00A06685">
        <w:rPr>
          <w:spacing w:val="-5"/>
        </w:rPr>
        <w:t xml:space="preserve"> </w:t>
      </w:r>
      <w:r w:rsidRPr="00A06685">
        <w:rPr>
          <w:spacing w:val="-2"/>
        </w:rPr>
        <w:t>твердженням.</w:t>
      </w:r>
    </w:p>
    <w:p w14:paraId="7E6B5FEF" w14:textId="77777777" w:rsidR="00DB7CAD" w:rsidRPr="00DB7CAD" w:rsidRDefault="00DB7CAD" w:rsidP="00DB7CAD">
      <w:pPr>
        <w:pStyle w:val="a7"/>
        <w:numPr>
          <w:ilvl w:val="0"/>
          <w:numId w:val="23"/>
        </w:numPr>
        <w:rPr>
          <w:sz w:val="28"/>
          <w:szCs w:val="28"/>
        </w:rPr>
      </w:pPr>
      <w:r w:rsidRPr="00DB7CAD">
        <w:rPr>
          <w:sz w:val="28"/>
          <w:szCs w:val="28"/>
        </w:rPr>
        <w:t>Я почуваюся добре, коли я поруч з людиною.</w:t>
      </w:r>
    </w:p>
    <w:p w14:paraId="784C609D" w14:textId="77777777" w:rsidR="00DB7CAD" w:rsidRPr="00DB7CAD" w:rsidRDefault="00DB7CAD" w:rsidP="00DB7CAD">
      <w:pPr>
        <w:pStyle w:val="a7"/>
        <w:numPr>
          <w:ilvl w:val="0"/>
          <w:numId w:val="23"/>
        </w:numPr>
        <w:rPr>
          <w:sz w:val="28"/>
          <w:szCs w:val="28"/>
        </w:rPr>
      </w:pPr>
      <w:r w:rsidRPr="00DB7CAD">
        <w:rPr>
          <w:sz w:val="28"/>
          <w:szCs w:val="28"/>
        </w:rPr>
        <w:t>Я часто переживаю, що мій партнер насправді не любить мене.</w:t>
      </w:r>
    </w:p>
    <w:p w14:paraId="25234C91" w14:textId="77777777" w:rsidR="00DB7CAD" w:rsidRPr="00DB7CAD" w:rsidRDefault="00DB7CAD" w:rsidP="00DB7CAD">
      <w:pPr>
        <w:pStyle w:val="a7"/>
        <w:numPr>
          <w:ilvl w:val="0"/>
          <w:numId w:val="23"/>
        </w:numPr>
        <w:rPr>
          <w:sz w:val="28"/>
          <w:szCs w:val="28"/>
        </w:rPr>
      </w:pPr>
      <w:r w:rsidRPr="00DB7CAD">
        <w:rPr>
          <w:sz w:val="28"/>
          <w:szCs w:val="28"/>
        </w:rPr>
        <w:t>Мені важко утримати інших настільки близько, наскільки я хочу.</w:t>
      </w:r>
    </w:p>
    <w:p w14:paraId="563D0EF2" w14:textId="77777777" w:rsidR="00DB7CAD" w:rsidRPr="00DB7CAD" w:rsidRDefault="00DB7CAD" w:rsidP="00DB7CAD">
      <w:pPr>
        <w:pStyle w:val="a7"/>
        <w:numPr>
          <w:ilvl w:val="0"/>
          <w:numId w:val="23"/>
        </w:numPr>
        <w:rPr>
          <w:sz w:val="28"/>
          <w:szCs w:val="28"/>
        </w:rPr>
      </w:pPr>
      <w:r w:rsidRPr="00DB7CAD">
        <w:rPr>
          <w:sz w:val="28"/>
          <w:szCs w:val="28"/>
        </w:rPr>
        <w:t>Мені легко бути поруч з іншими.</w:t>
      </w:r>
    </w:p>
    <w:p w14:paraId="7F73438F" w14:textId="77777777" w:rsidR="00DB7CAD" w:rsidRPr="00DB7CAD" w:rsidRDefault="00DB7CAD" w:rsidP="00DB7CAD">
      <w:pPr>
        <w:pStyle w:val="a7"/>
        <w:numPr>
          <w:ilvl w:val="0"/>
          <w:numId w:val="23"/>
        </w:numPr>
        <w:rPr>
          <w:sz w:val="28"/>
          <w:szCs w:val="28"/>
        </w:rPr>
      </w:pPr>
      <w:r w:rsidRPr="00DB7CAD">
        <w:rPr>
          <w:sz w:val="28"/>
          <w:szCs w:val="28"/>
        </w:rPr>
        <w:t>Я часто переживаю, що мій партнер не захоче залишитися зі мною.</w:t>
      </w:r>
    </w:p>
    <w:p w14:paraId="03F3C980" w14:textId="77777777" w:rsidR="00DB7CAD" w:rsidRPr="00DB7CAD" w:rsidRDefault="00DB7CAD" w:rsidP="00DB7CAD">
      <w:pPr>
        <w:pStyle w:val="a7"/>
        <w:numPr>
          <w:ilvl w:val="0"/>
          <w:numId w:val="23"/>
        </w:numPr>
        <w:rPr>
          <w:sz w:val="28"/>
          <w:szCs w:val="28"/>
        </w:rPr>
      </w:pPr>
      <w:r w:rsidRPr="00DB7CAD">
        <w:rPr>
          <w:sz w:val="28"/>
          <w:szCs w:val="28"/>
        </w:rPr>
        <w:t>Інші хочуть, щоб я був/була ближчою, ніж я цього хочу.</w:t>
      </w:r>
    </w:p>
    <w:p w14:paraId="3A85F36A" w14:textId="77777777" w:rsidR="00DB7CAD" w:rsidRPr="00DB7CAD" w:rsidRDefault="00DB7CAD" w:rsidP="00DB7CAD">
      <w:pPr>
        <w:pStyle w:val="a7"/>
        <w:numPr>
          <w:ilvl w:val="0"/>
          <w:numId w:val="23"/>
        </w:numPr>
        <w:rPr>
          <w:sz w:val="28"/>
          <w:szCs w:val="28"/>
        </w:rPr>
      </w:pPr>
      <w:r w:rsidRPr="00DB7CAD">
        <w:rPr>
          <w:sz w:val="28"/>
          <w:szCs w:val="28"/>
        </w:rPr>
        <w:t>Це приємно бути поруч з кимось.</w:t>
      </w:r>
    </w:p>
    <w:p w14:paraId="3FD80106" w14:textId="77777777" w:rsidR="00DB7CAD" w:rsidRPr="00DB7CAD" w:rsidRDefault="00DB7CAD" w:rsidP="00DB7CAD">
      <w:pPr>
        <w:pStyle w:val="a7"/>
        <w:numPr>
          <w:ilvl w:val="0"/>
          <w:numId w:val="23"/>
        </w:numPr>
        <w:rPr>
          <w:sz w:val="28"/>
          <w:szCs w:val="28"/>
        </w:rPr>
      </w:pPr>
      <w:r w:rsidRPr="00DB7CAD">
        <w:rPr>
          <w:sz w:val="28"/>
          <w:szCs w:val="28"/>
        </w:rPr>
        <w:t>Мені добре поруч з іншими.</w:t>
      </w:r>
    </w:p>
    <w:p w14:paraId="5CAC2303" w14:textId="77777777" w:rsidR="00DB7CAD" w:rsidRPr="00DB7CAD" w:rsidRDefault="00DB7CAD" w:rsidP="00DB7CAD">
      <w:pPr>
        <w:pStyle w:val="a7"/>
        <w:numPr>
          <w:ilvl w:val="0"/>
          <w:numId w:val="23"/>
        </w:numPr>
        <w:rPr>
          <w:sz w:val="28"/>
          <w:szCs w:val="28"/>
        </w:rPr>
      </w:pPr>
      <w:r w:rsidRPr="00DB7CAD">
        <w:rPr>
          <w:sz w:val="28"/>
          <w:szCs w:val="28"/>
        </w:rPr>
        <w:t>Я не засмучуюсь, коли мене покидають люди.</w:t>
      </w:r>
    </w:p>
    <w:p w14:paraId="52C81024" w14:textId="77777777" w:rsidR="00DB7CAD" w:rsidRPr="00DB7CAD" w:rsidRDefault="00DB7CAD" w:rsidP="00DB7CAD">
      <w:pPr>
        <w:pStyle w:val="a7"/>
        <w:numPr>
          <w:ilvl w:val="0"/>
          <w:numId w:val="23"/>
        </w:numPr>
        <w:rPr>
          <w:sz w:val="28"/>
          <w:szCs w:val="28"/>
        </w:rPr>
      </w:pPr>
      <w:r w:rsidRPr="00DB7CAD">
        <w:rPr>
          <w:sz w:val="28"/>
          <w:szCs w:val="28"/>
        </w:rPr>
        <w:t>Моя звичка заглиблюватися у себе відштовхує інших.</w:t>
      </w:r>
    </w:p>
    <w:p w14:paraId="60201E0D" w14:textId="77777777" w:rsidR="00DB7CAD" w:rsidRPr="00DB7CAD" w:rsidRDefault="00DB7CAD" w:rsidP="00DB7CAD">
      <w:pPr>
        <w:pStyle w:val="a7"/>
        <w:numPr>
          <w:ilvl w:val="0"/>
          <w:numId w:val="23"/>
        </w:numPr>
        <w:rPr>
          <w:sz w:val="28"/>
          <w:szCs w:val="28"/>
        </w:rPr>
      </w:pPr>
      <w:r w:rsidRPr="00DB7CAD">
        <w:rPr>
          <w:sz w:val="28"/>
          <w:szCs w:val="28"/>
        </w:rPr>
        <w:t>Я не хочу бути близьким/близькою з іншими людьми.</w:t>
      </w:r>
    </w:p>
    <w:p w14:paraId="4B2DC4EB" w14:textId="77777777" w:rsidR="00DB7CAD" w:rsidRPr="00DB7CAD" w:rsidRDefault="00DB7CAD" w:rsidP="00DB7CAD">
      <w:pPr>
        <w:pStyle w:val="a7"/>
        <w:numPr>
          <w:ilvl w:val="0"/>
          <w:numId w:val="23"/>
        </w:numPr>
        <w:rPr>
          <w:sz w:val="28"/>
          <w:szCs w:val="28"/>
        </w:rPr>
      </w:pPr>
      <w:r w:rsidRPr="00DB7CAD">
        <w:rPr>
          <w:sz w:val="28"/>
          <w:szCs w:val="28"/>
        </w:rPr>
        <w:t>Люди неохоче зближуються зі мною, у той час як я цього прагну.</w:t>
      </w:r>
    </w:p>
    <w:p w14:paraId="35E8504D" w14:textId="77777777" w:rsidR="00DB7CAD" w:rsidRPr="00DB7CAD" w:rsidRDefault="00DB7CAD" w:rsidP="00DB7CAD">
      <w:pPr>
        <w:pStyle w:val="a7"/>
        <w:numPr>
          <w:ilvl w:val="0"/>
          <w:numId w:val="23"/>
        </w:numPr>
        <w:rPr>
          <w:sz w:val="28"/>
          <w:szCs w:val="28"/>
        </w:rPr>
      </w:pPr>
      <w:r w:rsidRPr="00DB7CAD">
        <w:rPr>
          <w:sz w:val="28"/>
          <w:szCs w:val="28"/>
        </w:rPr>
        <w:t>Мені стає некомфортно, коли хтось хоче зблизитися.</w:t>
      </w:r>
    </w:p>
    <w:p w14:paraId="2C5D6726" w14:textId="77777777" w:rsidR="00DB7CAD" w:rsidRPr="00DB7CAD" w:rsidRDefault="00DB7CAD" w:rsidP="00DB7CAD">
      <w:pPr>
        <w:pStyle w:val="a7"/>
        <w:numPr>
          <w:ilvl w:val="0"/>
          <w:numId w:val="23"/>
        </w:numPr>
        <w:rPr>
          <w:sz w:val="28"/>
          <w:szCs w:val="28"/>
        </w:rPr>
      </w:pPr>
      <w:r w:rsidRPr="00DB7CAD">
        <w:rPr>
          <w:sz w:val="28"/>
          <w:szCs w:val="28"/>
        </w:rPr>
        <w:t>Зближення з кимось надає мені сили.</w:t>
      </w:r>
    </w:p>
    <w:p w14:paraId="164AFA18" w14:textId="77777777" w:rsidR="00DB7CAD" w:rsidRDefault="00DB7CAD" w:rsidP="00DB7CAD">
      <w:pPr>
        <w:pStyle w:val="a3"/>
        <w:ind w:left="360"/>
        <w:jc w:val="both"/>
      </w:pPr>
    </w:p>
    <w:p w14:paraId="556923AA" w14:textId="77777777" w:rsidR="00DB7CAD" w:rsidRPr="00A06685" w:rsidRDefault="00DB7CAD" w:rsidP="00DB7CAD">
      <w:pPr>
        <w:pStyle w:val="a3"/>
        <w:ind w:left="360"/>
        <w:jc w:val="both"/>
      </w:pPr>
      <w:r w:rsidRPr="00A06685">
        <w:t>Ключ</w:t>
      </w:r>
      <w:r w:rsidRPr="00A06685">
        <w:rPr>
          <w:spacing w:val="-8"/>
        </w:rPr>
        <w:t xml:space="preserve"> </w:t>
      </w:r>
      <w:r w:rsidRPr="00A06685">
        <w:t>до</w:t>
      </w:r>
      <w:r w:rsidRPr="00A06685">
        <w:rPr>
          <w:spacing w:val="-8"/>
        </w:rPr>
        <w:t xml:space="preserve"> </w:t>
      </w:r>
      <w:r w:rsidRPr="00A06685">
        <w:rPr>
          <w:spacing w:val="-2"/>
        </w:rPr>
        <w:t>опитувальника:</w:t>
      </w:r>
    </w:p>
    <w:p w14:paraId="3D8A0C65" w14:textId="77777777" w:rsidR="00DB7CAD" w:rsidRDefault="00DB7CAD" w:rsidP="00DB7CAD">
      <w:pPr>
        <w:pStyle w:val="a3"/>
        <w:ind w:left="0" w:firstLine="709"/>
      </w:pPr>
      <w:r w:rsidRPr="00A06685">
        <w:t>Пункти</w:t>
      </w:r>
      <w:r w:rsidRPr="00A06685">
        <w:rPr>
          <w:spacing w:val="-4"/>
        </w:rPr>
        <w:t xml:space="preserve"> </w:t>
      </w:r>
      <w:r w:rsidRPr="00A06685">
        <w:t>4,</w:t>
      </w:r>
      <w:r w:rsidRPr="00A06685">
        <w:rPr>
          <w:spacing w:val="-4"/>
        </w:rPr>
        <w:t xml:space="preserve"> </w:t>
      </w:r>
      <w:r w:rsidRPr="00A06685">
        <w:t>8</w:t>
      </w:r>
      <w:r w:rsidRPr="00A06685">
        <w:rPr>
          <w:spacing w:val="-4"/>
        </w:rPr>
        <w:t xml:space="preserve"> </w:t>
      </w:r>
      <w:r w:rsidRPr="00A06685">
        <w:t>та</w:t>
      </w:r>
      <w:r w:rsidRPr="00A06685">
        <w:rPr>
          <w:spacing w:val="-4"/>
        </w:rPr>
        <w:t xml:space="preserve"> </w:t>
      </w:r>
      <w:r w:rsidRPr="00A06685">
        <w:t>9</w:t>
      </w:r>
      <w:r w:rsidRPr="00A06685">
        <w:rPr>
          <w:spacing w:val="-4"/>
        </w:rPr>
        <w:t xml:space="preserve"> </w:t>
      </w:r>
      <w:r w:rsidRPr="00A06685">
        <w:t>зворотньо</w:t>
      </w:r>
      <w:r w:rsidRPr="00A06685">
        <w:rPr>
          <w:spacing w:val="-4"/>
        </w:rPr>
        <w:t xml:space="preserve"> </w:t>
      </w:r>
      <w:r w:rsidRPr="00A06685">
        <w:rPr>
          <w:spacing w:val="-2"/>
        </w:rPr>
        <w:t>закодовані.</w:t>
      </w:r>
    </w:p>
    <w:p w14:paraId="740A5E26" w14:textId="77777777" w:rsidR="00DB7CAD" w:rsidRPr="00A06685" w:rsidRDefault="00DB7CAD" w:rsidP="00DB7CAD">
      <w:pPr>
        <w:pStyle w:val="a3"/>
        <w:ind w:left="0" w:firstLine="709"/>
      </w:pPr>
      <w:r w:rsidRPr="00A06685">
        <w:t>Безпека</w:t>
      </w:r>
      <w:r w:rsidRPr="00A06685">
        <w:rPr>
          <w:spacing w:val="-3"/>
        </w:rPr>
        <w:t xml:space="preserve"> </w:t>
      </w:r>
      <w:r w:rsidRPr="00A06685">
        <w:t>=</w:t>
      </w:r>
      <w:r w:rsidRPr="00A06685">
        <w:rPr>
          <w:spacing w:val="-3"/>
        </w:rPr>
        <w:t xml:space="preserve"> </w:t>
      </w:r>
      <w:r w:rsidRPr="00A06685">
        <w:t>Пункт</w:t>
      </w:r>
      <w:r w:rsidRPr="00A06685">
        <w:rPr>
          <w:spacing w:val="-3"/>
        </w:rPr>
        <w:t xml:space="preserve"> </w:t>
      </w:r>
      <w:r w:rsidRPr="00A06685">
        <w:t>1,</w:t>
      </w:r>
      <w:r w:rsidRPr="00A06685">
        <w:rPr>
          <w:spacing w:val="-3"/>
        </w:rPr>
        <w:t xml:space="preserve"> </w:t>
      </w:r>
      <w:r w:rsidRPr="00A06685">
        <w:t>7</w:t>
      </w:r>
      <w:r w:rsidRPr="00A06685">
        <w:rPr>
          <w:spacing w:val="-3"/>
        </w:rPr>
        <w:t xml:space="preserve"> </w:t>
      </w:r>
      <w:r w:rsidRPr="00A06685">
        <w:t>та</w:t>
      </w:r>
      <w:r w:rsidRPr="00A06685">
        <w:rPr>
          <w:spacing w:val="-2"/>
        </w:rPr>
        <w:t xml:space="preserve"> </w:t>
      </w:r>
      <w:r w:rsidRPr="00A06685">
        <w:rPr>
          <w:spacing w:val="-5"/>
        </w:rPr>
        <w:t>14.</w:t>
      </w:r>
    </w:p>
    <w:p w14:paraId="4CCAC161" w14:textId="77777777" w:rsidR="00DB7CAD" w:rsidRPr="00A06685" w:rsidRDefault="00DB7CAD" w:rsidP="00DB7CAD">
      <w:pPr>
        <w:pStyle w:val="a3"/>
        <w:ind w:left="0" w:firstLine="709"/>
      </w:pPr>
      <w:r w:rsidRPr="00A06685">
        <w:t>Амбівалентність</w:t>
      </w:r>
      <w:r w:rsidRPr="00A06685">
        <w:rPr>
          <w:spacing w:val="-10"/>
        </w:rPr>
        <w:t xml:space="preserve"> </w:t>
      </w:r>
      <w:r w:rsidRPr="00A06685">
        <w:t>занепокоєння</w:t>
      </w:r>
      <w:r w:rsidRPr="00A06685">
        <w:rPr>
          <w:spacing w:val="-7"/>
        </w:rPr>
        <w:t xml:space="preserve"> </w:t>
      </w:r>
      <w:r w:rsidRPr="00A06685">
        <w:t>=</w:t>
      </w:r>
      <w:r w:rsidRPr="00A06685">
        <w:rPr>
          <w:spacing w:val="-8"/>
        </w:rPr>
        <w:t xml:space="preserve"> </w:t>
      </w:r>
      <w:r w:rsidRPr="00A06685">
        <w:t>Пункти</w:t>
      </w:r>
      <w:r w:rsidRPr="00A06685">
        <w:rPr>
          <w:spacing w:val="-7"/>
        </w:rPr>
        <w:t xml:space="preserve"> </w:t>
      </w:r>
      <w:r w:rsidRPr="00A06685">
        <w:t>2,</w:t>
      </w:r>
      <w:r w:rsidRPr="00A06685">
        <w:rPr>
          <w:spacing w:val="-8"/>
        </w:rPr>
        <w:t xml:space="preserve"> </w:t>
      </w:r>
      <w:r w:rsidRPr="00A06685">
        <w:t>5</w:t>
      </w:r>
      <w:r w:rsidRPr="00A06685">
        <w:rPr>
          <w:spacing w:val="-7"/>
        </w:rPr>
        <w:t xml:space="preserve"> </w:t>
      </w:r>
      <w:r w:rsidRPr="00A06685">
        <w:t>та</w:t>
      </w:r>
      <w:r w:rsidRPr="00A06685">
        <w:rPr>
          <w:spacing w:val="-7"/>
        </w:rPr>
        <w:t xml:space="preserve"> </w:t>
      </w:r>
      <w:r w:rsidRPr="00A06685">
        <w:rPr>
          <w:spacing w:val="-5"/>
        </w:rPr>
        <w:t>9.</w:t>
      </w:r>
    </w:p>
    <w:p w14:paraId="19697D88" w14:textId="77777777" w:rsidR="00DB7CAD" w:rsidRPr="00A06685" w:rsidRDefault="00DB7CAD" w:rsidP="00DB7CAD">
      <w:pPr>
        <w:pStyle w:val="a3"/>
        <w:ind w:left="0" w:firstLine="709"/>
      </w:pPr>
      <w:r w:rsidRPr="00A06685">
        <w:t>Уникнення</w:t>
      </w:r>
      <w:r w:rsidRPr="00A06685">
        <w:rPr>
          <w:spacing w:val="-10"/>
        </w:rPr>
        <w:t xml:space="preserve"> </w:t>
      </w:r>
      <w:r w:rsidRPr="00A06685">
        <w:t>=</w:t>
      </w:r>
      <w:r w:rsidRPr="00A06685">
        <w:rPr>
          <w:spacing w:val="-7"/>
        </w:rPr>
        <w:t xml:space="preserve"> </w:t>
      </w:r>
      <w:r w:rsidRPr="00A06685">
        <w:t>Пункт</w:t>
      </w:r>
      <w:r w:rsidRPr="00A06685">
        <w:rPr>
          <w:spacing w:val="-7"/>
        </w:rPr>
        <w:t xml:space="preserve"> </w:t>
      </w:r>
      <w:r w:rsidRPr="00A06685">
        <w:t>4,</w:t>
      </w:r>
      <w:r w:rsidRPr="00A06685">
        <w:rPr>
          <w:spacing w:val="-7"/>
        </w:rPr>
        <w:t xml:space="preserve"> </w:t>
      </w:r>
      <w:r w:rsidRPr="00A06685">
        <w:t>6,</w:t>
      </w:r>
      <w:r w:rsidRPr="00A06685">
        <w:rPr>
          <w:spacing w:val="-8"/>
        </w:rPr>
        <w:t xml:space="preserve"> </w:t>
      </w:r>
      <w:r w:rsidRPr="00A06685">
        <w:t>8,</w:t>
      </w:r>
      <w:r w:rsidRPr="00A06685">
        <w:rPr>
          <w:spacing w:val="-7"/>
        </w:rPr>
        <w:t xml:space="preserve"> </w:t>
      </w:r>
      <w:r w:rsidRPr="00A06685">
        <w:t>11</w:t>
      </w:r>
      <w:r w:rsidRPr="00A06685">
        <w:rPr>
          <w:spacing w:val="-7"/>
        </w:rPr>
        <w:t xml:space="preserve"> </w:t>
      </w:r>
      <w:r w:rsidRPr="00A06685">
        <w:t>та</w:t>
      </w:r>
      <w:r w:rsidRPr="00A06685">
        <w:rPr>
          <w:spacing w:val="-7"/>
        </w:rPr>
        <w:t xml:space="preserve"> </w:t>
      </w:r>
      <w:r w:rsidRPr="00A06685">
        <w:rPr>
          <w:spacing w:val="-5"/>
        </w:rPr>
        <w:t>13.</w:t>
      </w:r>
    </w:p>
    <w:p w14:paraId="7F019555" w14:textId="77777777" w:rsidR="00DB7CAD" w:rsidRDefault="00DB7CAD" w:rsidP="00DB7CAD">
      <w:pPr>
        <w:pStyle w:val="a3"/>
        <w:ind w:left="0" w:firstLine="709"/>
        <w:rPr>
          <w:spacing w:val="-5"/>
        </w:rPr>
      </w:pPr>
      <w:r w:rsidRPr="00A06685">
        <w:t>Амбівалентність</w:t>
      </w:r>
      <w:r w:rsidRPr="00A06685">
        <w:rPr>
          <w:spacing w:val="-9"/>
        </w:rPr>
        <w:t xml:space="preserve"> </w:t>
      </w:r>
      <w:r w:rsidRPr="00A06685">
        <w:t>заглиблення</w:t>
      </w:r>
      <w:r w:rsidRPr="00A06685">
        <w:rPr>
          <w:spacing w:val="-7"/>
        </w:rPr>
        <w:t xml:space="preserve"> </w:t>
      </w:r>
      <w:r w:rsidRPr="00A06685">
        <w:t>у</w:t>
      </w:r>
      <w:r w:rsidRPr="00A06685">
        <w:rPr>
          <w:spacing w:val="-7"/>
        </w:rPr>
        <w:t xml:space="preserve"> </w:t>
      </w:r>
      <w:r w:rsidRPr="00A06685">
        <w:t>себе</w:t>
      </w:r>
      <w:r w:rsidRPr="00A06685">
        <w:rPr>
          <w:spacing w:val="-6"/>
        </w:rPr>
        <w:t xml:space="preserve"> </w:t>
      </w:r>
      <w:r w:rsidRPr="00A06685">
        <w:t>=</w:t>
      </w:r>
      <w:r w:rsidRPr="00A06685">
        <w:rPr>
          <w:spacing w:val="-7"/>
        </w:rPr>
        <w:t xml:space="preserve"> </w:t>
      </w:r>
      <w:r w:rsidRPr="00A06685">
        <w:t>3,</w:t>
      </w:r>
      <w:r w:rsidRPr="00A06685">
        <w:rPr>
          <w:spacing w:val="-7"/>
        </w:rPr>
        <w:t xml:space="preserve"> </w:t>
      </w:r>
      <w:r w:rsidRPr="00A06685">
        <w:t>10</w:t>
      </w:r>
      <w:r w:rsidRPr="00A06685">
        <w:rPr>
          <w:spacing w:val="-7"/>
        </w:rPr>
        <w:t xml:space="preserve"> </w:t>
      </w:r>
      <w:r w:rsidRPr="00A06685">
        <w:t>та</w:t>
      </w:r>
      <w:r w:rsidRPr="00A06685">
        <w:rPr>
          <w:spacing w:val="-6"/>
        </w:rPr>
        <w:t xml:space="preserve"> </w:t>
      </w:r>
      <w:r w:rsidRPr="00A06685">
        <w:rPr>
          <w:spacing w:val="-5"/>
        </w:rPr>
        <w:t>12.</w:t>
      </w:r>
    </w:p>
    <w:p w14:paraId="7ACAD04B" w14:textId="77777777" w:rsidR="00DB7CAD" w:rsidRDefault="00DB7CAD" w:rsidP="00DB7CAD">
      <w:pPr>
        <w:pStyle w:val="a3"/>
        <w:ind w:left="0" w:firstLine="709"/>
        <w:rPr>
          <w:spacing w:val="-5"/>
        </w:rPr>
      </w:pPr>
    </w:p>
    <w:p w14:paraId="51A5B52C" w14:textId="77777777" w:rsidR="00DB7CAD" w:rsidRDefault="00DB7CAD" w:rsidP="00DB7CAD">
      <w:pPr>
        <w:pStyle w:val="a3"/>
        <w:ind w:left="0" w:firstLine="709"/>
        <w:rPr>
          <w:spacing w:val="-5"/>
        </w:rPr>
      </w:pPr>
    </w:p>
    <w:p w14:paraId="5D24306D" w14:textId="77777777" w:rsidR="00DB7CAD" w:rsidRDefault="00DB7CAD" w:rsidP="00DB7CAD">
      <w:pPr>
        <w:pStyle w:val="a3"/>
        <w:ind w:left="0" w:firstLine="709"/>
        <w:rPr>
          <w:spacing w:val="-5"/>
        </w:rPr>
      </w:pPr>
    </w:p>
    <w:p w14:paraId="50629E76" w14:textId="77777777" w:rsidR="00DB7CAD" w:rsidRDefault="00DB7CAD" w:rsidP="00DB7CAD">
      <w:pPr>
        <w:pStyle w:val="a3"/>
        <w:ind w:left="0" w:firstLine="709"/>
        <w:rPr>
          <w:spacing w:val="-5"/>
        </w:rPr>
      </w:pPr>
    </w:p>
    <w:p w14:paraId="7265FF0A" w14:textId="77777777" w:rsidR="00DB7CAD" w:rsidRDefault="00DB7CAD" w:rsidP="00DB7CAD">
      <w:pPr>
        <w:pStyle w:val="a3"/>
        <w:ind w:left="0" w:firstLine="709"/>
        <w:rPr>
          <w:spacing w:val="-5"/>
        </w:rPr>
      </w:pPr>
    </w:p>
    <w:p w14:paraId="4DF60B3B" w14:textId="77777777" w:rsidR="00DB7CAD" w:rsidRDefault="00DB7CAD" w:rsidP="00DB7CAD">
      <w:pPr>
        <w:pStyle w:val="a3"/>
        <w:ind w:left="0" w:firstLine="709"/>
        <w:rPr>
          <w:spacing w:val="-5"/>
        </w:rPr>
      </w:pPr>
    </w:p>
    <w:p w14:paraId="7319C626" w14:textId="77777777" w:rsidR="00DB7CAD" w:rsidRDefault="00DB7CAD" w:rsidP="00DB7CAD">
      <w:pPr>
        <w:pStyle w:val="a3"/>
        <w:ind w:left="0" w:firstLine="709"/>
        <w:rPr>
          <w:spacing w:val="-5"/>
        </w:rPr>
      </w:pPr>
    </w:p>
    <w:p w14:paraId="3ED39957" w14:textId="77777777" w:rsidR="00DB7CAD" w:rsidRDefault="00DB7CAD" w:rsidP="00DB7CAD">
      <w:pPr>
        <w:pStyle w:val="a3"/>
        <w:ind w:left="0" w:firstLine="709"/>
        <w:rPr>
          <w:spacing w:val="-5"/>
        </w:rPr>
      </w:pPr>
    </w:p>
    <w:p w14:paraId="56AE6A0F" w14:textId="77777777" w:rsidR="00DB7CAD" w:rsidRDefault="00DB7CAD" w:rsidP="00DB7CAD">
      <w:pPr>
        <w:pStyle w:val="a3"/>
        <w:ind w:left="0" w:firstLine="709"/>
        <w:rPr>
          <w:spacing w:val="-5"/>
        </w:rPr>
      </w:pPr>
    </w:p>
    <w:p w14:paraId="7C2797EA" w14:textId="77777777" w:rsidR="00DB7CAD" w:rsidRDefault="00DB7CAD" w:rsidP="00DB7CAD">
      <w:pPr>
        <w:pStyle w:val="a3"/>
        <w:ind w:left="0" w:firstLine="709"/>
        <w:rPr>
          <w:spacing w:val="-5"/>
        </w:rPr>
      </w:pPr>
    </w:p>
    <w:p w14:paraId="15FBDD61" w14:textId="77777777" w:rsidR="00DB7CAD" w:rsidRPr="00A06685" w:rsidRDefault="00DB7CAD" w:rsidP="00DB7CAD">
      <w:pPr>
        <w:pStyle w:val="a3"/>
        <w:spacing w:line="360" w:lineRule="auto"/>
        <w:ind w:left="4357"/>
        <w:jc w:val="both"/>
        <w:rPr>
          <w:b/>
        </w:rPr>
      </w:pPr>
      <w:r w:rsidRPr="00A06685">
        <w:rPr>
          <w:b/>
          <w:spacing w:val="-2"/>
        </w:rPr>
        <w:lastRenderedPageBreak/>
        <w:t>Додаток</w:t>
      </w:r>
      <w:r w:rsidRPr="00A06685">
        <w:rPr>
          <w:b/>
          <w:spacing w:val="-11"/>
        </w:rPr>
        <w:t xml:space="preserve"> </w:t>
      </w:r>
      <w:r w:rsidRPr="00A06685">
        <w:rPr>
          <w:b/>
          <w:spacing w:val="-10"/>
        </w:rPr>
        <w:t>Б</w:t>
      </w:r>
    </w:p>
    <w:p w14:paraId="7A687EF8" w14:textId="77777777" w:rsidR="00925C0F" w:rsidRDefault="00DB7CAD" w:rsidP="00925C0F">
      <w:pPr>
        <w:pStyle w:val="a3"/>
        <w:ind w:left="0" w:firstLine="709"/>
        <w:jc w:val="both"/>
        <w:rPr>
          <w:spacing w:val="-5"/>
        </w:rPr>
      </w:pPr>
      <w:r w:rsidRPr="00A06685">
        <w:t>Методика</w:t>
      </w:r>
      <w:r w:rsidRPr="00A06685">
        <w:rPr>
          <w:spacing w:val="-6"/>
        </w:rPr>
        <w:t xml:space="preserve"> </w:t>
      </w:r>
      <w:r w:rsidRPr="00A06685">
        <w:t>Ш.</w:t>
      </w:r>
      <w:r w:rsidRPr="00A06685">
        <w:rPr>
          <w:spacing w:val="-6"/>
        </w:rPr>
        <w:t xml:space="preserve"> </w:t>
      </w:r>
      <w:r w:rsidRPr="00A06685">
        <w:t>Шварца</w:t>
      </w:r>
      <w:r w:rsidRPr="00A06685">
        <w:rPr>
          <w:spacing w:val="-6"/>
        </w:rPr>
        <w:t xml:space="preserve"> </w:t>
      </w:r>
      <w:r w:rsidRPr="00A06685">
        <w:t>PVQ</w:t>
      </w:r>
      <w:r w:rsidRPr="00A06685">
        <w:rPr>
          <w:spacing w:val="-6"/>
        </w:rPr>
        <w:t xml:space="preserve"> </w:t>
      </w:r>
      <w:r w:rsidRPr="00A06685">
        <w:t>«Портрет</w:t>
      </w:r>
      <w:r w:rsidRPr="00A06685">
        <w:rPr>
          <w:spacing w:val="-6"/>
        </w:rPr>
        <w:t xml:space="preserve"> </w:t>
      </w:r>
      <w:r w:rsidRPr="00A06685">
        <w:t>цінностей»</w:t>
      </w:r>
      <w:r w:rsidRPr="00A06685">
        <w:rPr>
          <w:spacing w:val="-6"/>
        </w:rPr>
        <w:t xml:space="preserve"> </w:t>
      </w:r>
      <w:r w:rsidRPr="00A06685">
        <w:t>(Адаптація</w:t>
      </w:r>
      <w:r w:rsidRPr="00A06685">
        <w:rPr>
          <w:spacing w:val="-6"/>
        </w:rPr>
        <w:t xml:space="preserve"> </w:t>
      </w:r>
      <w:r w:rsidRPr="00A06685">
        <w:t>І.</w:t>
      </w:r>
      <w:r w:rsidRPr="00A06685">
        <w:rPr>
          <w:spacing w:val="-6"/>
        </w:rPr>
        <w:t xml:space="preserve"> </w:t>
      </w:r>
      <w:r w:rsidRPr="00A06685">
        <w:t>Семків)</w:t>
      </w:r>
    </w:p>
    <w:p w14:paraId="15DBDACB" w14:textId="77777777" w:rsidR="00925C0F" w:rsidRDefault="00925C0F" w:rsidP="00925C0F">
      <w:pPr>
        <w:pStyle w:val="a3"/>
        <w:ind w:left="0" w:firstLine="709"/>
        <w:jc w:val="both"/>
        <w:rPr>
          <w:spacing w:val="-5"/>
        </w:rPr>
      </w:pPr>
    </w:p>
    <w:p w14:paraId="2E656A66" w14:textId="77777777" w:rsidR="00925C0F" w:rsidRDefault="000E1DCD" w:rsidP="00925C0F">
      <w:pPr>
        <w:pStyle w:val="a3"/>
        <w:ind w:left="0" w:firstLine="709"/>
        <w:jc w:val="both"/>
        <w:rPr>
          <w:spacing w:val="-5"/>
        </w:rPr>
      </w:pPr>
      <w:r w:rsidRPr="00A06685">
        <w:t>Методика</w:t>
      </w:r>
      <w:r w:rsidRPr="00A06685">
        <w:rPr>
          <w:spacing w:val="-9"/>
        </w:rPr>
        <w:t xml:space="preserve"> </w:t>
      </w:r>
      <w:r w:rsidRPr="00A06685">
        <w:t>спрямована</w:t>
      </w:r>
      <w:r w:rsidRPr="00A06685">
        <w:rPr>
          <w:spacing w:val="-9"/>
        </w:rPr>
        <w:t xml:space="preserve"> </w:t>
      </w:r>
      <w:r w:rsidRPr="00A06685">
        <w:t>для</w:t>
      </w:r>
      <w:r w:rsidRPr="00A06685">
        <w:rPr>
          <w:spacing w:val="-9"/>
        </w:rPr>
        <w:t xml:space="preserve"> </w:t>
      </w:r>
      <w:r w:rsidRPr="00A06685">
        <w:t>дослідження</w:t>
      </w:r>
      <w:r w:rsidRPr="00A06685">
        <w:rPr>
          <w:spacing w:val="-9"/>
        </w:rPr>
        <w:t xml:space="preserve"> </w:t>
      </w:r>
      <w:r w:rsidRPr="00A06685">
        <w:t>динаміки</w:t>
      </w:r>
      <w:r w:rsidRPr="00A06685">
        <w:rPr>
          <w:spacing w:val="-9"/>
        </w:rPr>
        <w:t xml:space="preserve"> </w:t>
      </w:r>
      <w:r w:rsidRPr="00A06685">
        <w:t>зміни</w:t>
      </w:r>
      <w:r w:rsidRPr="00A06685">
        <w:rPr>
          <w:spacing w:val="-9"/>
        </w:rPr>
        <w:t xml:space="preserve"> </w:t>
      </w:r>
      <w:r w:rsidRPr="00A06685">
        <w:t>цінностей</w:t>
      </w:r>
      <w:r w:rsidRPr="00A06685">
        <w:rPr>
          <w:spacing w:val="-9"/>
        </w:rPr>
        <w:t xml:space="preserve"> </w:t>
      </w:r>
      <w:r w:rsidRPr="00A06685">
        <w:t>груп (культур) у зв’язку зі змінами в суспільстві, життєвими проблемами.</w:t>
      </w:r>
    </w:p>
    <w:p w14:paraId="03AF9DEE" w14:textId="77777777" w:rsidR="00925C0F" w:rsidRDefault="000E1DCD" w:rsidP="00925C0F">
      <w:pPr>
        <w:pStyle w:val="a3"/>
        <w:ind w:left="0" w:firstLine="709"/>
        <w:jc w:val="both"/>
        <w:rPr>
          <w:spacing w:val="-5"/>
        </w:rPr>
      </w:pPr>
      <w:r w:rsidRPr="00A06685">
        <w:t>Інструкція: Нижче наведено описи деяких людей. Прочитайте уважно і подумайте,</w:t>
      </w:r>
      <w:r w:rsidRPr="00A06685">
        <w:rPr>
          <w:spacing w:val="-8"/>
        </w:rPr>
        <w:t xml:space="preserve"> </w:t>
      </w:r>
      <w:r w:rsidRPr="00A06685">
        <w:t>наскільки</w:t>
      </w:r>
      <w:r w:rsidRPr="00A06685">
        <w:rPr>
          <w:spacing w:val="-8"/>
        </w:rPr>
        <w:t xml:space="preserve"> </w:t>
      </w:r>
      <w:r w:rsidRPr="00A06685">
        <w:t>текст</w:t>
      </w:r>
      <w:r w:rsidRPr="00A06685">
        <w:rPr>
          <w:spacing w:val="-8"/>
        </w:rPr>
        <w:t xml:space="preserve"> </w:t>
      </w:r>
      <w:r w:rsidRPr="00A06685">
        <w:t>відповідає</w:t>
      </w:r>
      <w:r w:rsidRPr="00A06685">
        <w:rPr>
          <w:spacing w:val="-8"/>
        </w:rPr>
        <w:t xml:space="preserve"> </w:t>
      </w:r>
      <w:r w:rsidRPr="00A06685">
        <w:t>Вам.</w:t>
      </w:r>
      <w:r w:rsidRPr="00A06685">
        <w:rPr>
          <w:spacing w:val="-8"/>
        </w:rPr>
        <w:t xml:space="preserve"> </w:t>
      </w:r>
      <w:r w:rsidRPr="00A06685">
        <w:t>Якщо</w:t>
      </w:r>
      <w:r w:rsidRPr="00A06685">
        <w:rPr>
          <w:spacing w:val="-8"/>
        </w:rPr>
        <w:t xml:space="preserve"> </w:t>
      </w:r>
      <w:r w:rsidRPr="00A06685">
        <w:t>опис</w:t>
      </w:r>
      <w:r w:rsidRPr="00A06685">
        <w:rPr>
          <w:spacing w:val="-8"/>
        </w:rPr>
        <w:t xml:space="preserve"> </w:t>
      </w:r>
      <w:r w:rsidRPr="00A06685">
        <w:t>стосується</w:t>
      </w:r>
      <w:r w:rsidRPr="00A06685">
        <w:rPr>
          <w:spacing w:val="-8"/>
        </w:rPr>
        <w:t xml:space="preserve"> </w:t>
      </w:r>
      <w:r w:rsidRPr="00A06685">
        <w:t>Вас,</w:t>
      </w:r>
      <w:r w:rsidRPr="00A06685">
        <w:rPr>
          <w:spacing w:val="-8"/>
        </w:rPr>
        <w:t xml:space="preserve"> </w:t>
      </w:r>
      <w:r w:rsidRPr="00A06685">
        <w:t>то позначте у комірці відповідь.</w:t>
      </w:r>
    </w:p>
    <w:p w14:paraId="034A62E5" w14:textId="77777777" w:rsidR="000E1DCD" w:rsidRPr="00925C0F" w:rsidRDefault="000E1DCD" w:rsidP="00925C0F">
      <w:pPr>
        <w:pStyle w:val="a3"/>
        <w:ind w:left="0" w:firstLine="709"/>
        <w:jc w:val="both"/>
        <w:rPr>
          <w:spacing w:val="-5"/>
        </w:rPr>
      </w:pPr>
      <w:r w:rsidRPr="00A06685">
        <w:t>Наскільки</w:t>
      </w:r>
      <w:r w:rsidRPr="00A06685">
        <w:rPr>
          <w:spacing w:val="-12"/>
        </w:rPr>
        <w:t xml:space="preserve"> </w:t>
      </w:r>
      <w:r w:rsidRPr="00A06685">
        <w:t>подібною</w:t>
      </w:r>
      <w:r w:rsidRPr="00A06685">
        <w:rPr>
          <w:spacing w:val="-10"/>
        </w:rPr>
        <w:t xml:space="preserve"> </w:t>
      </w:r>
      <w:r w:rsidRPr="00A06685">
        <w:t>є</w:t>
      </w:r>
      <w:r w:rsidRPr="00A06685">
        <w:rPr>
          <w:spacing w:val="-9"/>
        </w:rPr>
        <w:t xml:space="preserve"> </w:t>
      </w:r>
      <w:r w:rsidRPr="00A06685">
        <w:t>ця</w:t>
      </w:r>
      <w:r w:rsidRPr="00A06685">
        <w:rPr>
          <w:spacing w:val="-10"/>
        </w:rPr>
        <w:t xml:space="preserve"> </w:t>
      </w:r>
      <w:r w:rsidRPr="00A06685">
        <w:t>людина</w:t>
      </w:r>
      <w:r w:rsidRPr="00A06685">
        <w:rPr>
          <w:spacing w:val="-9"/>
        </w:rPr>
        <w:t xml:space="preserve"> </w:t>
      </w:r>
      <w:r w:rsidRPr="00A06685">
        <w:rPr>
          <w:spacing w:val="-10"/>
        </w:rPr>
        <w:t>:</w:t>
      </w:r>
    </w:p>
    <w:p w14:paraId="57C09DD8" w14:textId="77777777" w:rsidR="000E1DCD" w:rsidRPr="00A06685" w:rsidRDefault="000E1DCD" w:rsidP="00925C0F">
      <w:pPr>
        <w:pStyle w:val="a3"/>
        <w:numPr>
          <w:ilvl w:val="0"/>
          <w:numId w:val="24"/>
        </w:numPr>
        <w:jc w:val="both"/>
      </w:pPr>
      <w:r w:rsidRPr="00A06685">
        <w:t>Дуже</w:t>
      </w:r>
      <w:r w:rsidRPr="00A06685">
        <w:rPr>
          <w:spacing w:val="-10"/>
        </w:rPr>
        <w:t xml:space="preserve"> </w:t>
      </w:r>
      <w:r w:rsidRPr="00A06685">
        <w:rPr>
          <w:spacing w:val="-2"/>
        </w:rPr>
        <w:t>подібна</w:t>
      </w:r>
      <w:r w:rsidR="00925C0F">
        <w:rPr>
          <w:spacing w:val="-2"/>
        </w:rPr>
        <w:t xml:space="preserve"> </w:t>
      </w:r>
      <w:r w:rsidR="00925C0F">
        <w:t>–</w:t>
      </w:r>
      <w:r w:rsidR="00925C0F">
        <w:rPr>
          <w:spacing w:val="-2"/>
        </w:rPr>
        <w:t xml:space="preserve"> 6</w:t>
      </w:r>
    </w:p>
    <w:p w14:paraId="13743939" w14:textId="77777777" w:rsidR="00925C0F" w:rsidRPr="00925C0F" w:rsidRDefault="000E1DCD" w:rsidP="00925C0F">
      <w:pPr>
        <w:pStyle w:val="a3"/>
        <w:numPr>
          <w:ilvl w:val="0"/>
          <w:numId w:val="24"/>
        </w:numPr>
        <w:jc w:val="both"/>
      </w:pPr>
      <w:r w:rsidRPr="00A06685">
        <w:t>Така</w:t>
      </w:r>
      <w:r w:rsidRPr="00A06685">
        <w:rPr>
          <w:spacing w:val="-8"/>
        </w:rPr>
        <w:t xml:space="preserve"> </w:t>
      </w:r>
      <w:r w:rsidRPr="00A06685">
        <w:t>ж</w:t>
      </w:r>
      <w:r w:rsidRPr="00A06685">
        <w:rPr>
          <w:spacing w:val="-8"/>
        </w:rPr>
        <w:t xml:space="preserve"> </w:t>
      </w:r>
      <w:r w:rsidRPr="00A06685">
        <w:t>як</w:t>
      </w:r>
      <w:r w:rsidRPr="00A06685">
        <w:rPr>
          <w:spacing w:val="-8"/>
        </w:rPr>
        <w:t xml:space="preserve"> </w:t>
      </w:r>
      <w:r w:rsidRPr="00A06685">
        <w:t>я</w:t>
      </w:r>
      <w:r w:rsidRPr="00A06685">
        <w:rPr>
          <w:spacing w:val="-8"/>
        </w:rPr>
        <w:t xml:space="preserve"> </w:t>
      </w:r>
      <w:r w:rsidR="00925C0F">
        <w:rPr>
          <w:spacing w:val="-8"/>
        </w:rPr>
        <w:t xml:space="preserve">– 5 </w:t>
      </w:r>
    </w:p>
    <w:p w14:paraId="6CC3EA57" w14:textId="77777777" w:rsidR="00925C0F" w:rsidRDefault="000E1DCD" w:rsidP="00925C0F">
      <w:pPr>
        <w:pStyle w:val="a3"/>
        <w:numPr>
          <w:ilvl w:val="0"/>
          <w:numId w:val="24"/>
        </w:numPr>
        <w:jc w:val="both"/>
      </w:pPr>
      <w:r w:rsidRPr="00A06685">
        <w:t>Майже</w:t>
      </w:r>
      <w:r w:rsidRPr="00A06685">
        <w:rPr>
          <w:spacing w:val="-8"/>
        </w:rPr>
        <w:t xml:space="preserve"> </w:t>
      </w:r>
      <w:r w:rsidRPr="00A06685">
        <w:t>така,</w:t>
      </w:r>
      <w:r w:rsidRPr="00A06685">
        <w:rPr>
          <w:spacing w:val="-8"/>
        </w:rPr>
        <w:t xml:space="preserve"> </w:t>
      </w:r>
      <w:r w:rsidRPr="00A06685">
        <w:t>як</w:t>
      </w:r>
      <w:r w:rsidRPr="00A06685">
        <w:rPr>
          <w:spacing w:val="-8"/>
        </w:rPr>
        <w:t xml:space="preserve"> </w:t>
      </w:r>
      <w:r w:rsidRPr="00A06685">
        <w:t xml:space="preserve">я </w:t>
      </w:r>
      <w:r w:rsidR="00925C0F">
        <w:t xml:space="preserve">– 4 </w:t>
      </w:r>
    </w:p>
    <w:p w14:paraId="3301F302" w14:textId="77777777" w:rsidR="000E1DCD" w:rsidRPr="00A06685" w:rsidRDefault="000E1DCD" w:rsidP="00925C0F">
      <w:pPr>
        <w:pStyle w:val="a3"/>
        <w:numPr>
          <w:ilvl w:val="0"/>
          <w:numId w:val="24"/>
        </w:numPr>
        <w:jc w:val="both"/>
      </w:pPr>
      <w:r w:rsidRPr="00A06685">
        <w:t>Трішки така як я</w:t>
      </w:r>
      <w:r w:rsidR="00925C0F">
        <w:t xml:space="preserve"> – 3 </w:t>
      </w:r>
    </w:p>
    <w:p w14:paraId="6CD460AD" w14:textId="77777777" w:rsidR="000E1DCD" w:rsidRPr="00A06685" w:rsidRDefault="000E1DCD" w:rsidP="00925C0F">
      <w:pPr>
        <w:pStyle w:val="a3"/>
        <w:numPr>
          <w:ilvl w:val="0"/>
          <w:numId w:val="24"/>
        </w:numPr>
        <w:jc w:val="both"/>
      </w:pPr>
      <w:r w:rsidRPr="00A06685">
        <w:t>Не</w:t>
      </w:r>
      <w:r w:rsidRPr="00A06685">
        <w:rPr>
          <w:spacing w:val="-3"/>
        </w:rPr>
        <w:t xml:space="preserve"> </w:t>
      </w:r>
      <w:r w:rsidRPr="00A06685">
        <w:t>така</w:t>
      </w:r>
      <w:r w:rsidRPr="00A06685">
        <w:rPr>
          <w:spacing w:val="-3"/>
        </w:rPr>
        <w:t xml:space="preserve"> </w:t>
      </w:r>
      <w:r w:rsidRPr="00A06685">
        <w:t>як</w:t>
      </w:r>
      <w:r w:rsidRPr="00A06685">
        <w:rPr>
          <w:spacing w:val="-2"/>
        </w:rPr>
        <w:t xml:space="preserve"> </w:t>
      </w:r>
      <w:r w:rsidRPr="00A06685">
        <w:rPr>
          <w:spacing w:val="-10"/>
        </w:rPr>
        <w:t>я</w:t>
      </w:r>
      <w:r w:rsidR="00925C0F">
        <w:rPr>
          <w:spacing w:val="-10"/>
        </w:rPr>
        <w:t xml:space="preserve"> – 2 </w:t>
      </w:r>
    </w:p>
    <w:p w14:paraId="2A8DBB98" w14:textId="77777777" w:rsidR="000E1DCD" w:rsidRPr="00A06685" w:rsidRDefault="000E1DCD" w:rsidP="00925C0F">
      <w:pPr>
        <w:pStyle w:val="a3"/>
        <w:numPr>
          <w:ilvl w:val="0"/>
          <w:numId w:val="24"/>
        </w:numPr>
        <w:jc w:val="both"/>
      </w:pPr>
      <w:r w:rsidRPr="00A06685">
        <w:t>Зовсім</w:t>
      </w:r>
      <w:r w:rsidRPr="00A06685">
        <w:rPr>
          <w:spacing w:val="-4"/>
        </w:rPr>
        <w:t xml:space="preserve"> </w:t>
      </w:r>
      <w:r w:rsidRPr="00A06685">
        <w:t>не</w:t>
      </w:r>
      <w:r w:rsidRPr="00A06685">
        <w:rPr>
          <w:spacing w:val="-4"/>
        </w:rPr>
        <w:t xml:space="preserve"> </w:t>
      </w:r>
      <w:r w:rsidRPr="00A06685">
        <w:t>така</w:t>
      </w:r>
      <w:r w:rsidRPr="00A06685">
        <w:rPr>
          <w:spacing w:val="-4"/>
        </w:rPr>
        <w:t xml:space="preserve"> </w:t>
      </w:r>
      <w:r w:rsidRPr="00A06685">
        <w:t>як</w:t>
      </w:r>
      <w:r w:rsidRPr="00A06685">
        <w:rPr>
          <w:spacing w:val="-3"/>
        </w:rPr>
        <w:t xml:space="preserve"> </w:t>
      </w:r>
      <w:r w:rsidRPr="00A06685">
        <w:rPr>
          <w:spacing w:val="-10"/>
        </w:rPr>
        <w:t>я</w:t>
      </w:r>
      <w:r w:rsidR="00925C0F">
        <w:rPr>
          <w:spacing w:val="-10"/>
        </w:rPr>
        <w:t xml:space="preserve"> – 1 </w:t>
      </w:r>
    </w:p>
    <w:p w14:paraId="1A627BAE" w14:textId="77777777" w:rsidR="00DB7CAD" w:rsidRPr="00925C0F" w:rsidRDefault="00DB7CAD" w:rsidP="00925C0F">
      <w:pPr>
        <w:jc w:val="both"/>
        <w:rPr>
          <w:sz w:val="28"/>
          <w:szCs w:val="28"/>
        </w:rPr>
      </w:pPr>
    </w:p>
    <w:p w14:paraId="4F2F844C"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вигадувати щось нове і бути творчим. Він любить все робити оригінально.</w:t>
      </w:r>
    </w:p>
    <w:p w14:paraId="6CF33963"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бути багатим. Він хоче мати багато грошей і дорогих речей.</w:t>
      </w:r>
    </w:p>
    <w:p w14:paraId="49ED8CBE"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щоб усіх людей у світі вважали рівними. Вважає, що кожен повинен мати рівні шанси у житті</w:t>
      </w:r>
    </w:p>
    <w:p w14:paraId="393D1F94"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показати свої здібності. Він хоче, щоб люди захоплювались тим, що він робить</w:t>
      </w:r>
    </w:p>
    <w:p w14:paraId="78F14056"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жити у безпечному середовищі. Він уникає всього, що може загрожувати втраті безпеки</w:t>
      </w:r>
    </w:p>
    <w:p w14:paraId="5A3E1FB2" w14:textId="77777777" w:rsidR="00925C0F" w:rsidRPr="00925C0F" w:rsidRDefault="00925C0F" w:rsidP="00925C0F">
      <w:pPr>
        <w:pStyle w:val="a7"/>
        <w:numPr>
          <w:ilvl w:val="0"/>
          <w:numId w:val="25"/>
        </w:numPr>
        <w:jc w:val="both"/>
        <w:rPr>
          <w:sz w:val="28"/>
          <w:szCs w:val="28"/>
        </w:rPr>
      </w:pPr>
      <w:r w:rsidRPr="00925C0F">
        <w:rPr>
          <w:sz w:val="28"/>
          <w:szCs w:val="28"/>
        </w:rPr>
        <w:t>Він вважає, що важливо робити багато цікавих речей у житті. Він завжди намагається спробувати щось нове</w:t>
      </w:r>
    </w:p>
    <w:p w14:paraId="1C52E4A1" w14:textId="77777777" w:rsidR="00925C0F" w:rsidRPr="00925C0F" w:rsidRDefault="00925C0F" w:rsidP="00925C0F">
      <w:pPr>
        <w:pStyle w:val="a7"/>
        <w:numPr>
          <w:ilvl w:val="0"/>
          <w:numId w:val="25"/>
        </w:numPr>
        <w:jc w:val="both"/>
        <w:rPr>
          <w:sz w:val="28"/>
          <w:szCs w:val="28"/>
        </w:rPr>
      </w:pPr>
      <w:r w:rsidRPr="00925C0F">
        <w:rPr>
          <w:sz w:val="28"/>
          <w:szCs w:val="28"/>
        </w:rPr>
        <w:t>Він вважає, що люди повинні робити те, що їм говорять. Переконаний, що люди повинні дотримуватися правил завжди, навіть тоді, коли ніхто не бачить</w:t>
      </w:r>
    </w:p>
    <w:p w14:paraId="3319BCB8"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вислухати думки людей, які відрізняються від нього. Навіть якщо він з ними не погоджується, він все ж хоче їх зрозуміти.</w:t>
      </w:r>
    </w:p>
    <w:p w14:paraId="7D69BC93" w14:textId="77777777" w:rsidR="00925C0F" w:rsidRPr="00925C0F" w:rsidRDefault="00925C0F" w:rsidP="00925C0F">
      <w:pPr>
        <w:pStyle w:val="a7"/>
        <w:numPr>
          <w:ilvl w:val="0"/>
          <w:numId w:val="25"/>
        </w:numPr>
        <w:jc w:val="both"/>
        <w:rPr>
          <w:sz w:val="28"/>
          <w:szCs w:val="28"/>
        </w:rPr>
      </w:pPr>
      <w:r w:rsidRPr="00925C0F">
        <w:rPr>
          <w:sz w:val="28"/>
          <w:szCs w:val="28"/>
        </w:rPr>
        <w:t>Він вважає, що не варто просити більше, ніж вже маєш. Він переконаний, що люди повинні бути задоволені з того, що у них вже є.</w:t>
      </w:r>
    </w:p>
    <w:p w14:paraId="5C745C85" w14:textId="77777777" w:rsidR="00925C0F" w:rsidRPr="00925C0F" w:rsidRDefault="00925C0F" w:rsidP="00925C0F">
      <w:pPr>
        <w:pStyle w:val="a7"/>
        <w:numPr>
          <w:ilvl w:val="0"/>
          <w:numId w:val="25"/>
        </w:numPr>
        <w:jc w:val="both"/>
        <w:rPr>
          <w:sz w:val="28"/>
          <w:szCs w:val="28"/>
        </w:rPr>
      </w:pPr>
      <w:r w:rsidRPr="00925C0F">
        <w:rPr>
          <w:sz w:val="28"/>
          <w:szCs w:val="28"/>
        </w:rPr>
        <w:t>Він шукає будь-яку нагоду, щоб розважитись. Для нього важливо робити те, що приносить йому задоволення.</w:t>
      </w:r>
    </w:p>
    <w:p w14:paraId="770E43BD" w14:textId="77777777" w:rsidR="00925C0F" w:rsidRPr="00925C0F" w:rsidRDefault="00925C0F" w:rsidP="00925C0F">
      <w:pPr>
        <w:pStyle w:val="a7"/>
        <w:numPr>
          <w:ilvl w:val="0"/>
          <w:numId w:val="25"/>
        </w:numPr>
        <w:jc w:val="both"/>
        <w:rPr>
          <w:sz w:val="28"/>
          <w:szCs w:val="28"/>
        </w:rPr>
      </w:pPr>
      <w:r w:rsidRPr="00925C0F">
        <w:rPr>
          <w:sz w:val="28"/>
          <w:szCs w:val="28"/>
        </w:rPr>
        <w:t>Йому подобається самостійно вирішувати, що робити. Для нього важливо бути вільним у плануванні та у виборі своєї діяльності</w:t>
      </w:r>
    </w:p>
    <w:p w14:paraId="7949994D"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дбати про близьких людей. Він намагається дбати про їхнє добро</w:t>
      </w:r>
    </w:p>
    <w:p w14:paraId="178B11B1"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бути успішним. Він любить вражати інших</w:t>
      </w:r>
    </w:p>
    <w:p w14:paraId="4D326A5F"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важлива безпека його країни. Він вважає, що держава повинна бути на сторожі внутрішньої та зовнішньої загрози.</w:t>
      </w:r>
    </w:p>
    <w:p w14:paraId="2227ABC2" w14:textId="77777777" w:rsidR="00925C0F" w:rsidRPr="00925C0F" w:rsidRDefault="00925C0F" w:rsidP="00925C0F">
      <w:pPr>
        <w:pStyle w:val="a7"/>
        <w:numPr>
          <w:ilvl w:val="0"/>
          <w:numId w:val="25"/>
        </w:numPr>
        <w:jc w:val="both"/>
        <w:rPr>
          <w:sz w:val="28"/>
          <w:szCs w:val="28"/>
        </w:rPr>
      </w:pPr>
      <w:r w:rsidRPr="00925C0F">
        <w:rPr>
          <w:sz w:val="28"/>
          <w:szCs w:val="28"/>
        </w:rPr>
        <w:t>Він любить ризикувати, завжди шукає пригод.</w:t>
      </w:r>
    </w:p>
    <w:p w14:paraId="66F504DF" w14:textId="77777777" w:rsidR="00925C0F" w:rsidRPr="00925C0F" w:rsidRDefault="00925C0F" w:rsidP="00925C0F">
      <w:pPr>
        <w:pStyle w:val="a7"/>
        <w:numPr>
          <w:ilvl w:val="0"/>
          <w:numId w:val="25"/>
        </w:numPr>
        <w:jc w:val="both"/>
        <w:rPr>
          <w:sz w:val="28"/>
          <w:szCs w:val="28"/>
        </w:rPr>
      </w:pPr>
      <w:r w:rsidRPr="00925C0F">
        <w:rPr>
          <w:sz w:val="28"/>
          <w:szCs w:val="28"/>
        </w:rPr>
        <w:lastRenderedPageBreak/>
        <w:t>Для нього важливо поводити себе правильно. Він намагається уникати вчинків, які для інших здаються помилковими.</w:t>
      </w:r>
    </w:p>
    <w:p w14:paraId="60C8BF38" w14:textId="77777777" w:rsidR="00925C0F" w:rsidRPr="00925C0F" w:rsidRDefault="00925C0F" w:rsidP="00925C0F">
      <w:pPr>
        <w:pStyle w:val="a7"/>
        <w:numPr>
          <w:ilvl w:val="0"/>
          <w:numId w:val="25"/>
        </w:numPr>
        <w:jc w:val="both"/>
        <w:rPr>
          <w:sz w:val="28"/>
          <w:szCs w:val="28"/>
        </w:rPr>
      </w:pPr>
      <w:r w:rsidRPr="00925C0F">
        <w:rPr>
          <w:sz w:val="28"/>
          <w:szCs w:val="28"/>
        </w:rPr>
        <w:t>Йому подобається бути керівником і вказувати іншим, що вони повинні робити. Він хоче, щоб люди робили те, що він каже.</w:t>
      </w:r>
    </w:p>
    <w:p w14:paraId="105CA9E1"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бути вірним своїм друзям. Він хоче присвятити себе близьким людям</w:t>
      </w:r>
    </w:p>
    <w:p w14:paraId="4DEDCABE" w14:textId="77777777" w:rsidR="00925C0F" w:rsidRPr="00925C0F" w:rsidRDefault="00925C0F" w:rsidP="00925C0F">
      <w:pPr>
        <w:pStyle w:val="a7"/>
        <w:numPr>
          <w:ilvl w:val="0"/>
          <w:numId w:val="25"/>
        </w:numPr>
        <w:jc w:val="both"/>
        <w:rPr>
          <w:sz w:val="28"/>
          <w:szCs w:val="28"/>
        </w:rPr>
      </w:pPr>
      <w:r w:rsidRPr="00925C0F">
        <w:rPr>
          <w:sz w:val="28"/>
          <w:szCs w:val="28"/>
        </w:rPr>
        <w:t>Він щиро вірить у те, що люди повинні піклуватись про природу. Для нього важливо доглядати навколишнє середовище</w:t>
      </w:r>
    </w:p>
    <w:p w14:paraId="3687C918"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бути релігійним. Він старається дотримуватися своїх релігійних переконань.</w:t>
      </w:r>
    </w:p>
    <w:p w14:paraId="123A710B"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важливою є чистота та порядок. Він зовсім не любить, коли серед речей безлад.</w:t>
      </w:r>
    </w:p>
    <w:p w14:paraId="670F65DF" w14:textId="77777777" w:rsidR="00925C0F" w:rsidRPr="00925C0F" w:rsidRDefault="00925C0F" w:rsidP="00925C0F">
      <w:pPr>
        <w:pStyle w:val="a7"/>
        <w:numPr>
          <w:ilvl w:val="0"/>
          <w:numId w:val="25"/>
        </w:numPr>
        <w:jc w:val="both"/>
        <w:rPr>
          <w:sz w:val="28"/>
          <w:szCs w:val="28"/>
        </w:rPr>
      </w:pPr>
      <w:r w:rsidRPr="00925C0F">
        <w:rPr>
          <w:sz w:val="28"/>
          <w:szCs w:val="28"/>
        </w:rPr>
        <w:t>Він вважає, що важливо цікавитися багатьма речами. Він цікавий і старається все зрозуміти.</w:t>
      </w:r>
    </w:p>
    <w:p w14:paraId="54C402AA" w14:textId="77777777" w:rsidR="00925C0F" w:rsidRPr="00925C0F" w:rsidRDefault="00925C0F" w:rsidP="00925C0F">
      <w:pPr>
        <w:pStyle w:val="a7"/>
        <w:numPr>
          <w:ilvl w:val="0"/>
          <w:numId w:val="25"/>
        </w:numPr>
        <w:jc w:val="both"/>
        <w:rPr>
          <w:sz w:val="28"/>
          <w:szCs w:val="28"/>
        </w:rPr>
      </w:pPr>
      <w:r w:rsidRPr="00925C0F">
        <w:rPr>
          <w:sz w:val="28"/>
          <w:szCs w:val="28"/>
        </w:rPr>
        <w:t>Він переконаний, що всі народи у світі повинні жити в гармонії. Поширення ідеї миру між усіма людьми для нього є важливим.</w:t>
      </w:r>
    </w:p>
    <w:p w14:paraId="7EA707C0" w14:textId="77777777" w:rsidR="00925C0F" w:rsidRPr="00925C0F" w:rsidRDefault="00925C0F" w:rsidP="00925C0F">
      <w:pPr>
        <w:pStyle w:val="a7"/>
        <w:numPr>
          <w:ilvl w:val="0"/>
          <w:numId w:val="25"/>
        </w:numPr>
        <w:jc w:val="both"/>
        <w:rPr>
          <w:sz w:val="28"/>
          <w:szCs w:val="28"/>
        </w:rPr>
      </w:pPr>
      <w:r w:rsidRPr="00925C0F">
        <w:rPr>
          <w:sz w:val="28"/>
          <w:szCs w:val="28"/>
        </w:rPr>
        <w:t>Він вважає, що бути амбітним – це важливо. Він намагається показати, наскільки він здібний.</w:t>
      </w:r>
    </w:p>
    <w:p w14:paraId="68E14257" w14:textId="77777777" w:rsidR="00925C0F" w:rsidRPr="00925C0F" w:rsidRDefault="00925C0F" w:rsidP="00925C0F">
      <w:pPr>
        <w:pStyle w:val="a7"/>
        <w:numPr>
          <w:ilvl w:val="0"/>
          <w:numId w:val="25"/>
        </w:numPr>
        <w:jc w:val="both"/>
        <w:rPr>
          <w:sz w:val="28"/>
          <w:szCs w:val="28"/>
        </w:rPr>
      </w:pPr>
      <w:r w:rsidRPr="00925C0F">
        <w:rPr>
          <w:sz w:val="28"/>
          <w:szCs w:val="28"/>
        </w:rPr>
        <w:t>Він вважає, що все треба робити традиційними способами. Для нього важливо дотримуватися звичаїв, яких його навчили.</w:t>
      </w:r>
    </w:p>
    <w:p w14:paraId="24BAEB88"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насолоджуватись життям та отримувати. Він любить себе розважати.</w:t>
      </w:r>
    </w:p>
    <w:p w14:paraId="31EA97C6"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відповідати потребам інших людей. Він намагається підтримати тих, кого знає.</w:t>
      </w:r>
    </w:p>
    <w:p w14:paraId="0FCD58D4" w14:textId="77777777" w:rsidR="00925C0F" w:rsidRPr="00925C0F" w:rsidRDefault="00925C0F" w:rsidP="00925C0F">
      <w:pPr>
        <w:pStyle w:val="a7"/>
        <w:numPr>
          <w:ilvl w:val="0"/>
          <w:numId w:val="25"/>
        </w:numPr>
        <w:jc w:val="both"/>
        <w:rPr>
          <w:sz w:val="28"/>
          <w:szCs w:val="28"/>
        </w:rPr>
      </w:pPr>
      <w:r w:rsidRPr="00925C0F">
        <w:rPr>
          <w:sz w:val="28"/>
          <w:szCs w:val="28"/>
        </w:rPr>
        <w:t>Він переконаний, що завжди повинен виявляти повагу до батьків та старших людей. Для нього важливо бути слухняним.</w:t>
      </w:r>
    </w:p>
    <w:p w14:paraId="53D584F2" w14:textId="77777777" w:rsidR="00925C0F" w:rsidRPr="00925C0F" w:rsidRDefault="00925C0F" w:rsidP="00925C0F">
      <w:pPr>
        <w:pStyle w:val="a7"/>
        <w:numPr>
          <w:ilvl w:val="0"/>
          <w:numId w:val="25"/>
        </w:numPr>
        <w:jc w:val="both"/>
        <w:rPr>
          <w:sz w:val="28"/>
          <w:szCs w:val="28"/>
        </w:rPr>
      </w:pPr>
      <w:r w:rsidRPr="00925C0F">
        <w:rPr>
          <w:sz w:val="28"/>
          <w:szCs w:val="28"/>
        </w:rPr>
        <w:t>Він хоче, щоб зі всіма були справедливими, навіть із тим, кого він не знає. Для нього важливо захищати слабких у суспільстві.</w:t>
      </w:r>
    </w:p>
    <w:p w14:paraId="415A2024" w14:textId="77777777" w:rsidR="00925C0F" w:rsidRPr="00925C0F" w:rsidRDefault="00925C0F" w:rsidP="00925C0F">
      <w:pPr>
        <w:pStyle w:val="a7"/>
        <w:numPr>
          <w:ilvl w:val="0"/>
          <w:numId w:val="25"/>
        </w:numPr>
        <w:jc w:val="both"/>
        <w:rPr>
          <w:sz w:val="28"/>
          <w:szCs w:val="28"/>
        </w:rPr>
      </w:pPr>
      <w:r w:rsidRPr="00925C0F">
        <w:rPr>
          <w:sz w:val="28"/>
          <w:szCs w:val="28"/>
        </w:rPr>
        <w:t>З0. Він любить сюрпризи. Для нього важливо, щоб його життя було цікавим.</w:t>
      </w:r>
    </w:p>
    <w:p w14:paraId="398FD1F5" w14:textId="77777777" w:rsidR="00925C0F" w:rsidRPr="00925C0F" w:rsidRDefault="00925C0F" w:rsidP="00925C0F">
      <w:pPr>
        <w:pStyle w:val="a7"/>
        <w:numPr>
          <w:ilvl w:val="0"/>
          <w:numId w:val="25"/>
        </w:numPr>
        <w:jc w:val="both"/>
        <w:rPr>
          <w:sz w:val="28"/>
          <w:szCs w:val="28"/>
        </w:rPr>
      </w:pPr>
      <w:r w:rsidRPr="00925C0F">
        <w:rPr>
          <w:sz w:val="28"/>
          <w:szCs w:val="28"/>
        </w:rPr>
        <w:t>Він боїться захворіти. Бути здоровим – дуже важливо для нього.</w:t>
      </w:r>
    </w:p>
    <w:p w14:paraId="5D76656A" w14:textId="77777777" w:rsidR="00925C0F" w:rsidRPr="00925C0F" w:rsidRDefault="00925C0F" w:rsidP="00925C0F">
      <w:pPr>
        <w:pStyle w:val="a7"/>
        <w:numPr>
          <w:ilvl w:val="0"/>
          <w:numId w:val="25"/>
        </w:numPr>
        <w:jc w:val="both"/>
        <w:rPr>
          <w:sz w:val="28"/>
          <w:szCs w:val="28"/>
        </w:rPr>
      </w:pPr>
      <w:r w:rsidRPr="00925C0F">
        <w:rPr>
          <w:sz w:val="28"/>
          <w:szCs w:val="28"/>
        </w:rPr>
        <w:t>Бути попереду у житті дуже важливо для нього. Він все намагається робити краще ніж інші</w:t>
      </w:r>
    </w:p>
    <w:p w14:paraId="221D834E"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прощати людей, які його образили. Він намагається побачити хороші сторони в людях і не ображатися.</w:t>
      </w:r>
    </w:p>
    <w:p w14:paraId="6142FB1C"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бути незалежним. Він любить покладатися на себе</w:t>
      </w:r>
    </w:p>
    <w:p w14:paraId="61A84EB7"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щоб його країна мала стабільний уряд. Він турбується про забезпечення соціального порядку.</w:t>
      </w:r>
    </w:p>
    <w:p w14:paraId="10E0B1C1" w14:textId="77777777" w:rsidR="00925C0F" w:rsidRPr="00925C0F" w:rsidRDefault="00925C0F" w:rsidP="00925C0F">
      <w:pPr>
        <w:pStyle w:val="a7"/>
        <w:numPr>
          <w:ilvl w:val="0"/>
          <w:numId w:val="25"/>
        </w:numPr>
        <w:jc w:val="both"/>
        <w:rPr>
          <w:sz w:val="28"/>
          <w:szCs w:val="28"/>
        </w:rPr>
      </w:pPr>
      <w:r w:rsidRPr="00925C0F">
        <w:rPr>
          <w:sz w:val="28"/>
          <w:szCs w:val="28"/>
        </w:rPr>
        <w:t>36: Для нього важливо весь час бути ввічливим з іншими людьми. Він намагається ніколи не дратувати та не турбувати інших</w:t>
      </w:r>
    </w:p>
    <w:p w14:paraId="170FE27A" w14:textId="77777777" w:rsidR="00925C0F" w:rsidRPr="00925C0F" w:rsidRDefault="00925C0F" w:rsidP="00925C0F">
      <w:pPr>
        <w:pStyle w:val="a7"/>
        <w:numPr>
          <w:ilvl w:val="0"/>
          <w:numId w:val="25"/>
        </w:numPr>
        <w:jc w:val="both"/>
        <w:rPr>
          <w:sz w:val="28"/>
          <w:szCs w:val="28"/>
        </w:rPr>
      </w:pPr>
      <w:r w:rsidRPr="00925C0F">
        <w:rPr>
          <w:sz w:val="28"/>
          <w:szCs w:val="28"/>
        </w:rPr>
        <w:t>Він дуже хоче насолоджуватись життям. Гарне проведення часу є дуже важливим для нього</w:t>
      </w:r>
    </w:p>
    <w:p w14:paraId="57701FFC" w14:textId="77777777" w:rsidR="00925C0F" w:rsidRPr="00925C0F" w:rsidRDefault="00925C0F" w:rsidP="00925C0F">
      <w:pPr>
        <w:pStyle w:val="a7"/>
        <w:numPr>
          <w:ilvl w:val="0"/>
          <w:numId w:val="25"/>
        </w:numPr>
        <w:jc w:val="both"/>
        <w:rPr>
          <w:sz w:val="28"/>
          <w:szCs w:val="28"/>
        </w:rPr>
      </w:pPr>
      <w:r w:rsidRPr="00925C0F">
        <w:rPr>
          <w:sz w:val="28"/>
          <w:szCs w:val="28"/>
        </w:rPr>
        <w:t>Для нього важливо бути скромним. Він намагається не привертати до себе увагу.</w:t>
      </w:r>
    </w:p>
    <w:p w14:paraId="0387F332" w14:textId="77777777" w:rsidR="00925C0F" w:rsidRPr="00925C0F" w:rsidRDefault="00925C0F" w:rsidP="00925C0F">
      <w:pPr>
        <w:pStyle w:val="a7"/>
        <w:numPr>
          <w:ilvl w:val="0"/>
          <w:numId w:val="25"/>
        </w:numPr>
        <w:jc w:val="both"/>
        <w:rPr>
          <w:sz w:val="28"/>
          <w:szCs w:val="28"/>
        </w:rPr>
      </w:pPr>
      <w:r w:rsidRPr="00925C0F">
        <w:rPr>
          <w:sz w:val="28"/>
          <w:szCs w:val="28"/>
        </w:rPr>
        <w:t>Він завжди хоче бути тим, хто приймає рішення. Він любить бути лідером</w:t>
      </w:r>
    </w:p>
    <w:p w14:paraId="1189872E" w14:textId="77777777" w:rsidR="00925C0F" w:rsidRPr="00925C0F" w:rsidRDefault="00925C0F" w:rsidP="00925C0F">
      <w:pPr>
        <w:pStyle w:val="a7"/>
        <w:numPr>
          <w:ilvl w:val="0"/>
          <w:numId w:val="25"/>
        </w:numPr>
        <w:jc w:val="both"/>
        <w:rPr>
          <w:sz w:val="28"/>
          <w:szCs w:val="28"/>
        </w:rPr>
      </w:pPr>
      <w:r w:rsidRPr="00925C0F">
        <w:rPr>
          <w:sz w:val="28"/>
          <w:szCs w:val="28"/>
        </w:rPr>
        <w:lastRenderedPageBreak/>
        <w:t>Для нього важливо пристосуватися до природи. Він вважає, що люди не повинні змінювати природу.</w:t>
      </w:r>
    </w:p>
    <w:p w14:paraId="6413A429" w14:textId="77777777" w:rsidR="00925C0F" w:rsidRPr="00925C0F" w:rsidRDefault="00925C0F" w:rsidP="00925C0F">
      <w:pPr>
        <w:pStyle w:val="a7"/>
        <w:ind w:left="720" w:firstLine="0"/>
        <w:rPr>
          <w:sz w:val="28"/>
          <w:szCs w:val="28"/>
        </w:rPr>
      </w:pPr>
    </w:p>
    <w:p w14:paraId="608D986D" w14:textId="77777777" w:rsidR="00925C0F" w:rsidRDefault="00925C0F" w:rsidP="00925C0F">
      <w:pPr>
        <w:ind w:firstLine="709"/>
        <w:rPr>
          <w:b/>
          <w:i/>
          <w:sz w:val="28"/>
          <w:szCs w:val="28"/>
        </w:rPr>
      </w:pPr>
      <w:r w:rsidRPr="00925C0F">
        <w:rPr>
          <w:b/>
          <w:i/>
          <w:sz w:val="28"/>
          <w:szCs w:val="28"/>
        </w:rPr>
        <w:t xml:space="preserve">Шкала обліку за формулами: </w:t>
      </w:r>
    </w:p>
    <w:p w14:paraId="331D7E24" w14:textId="77777777" w:rsidR="00925C0F" w:rsidRPr="00925C0F" w:rsidRDefault="00925C0F" w:rsidP="00925C0F">
      <w:pPr>
        <w:ind w:firstLine="709"/>
        <w:rPr>
          <w:b/>
          <w:i/>
          <w:sz w:val="28"/>
          <w:szCs w:val="28"/>
        </w:rPr>
      </w:pPr>
    </w:p>
    <w:p w14:paraId="0D7CFE2D" w14:textId="77777777" w:rsidR="00925C0F" w:rsidRDefault="00925C0F" w:rsidP="00925C0F">
      <w:pPr>
        <w:ind w:firstLine="709"/>
        <w:rPr>
          <w:sz w:val="28"/>
          <w:szCs w:val="28"/>
        </w:rPr>
      </w:pPr>
      <w:r w:rsidRPr="00925C0F">
        <w:rPr>
          <w:sz w:val="28"/>
          <w:szCs w:val="28"/>
        </w:rPr>
        <w:t xml:space="preserve">Конформізм = (п7+п16+п28+п36) /4 </w:t>
      </w:r>
    </w:p>
    <w:p w14:paraId="0F2FC8B0" w14:textId="77777777" w:rsidR="00925C0F" w:rsidRPr="00925C0F" w:rsidRDefault="00925C0F" w:rsidP="00925C0F">
      <w:pPr>
        <w:ind w:firstLine="709"/>
        <w:rPr>
          <w:sz w:val="28"/>
          <w:szCs w:val="28"/>
        </w:rPr>
      </w:pPr>
      <w:r w:rsidRPr="00925C0F">
        <w:rPr>
          <w:sz w:val="28"/>
          <w:szCs w:val="28"/>
        </w:rPr>
        <w:t>Традиція = (п9+п20+п25+п38) /4</w:t>
      </w:r>
    </w:p>
    <w:p w14:paraId="3732AE3A" w14:textId="77777777" w:rsidR="00925C0F" w:rsidRPr="00925C0F" w:rsidRDefault="00925C0F" w:rsidP="00925C0F">
      <w:pPr>
        <w:ind w:firstLine="709"/>
        <w:rPr>
          <w:sz w:val="28"/>
          <w:szCs w:val="28"/>
        </w:rPr>
      </w:pPr>
      <w:r w:rsidRPr="00925C0F">
        <w:rPr>
          <w:sz w:val="28"/>
          <w:szCs w:val="28"/>
        </w:rPr>
        <w:t xml:space="preserve">Доброзичливість = (п12+п18+п27+п33) /4 </w:t>
      </w:r>
    </w:p>
    <w:p w14:paraId="2E52B9F1" w14:textId="77777777" w:rsidR="00925C0F" w:rsidRPr="00925C0F" w:rsidRDefault="00925C0F" w:rsidP="00925C0F">
      <w:pPr>
        <w:ind w:firstLine="709"/>
        <w:rPr>
          <w:sz w:val="28"/>
          <w:szCs w:val="28"/>
        </w:rPr>
      </w:pPr>
      <w:r w:rsidRPr="00925C0F">
        <w:rPr>
          <w:sz w:val="28"/>
          <w:szCs w:val="28"/>
        </w:rPr>
        <w:t xml:space="preserve">Універсалізм = (п3+п8+п19+п23+п29+п40) /6 </w:t>
      </w:r>
    </w:p>
    <w:p w14:paraId="36B42858" w14:textId="77777777" w:rsidR="00925C0F" w:rsidRPr="00925C0F" w:rsidRDefault="00925C0F" w:rsidP="00925C0F">
      <w:pPr>
        <w:ind w:firstLine="709"/>
        <w:rPr>
          <w:sz w:val="28"/>
          <w:szCs w:val="28"/>
        </w:rPr>
      </w:pPr>
      <w:r w:rsidRPr="00925C0F">
        <w:rPr>
          <w:sz w:val="28"/>
          <w:szCs w:val="28"/>
        </w:rPr>
        <w:t xml:space="preserve">Самостійність = (п1+п11+п22+п34) /4 </w:t>
      </w:r>
    </w:p>
    <w:p w14:paraId="387C90FC" w14:textId="77777777" w:rsidR="00925C0F" w:rsidRPr="00925C0F" w:rsidRDefault="00925C0F" w:rsidP="00925C0F">
      <w:pPr>
        <w:ind w:firstLine="709"/>
        <w:rPr>
          <w:sz w:val="28"/>
          <w:szCs w:val="28"/>
        </w:rPr>
      </w:pPr>
      <w:r w:rsidRPr="00925C0F">
        <w:rPr>
          <w:sz w:val="28"/>
          <w:szCs w:val="28"/>
        </w:rPr>
        <w:t>Стимуляція = (п6+п15+п30) /3</w:t>
      </w:r>
    </w:p>
    <w:p w14:paraId="1DD2E54C" w14:textId="77777777" w:rsidR="00925C0F" w:rsidRPr="00925C0F" w:rsidRDefault="00925C0F" w:rsidP="00925C0F">
      <w:pPr>
        <w:ind w:firstLine="709"/>
        <w:rPr>
          <w:sz w:val="28"/>
          <w:szCs w:val="28"/>
        </w:rPr>
      </w:pPr>
      <w:r w:rsidRPr="00925C0F">
        <w:rPr>
          <w:sz w:val="28"/>
          <w:szCs w:val="28"/>
        </w:rPr>
        <w:t xml:space="preserve">Гедонізм = (п10+п26+п37) /3 </w:t>
      </w:r>
    </w:p>
    <w:p w14:paraId="3EB34E9B" w14:textId="77777777" w:rsidR="00925C0F" w:rsidRPr="00925C0F" w:rsidRDefault="00925C0F" w:rsidP="00925C0F">
      <w:pPr>
        <w:ind w:firstLine="709"/>
        <w:rPr>
          <w:sz w:val="28"/>
          <w:szCs w:val="28"/>
        </w:rPr>
      </w:pPr>
      <w:r w:rsidRPr="00925C0F">
        <w:rPr>
          <w:sz w:val="28"/>
          <w:szCs w:val="28"/>
        </w:rPr>
        <w:t xml:space="preserve">Досягнення = (п4+п13+п24+п32) /4 </w:t>
      </w:r>
    </w:p>
    <w:p w14:paraId="7FDB5A69" w14:textId="77777777" w:rsidR="00925C0F" w:rsidRPr="00925C0F" w:rsidRDefault="00925C0F" w:rsidP="00925C0F">
      <w:pPr>
        <w:ind w:firstLine="709"/>
        <w:rPr>
          <w:sz w:val="28"/>
          <w:szCs w:val="28"/>
        </w:rPr>
      </w:pPr>
      <w:r w:rsidRPr="00925C0F">
        <w:rPr>
          <w:sz w:val="28"/>
          <w:szCs w:val="28"/>
        </w:rPr>
        <w:t>Влада = (п2+п17+п39) /3</w:t>
      </w:r>
    </w:p>
    <w:p w14:paraId="1D2860A3" w14:textId="77777777" w:rsidR="00925C0F" w:rsidRPr="00925C0F" w:rsidRDefault="00925C0F" w:rsidP="00925C0F">
      <w:pPr>
        <w:ind w:firstLine="709"/>
        <w:rPr>
          <w:sz w:val="28"/>
          <w:szCs w:val="28"/>
        </w:rPr>
      </w:pPr>
      <w:r w:rsidRPr="00925C0F">
        <w:rPr>
          <w:sz w:val="28"/>
          <w:szCs w:val="28"/>
        </w:rPr>
        <w:t>Безпека = (п5+п14+п21+п31+п35) /5</w:t>
      </w:r>
    </w:p>
    <w:p w14:paraId="311015AC" w14:textId="77777777" w:rsidR="00925C0F" w:rsidRDefault="00925C0F" w:rsidP="00925C0F">
      <w:pPr>
        <w:rPr>
          <w:sz w:val="28"/>
          <w:szCs w:val="28"/>
        </w:rPr>
      </w:pPr>
    </w:p>
    <w:p w14:paraId="511C33C3" w14:textId="77777777" w:rsidR="00925C0F" w:rsidRDefault="00925C0F" w:rsidP="00925C0F">
      <w:pPr>
        <w:rPr>
          <w:sz w:val="28"/>
          <w:szCs w:val="28"/>
        </w:rPr>
      </w:pPr>
    </w:p>
    <w:p w14:paraId="41FA963B" w14:textId="77777777" w:rsidR="00925C0F" w:rsidRDefault="00925C0F" w:rsidP="00925C0F">
      <w:pPr>
        <w:rPr>
          <w:sz w:val="28"/>
          <w:szCs w:val="28"/>
        </w:rPr>
      </w:pPr>
    </w:p>
    <w:p w14:paraId="45623FD5" w14:textId="77777777" w:rsidR="00925C0F" w:rsidRDefault="00925C0F" w:rsidP="00925C0F">
      <w:pPr>
        <w:rPr>
          <w:sz w:val="28"/>
          <w:szCs w:val="28"/>
        </w:rPr>
      </w:pPr>
    </w:p>
    <w:p w14:paraId="6537A585" w14:textId="77777777" w:rsidR="00925C0F" w:rsidRDefault="00925C0F" w:rsidP="00925C0F">
      <w:pPr>
        <w:rPr>
          <w:sz w:val="28"/>
          <w:szCs w:val="28"/>
        </w:rPr>
      </w:pPr>
    </w:p>
    <w:p w14:paraId="22D5C2AC" w14:textId="77777777" w:rsidR="00925C0F" w:rsidRDefault="00925C0F" w:rsidP="00925C0F">
      <w:pPr>
        <w:rPr>
          <w:sz w:val="28"/>
          <w:szCs w:val="28"/>
        </w:rPr>
      </w:pPr>
    </w:p>
    <w:p w14:paraId="7D9A14C6" w14:textId="77777777" w:rsidR="00925C0F" w:rsidRDefault="00925C0F" w:rsidP="00925C0F">
      <w:pPr>
        <w:rPr>
          <w:sz w:val="28"/>
          <w:szCs w:val="28"/>
        </w:rPr>
      </w:pPr>
    </w:p>
    <w:p w14:paraId="1B1BFD66" w14:textId="77777777" w:rsidR="00925C0F" w:rsidRDefault="00925C0F" w:rsidP="00925C0F">
      <w:pPr>
        <w:rPr>
          <w:sz w:val="28"/>
          <w:szCs w:val="28"/>
        </w:rPr>
      </w:pPr>
    </w:p>
    <w:p w14:paraId="1BD4E323" w14:textId="77777777" w:rsidR="00925C0F" w:rsidRDefault="00925C0F" w:rsidP="00925C0F">
      <w:pPr>
        <w:rPr>
          <w:sz w:val="28"/>
          <w:szCs w:val="28"/>
        </w:rPr>
      </w:pPr>
    </w:p>
    <w:p w14:paraId="511A6837" w14:textId="77777777" w:rsidR="00925C0F" w:rsidRDefault="00925C0F" w:rsidP="00925C0F">
      <w:pPr>
        <w:rPr>
          <w:sz w:val="28"/>
          <w:szCs w:val="28"/>
        </w:rPr>
      </w:pPr>
    </w:p>
    <w:p w14:paraId="7D1CF027" w14:textId="77777777" w:rsidR="00925C0F" w:rsidRDefault="00925C0F" w:rsidP="00925C0F">
      <w:pPr>
        <w:rPr>
          <w:sz w:val="28"/>
          <w:szCs w:val="28"/>
        </w:rPr>
      </w:pPr>
    </w:p>
    <w:p w14:paraId="5A35F0C4" w14:textId="77777777" w:rsidR="00925C0F" w:rsidRDefault="00925C0F" w:rsidP="00925C0F">
      <w:pPr>
        <w:rPr>
          <w:sz w:val="28"/>
          <w:szCs w:val="28"/>
        </w:rPr>
      </w:pPr>
    </w:p>
    <w:p w14:paraId="62627EEB" w14:textId="77777777" w:rsidR="00925C0F" w:rsidRDefault="00925C0F" w:rsidP="00925C0F">
      <w:pPr>
        <w:rPr>
          <w:sz w:val="28"/>
          <w:szCs w:val="28"/>
        </w:rPr>
      </w:pPr>
    </w:p>
    <w:p w14:paraId="77ABF6E7" w14:textId="77777777" w:rsidR="00925C0F" w:rsidRDefault="00925C0F" w:rsidP="00925C0F">
      <w:pPr>
        <w:rPr>
          <w:sz w:val="28"/>
          <w:szCs w:val="28"/>
        </w:rPr>
      </w:pPr>
    </w:p>
    <w:p w14:paraId="1B2BED96" w14:textId="77777777" w:rsidR="00925C0F" w:rsidRDefault="00925C0F" w:rsidP="00925C0F">
      <w:pPr>
        <w:rPr>
          <w:sz w:val="28"/>
          <w:szCs w:val="28"/>
        </w:rPr>
      </w:pPr>
    </w:p>
    <w:p w14:paraId="7F465C18" w14:textId="77777777" w:rsidR="00925C0F" w:rsidRDefault="00925C0F" w:rsidP="00925C0F">
      <w:pPr>
        <w:rPr>
          <w:sz w:val="28"/>
          <w:szCs w:val="28"/>
        </w:rPr>
      </w:pPr>
    </w:p>
    <w:p w14:paraId="4948054C" w14:textId="77777777" w:rsidR="00925C0F" w:rsidRDefault="00925C0F" w:rsidP="00925C0F">
      <w:pPr>
        <w:rPr>
          <w:sz w:val="28"/>
          <w:szCs w:val="28"/>
        </w:rPr>
      </w:pPr>
    </w:p>
    <w:p w14:paraId="6B0002C2" w14:textId="77777777" w:rsidR="00925C0F" w:rsidRDefault="00925C0F" w:rsidP="00925C0F">
      <w:pPr>
        <w:rPr>
          <w:sz w:val="28"/>
          <w:szCs w:val="28"/>
        </w:rPr>
      </w:pPr>
    </w:p>
    <w:p w14:paraId="7A76B79F" w14:textId="77777777" w:rsidR="00925C0F" w:rsidRDefault="00925C0F" w:rsidP="00925C0F">
      <w:pPr>
        <w:rPr>
          <w:sz w:val="28"/>
          <w:szCs w:val="28"/>
        </w:rPr>
      </w:pPr>
    </w:p>
    <w:p w14:paraId="376F4560" w14:textId="77777777" w:rsidR="00925C0F" w:rsidRDefault="00925C0F" w:rsidP="00925C0F">
      <w:pPr>
        <w:rPr>
          <w:sz w:val="28"/>
          <w:szCs w:val="28"/>
        </w:rPr>
      </w:pPr>
    </w:p>
    <w:p w14:paraId="42C53C08" w14:textId="77777777" w:rsidR="00925C0F" w:rsidRDefault="00925C0F" w:rsidP="00925C0F">
      <w:pPr>
        <w:rPr>
          <w:sz w:val="28"/>
          <w:szCs w:val="28"/>
        </w:rPr>
      </w:pPr>
    </w:p>
    <w:p w14:paraId="239CD5AD" w14:textId="77777777" w:rsidR="00925C0F" w:rsidRDefault="00925C0F" w:rsidP="00925C0F">
      <w:pPr>
        <w:rPr>
          <w:sz w:val="28"/>
          <w:szCs w:val="28"/>
        </w:rPr>
      </w:pPr>
    </w:p>
    <w:p w14:paraId="52BE0E5C" w14:textId="77777777" w:rsidR="00925C0F" w:rsidRDefault="00925C0F" w:rsidP="00925C0F">
      <w:pPr>
        <w:rPr>
          <w:sz w:val="28"/>
          <w:szCs w:val="28"/>
        </w:rPr>
      </w:pPr>
    </w:p>
    <w:p w14:paraId="6039C852" w14:textId="77777777" w:rsidR="00925C0F" w:rsidRDefault="00925C0F" w:rsidP="00925C0F">
      <w:pPr>
        <w:rPr>
          <w:sz w:val="28"/>
          <w:szCs w:val="28"/>
        </w:rPr>
      </w:pPr>
    </w:p>
    <w:p w14:paraId="23C6D705" w14:textId="77777777" w:rsidR="00925C0F" w:rsidRDefault="00925C0F" w:rsidP="00925C0F">
      <w:pPr>
        <w:rPr>
          <w:sz w:val="28"/>
          <w:szCs w:val="28"/>
        </w:rPr>
      </w:pPr>
    </w:p>
    <w:p w14:paraId="1E339D81" w14:textId="77777777" w:rsidR="00925C0F" w:rsidRDefault="00925C0F" w:rsidP="00925C0F">
      <w:pPr>
        <w:rPr>
          <w:sz w:val="28"/>
          <w:szCs w:val="28"/>
        </w:rPr>
      </w:pPr>
    </w:p>
    <w:p w14:paraId="3D2E2AAA" w14:textId="77777777" w:rsidR="00925C0F" w:rsidRDefault="00925C0F" w:rsidP="00925C0F">
      <w:pPr>
        <w:rPr>
          <w:sz w:val="28"/>
          <w:szCs w:val="28"/>
        </w:rPr>
      </w:pPr>
    </w:p>
    <w:p w14:paraId="2F279C91" w14:textId="77777777" w:rsidR="00925C0F" w:rsidRDefault="00925C0F" w:rsidP="00925C0F">
      <w:pPr>
        <w:rPr>
          <w:sz w:val="28"/>
          <w:szCs w:val="28"/>
        </w:rPr>
      </w:pPr>
    </w:p>
    <w:p w14:paraId="1DAE343B" w14:textId="77777777" w:rsidR="00925C0F" w:rsidRDefault="00925C0F" w:rsidP="00925C0F">
      <w:pPr>
        <w:rPr>
          <w:sz w:val="28"/>
          <w:szCs w:val="28"/>
        </w:rPr>
      </w:pPr>
    </w:p>
    <w:p w14:paraId="3F166ED6" w14:textId="77777777" w:rsidR="00925C0F" w:rsidRDefault="00925C0F" w:rsidP="00925C0F">
      <w:pPr>
        <w:rPr>
          <w:sz w:val="28"/>
          <w:szCs w:val="28"/>
        </w:rPr>
      </w:pPr>
    </w:p>
    <w:p w14:paraId="5AA6D272" w14:textId="77777777" w:rsidR="00925C0F" w:rsidRPr="005349C3" w:rsidRDefault="00925C0F" w:rsidP="00925C0F">
      <w:pPr>
        <w:pStyle w:val="a3"/>
        <w:spacing w:line="360" w:lineRule="auto"/>
        <w:ind w:left="4344"/>
        <w:jc w:val="both"/>
        <w:rPr>
          <w:b/>
        </w:rPr>
      </w:pPr>
      <w:r w:rsidRPr="005349C3">
        <w:rPr>
          <w:b/>
          <w:spacing w:val="-2"/>
        </w:rPr>
        <w:lastRenderedPageBreak/>
        <w:t>Додаток</w:t>
      </w:r>
      <w:r w:rsidRPr="005349C3">
        <w:rPr>
          <w:b/>
          <w:spacing w:val="-11"/>
        </w:rPr>
        <w:t xml:space="preserve"> </w:t>
      </w:r>
      <w:r w:rsidRPr="005349C3">
        <w:rPr>
          <w:b/>
          <w:spacing w:val="-10"/>
        </w:rPr>
        <w:t>В</w:t>
      </w:r>
    </w:p>
    <w:p w14:paraId="4CE43CED" w14:textId="77777777" w:rsidR="00925C0F" w:rsidRDefault="00925C0F" w:rsidP="00925C0F">
      <w:pPr>
        <w:pStyle w:val="a3"/>
        <w:spacing w:line="360" w:lineRule="auto"/>
        <w:ind w:left="0"/>
        <w:jc w:val="center"/>
      </w:pPr>
      <w:r w:rsidRPr="00925C0F">
        <w:rPr>
          <w:b/>
        </w:rPr>
        <w:t>Текст</w:t>
      </w:r>
      <w:r w:rsidRPr="00925C0F">
        <w:rPr>
          <w:b/>
          <w:spacing w:val="-17"/>
        </w:rPr>
        <w:t xml:space="preserve"> </w:t>
      </w:r>
      <w:r w:rsidRPr="00925C0F">
        <w:rPr>
          <w:b/>
        </w:rPr>
        <w:t>опитувальника</w:t>
      </w:r>
      <w:r w:rsidRPr="00925C0F">
        <w:rPr>
          <w:b/>
          <w:spacing w:val="-17"/>
        </w:rPr>
        <w:t xml:space="preserve"> </w:t>
      </w:r>
      <w:r w:rsidRPr="00925C0F">
        <w:rPr>
          <w:b/>
        </w:rPr>
        <w:t>за</w:t>
      </w:r>
      <w:r w:rsidRPr="00925C0F">
        <w:rPr>
          <w:b/>
          <w:spacing w:val="-17"/>
        </w:rPr>
        <w:t xml:space="preserve"> </w:t>
      </w:r>
      <w:r w:rsidRPr="00925C0F">
        <w:rPr>
          <w:b/>
        </w:rPr>
        <w:t>«Шкалою</w:t>
      </w:r>
      <w:r w:rsidRPr="00925C0F">
        <w:rPr>
          <w:b/>
          <w:spacing w:val="-17"/>
        </w:rPr>
        <w:t xml:space="preserve"> </w:t>
      </w:r>
      <w:r w:rsidRPr="00925C0F">
        <w:rPr>
          <w:b/>
        </w:rPr>
        <w:t>суб’єктивного</w:t>
      </w:r>
      <w:r w:rsidRPr="00925C0F">
        <w:rPr>
          <w:b/>
          <w:spacing w:val="-17"/>
        </w:rPr>
        <w:t xml:space="preserve"> </w:t>
      </w:r>
      <w:r w:rsidRPr="00925C0F">
        <w:rPr>
          <w:b/>
        </w:rPr>
        <w:t>благополуччя»</w:t>
      </w:r>
      <w:r w:rsidRPr="00925C0F">
        <w:rPr>
          <w:b/>
          <w:spacing w:val="-17"/>
        </w:rPr>
        <w:t xml:space="preserve"> </w:t>
      </w:r>
      <w:r w:rsidRPr="00925C0F">
        <w:rPr>
          <w:b/>
        </w:rPr>
        <w:t>за</w:t>
      </w:r>
      <w:r w:rsidRPr="00925C0F">
        <w:rPr>
          <w:b/>
          <w:spacing w:val="-17"/>
        </w:rPr>
        <w:t xml:space="preserve"> </w:t>
      </w:r>
      <w:r w:rsidRPr="00925C0F">
        <w:rPr>
          <w:b/>
        </w:rPr>
        <w:t>Перуе-Баду</w:t>
      </w:r>
      <w:r w:rsidRPr="00A06685">
        <w:t xml:space="preserve"> </w:t>
      </w:r>
    </w:p>
    <w:p w14:paraId="6B021DF2" w14:textId="77777777" w:rsidR="00925C0F" w:rsidRPr="00A06685" w:rsidRDefault="00925C0F" w:rsidP="00925C0F">
      <w:pPr>
        <w:pStyle w:val="a3"/>
        <w:spacing w:line="276" w:lineRule="auto"/>
        <w:ind w:left="0" w:right="248" w:firstLine="709"/>
        <w:jc w:val="both"/>
      </w:pPr>
      <w:r w:rsidRPr="00A06685">
        <w:t>Інструкція до тесту:</w:t>
      </w:r>
      <w:r w:rsidRPr="00A06685">
        <w:rPr>
          <w:spacing w:val="40"/>
        </w:rPr>
        <w:t xml:space="preserve"> </w:t>
      </w:r>
      <w:r w:rsidRPr="00A06685">
        <w:t>Вкажіть, будь ласка, якою мірою згідні чи не згідні з наведеними</w:t>
      </w:r>
      <w:r w:rsidRPr="00A06685">
        <w:rPr>
          <w:spacing w:val="-2"/>
        </w:rPr>
        <w:t xml:space="preserve"> </w:t>
      </w:r>
      <w:r w:rsidRPr="00A06685">
        <w:t>нижче</w:t>
      </w:r>
      <w:r w:rsidRPr="00A06685">
        <w:rPr>
          <w:spacing w:val="-2"/>
        </w:rPr>
        <w:t xml:space="preserve"> </w:t>
      </w:r>
      <w:r w:rsidRPr="00A06685">
        <w:t>висловлюваннями,</w:t>
      </w:r>
      <w:r w:rsidRPr="00A06685">
        <w:rPr>
          <w:spacing w:val="-2"/>
        </w:rPr>
        <w:t xml:space="preserve"> </w:t>
      </w:r>
      <w:r w:rsidRPr="00A06685">
        <w:t>використовуючи</w:t>
      </w:r>
      <w:r w:rsidRPr="00A06685">
        <w:rPr>
          <w:spacing w:val="-2"/>
        </w:rPr>
        <w:t xml:space="preserve"> </w:t>
      </w:r>
      <w:r w:rsidRPr="00A06685">
        <w:t>для</w:t>
      </w:r>
      <w:r w:rsidRPr="00A06685">
        <w:rPr>
          <w:spacing w:val="-2"/>
        </w:rPr>
        <w:t xml:space="preserve"> </w:t>
      </w:r>
      <w:r w:rsidRPr="00A06685">
        <w:t>цього</w:t>
      </w:r>
      <w:r w:rsidRPr="00A06685">
        <w:rPr>
          <w:spacing w:val="-2"/>
        </w:rPr>
        <w:t xml:space="preserve"> </w:t>
      </w:r>
      <w:r w:rsidRPr="00A06685">
        <w:t>таку</w:t>
      </w:r>
      <w:r w:rsidRPr="00A06685">
        <w:rPr>
          <w:spacing w:val="-2"/>
        </w:rPr>
        <w:t xml:space="preserve"> </w:t>
      </w:r>
      <w:r w:rsidRPr="00A06685">
        <w:t>шкалу:</w:t>
      </w:r>
    </w:p>
    <w:p w14:paraId="4B43C28D" w14:textId="77777777" w:rsidR="00925C0F" w:rsidRPr="00A06685" w:rsidRDefault="00925C0F" w:rsidP="00925C0F">
      <w:pPr>
        <w:pStyle w:val="a7"/>
        <w:numPr>
          <w:ilvl w:val="0"/>
          <w:numId w:val="9"/>
        </w:numPr>
        <w:tabs>
          <w:tab w:val="left" w:pos="420"/>
        </w:tabs>
        <w:spacing w:line="276" w:lineRule="auto"/>
        <w:ind w:left="420" w:hanging="209"/>
        <w:jc w:val="both"/>
        <w:rPr>
          <w:sz w:val="28"/>
          <w:szCs w:val="28"/>
        </w:rPr>
      </w:pPr>
      <w:r w:rsidRPr="00A06685">
        <w:rPr>
          <w:sz w:val="28"/>
          <w:szCs w:val="28"/>
        </w:rPr>
        <w:t>–</w:t>
      </w:r>
      <w:r w:rsidRPr="00A06685">
        <w:rPr>
          <w:spacing w:val="-5"/>
          <w:sz w:val="28"/>
          <w:szCs w:val="28"/>
        </w:rPr>
        <w:t xml:space="preserve"> </w:t>
      </w:r>
      <w:r w:rsidRPr="00A06685">
        <w:rPr>
          <w:sz w:val="28"/>
          <w:szCs w:val="28"/>
        </w:rPr>
        <w:t>повністю</w:t>
      </w:r>
      <w:r w:rsidRPr="00A06685">
        <w:rPr>
          <w:spacing w:val="-4"/>
          <w:sz w:val="28"/>
          <w:szCs w:val="28"/>
        </w:rPr>
        <w:t xml:space="preserve"> </w:t>
      </w:r>
      <w:r w:rsidRPr="00A06685">
        <w:rPr>
          <w:spacing w:val="-2"/>
          <w:sz w:val="28"/>
          <w:szCs w:val="28"/>
        </w:rPr>
        <w:t>згідна;</w:t>
      </w:r>
    </w:p>
    <w:p w14:paraId="018B7BF6" w14:textId="77777777" w:rsidR="00925C0F" w:rsidRPr="00A06685" w:rsidRDefault="00925C0F" w:rsidP="00925C0F">
      <w:pPr>
        <w:pStyle w:val="a7"/>
        <w:numPr>
          <w:ilvl w:val="0"/>
          <w:numId w:val="9"/>
        </w:numPr>
        <w:tabs>
          <w:tab w:val="left" w:pos="420"/>
        </w:tabs>
        <w:spacing w:line="276" w:lineRule="auto"/>
        <w:ind w:left="420" w:hanging="209"/>
        <w:jc w:val="both"/>
        <w:rPr>
          <w:sz w:val="28"/>
          <w:szCs w:val="28"/>
        </w:rPr>
      </w:pPr>
      <w:r w:rsidRPr="00A06685">
        <w:rPr>
          <w:sz w:val="28"/>
          <w:szCs w:val="28"/>
        </w:rPr>
        <w:t>–</w:t>
      </w:r>
      <w:r w:rsidRPr="00A06685">
        <w:rPr>
          <w:spacing w:val="-1"/>
          <w:sz w:val="28"/>
          <w:szCs w:val="28"/>
        </w:rPr>
        <w:t xml:space="preserve"> </w:t>
      </w:r>
      <w:r w:rsidRPr="00A06685">
        <w:rPr>
          <w:spacing w:val="-2"/>
          <w:sz w:val="28"/>
          <w:szCs w:val="28"/>
        </w:rPr>
        <w:t>згідна;</w:t>
      </w:r>
    </w:p>
    <w:p w14:paraId="5F1F2C96" w14:textId="77777777" w:rsidR="00925C0F" w:rsidRPr="00A06685" w:rsidRDefault="00925C0F" w:rsidP="00925C0F">
      <w:pPr>
        <w:pStyle w:val="a7"/>
        <w:numPr>
          <w:ilvl w:val="0"/>
          <w:numId w:val="9"/>
        </w:numPr>
        <w:tabs>
          <w:tab w:val="left" w:pos="420"/>
        </w:tabs>
        <w:spacing w:line="276" w:lineRule="auto"/>
        <w:ind w:left="420" w:hanging="209"/>
        <w:jc w:val="both"/>
        <w:rPr>
          <w:sz w:val="28"/>
          <w:szCs w:val="28"/>
        </w:rPr>
      </w:pPr>
      <w:r w:rsidRPr="00A06685">
        <w:rPr>
          <w:sz w:val="28"/>
          <w:szCs w:val="28"/>
        </w:rPr>
        <w:t>–</w:t>
      </w:r>
      <w:r w:rsidRPr="00A06685">
        <w:rPr>
          <w:spacing w:val="-4"/>
          <w:sz w:val="28"/>
          <w:szCs w:val="28"/>
        </w:rPr>
        <w:t xml:space="preserve"> </w:t>
      </w:r>
      <w:r w:rsidRPr="00A06685">
        <w:rPr>
          <w:sz w:val="28"/>
          <w:szCs w:val="28"/>
        </w:rPr>
        <w:t>більш</w:t>
      </w:r>
      <w:r w:rsidRPr="00A06685">
        <w:rPr>
          <w:spacing w:val="-3"/>
          <w:sz w:val="28"/>
          <w:szCs w:val="28"/>
        </w:rPr>
        <w:t xml:space="preserve"> </w:t>
      </w:r>
      <w:r w:rsidRPr="00A06685">
        <w:rPr>
          <w:sz w:val="28"/>
          <w:szCs w:val="28"/>
        </w:rPr>
        <w:t>менш</w:t>
      </w:r>
      <w:r w:rsidRPr="00A06685">
        <w:rPr>
          <w:spacing w:val="-3"/>
          <w:sz w:val="28"/>
          <w:szCs w:val="28"/>
        </w:rPr>
        <w:t xml:space="preserve"> </w:t>
      </w:r>
      <w:r w:rsidRPr="00A06685">
        <w:rPr>
          <w:spacing w:val="-2"/>
          <w:sz w:val="28"/>
          <w:szCs w:val="28"/>
        </w:rPr>
        <w:t>згідна;</w:t>
      </w:r>
    </w:p>
    <w:p w14:paraId="49FE5461" w14:textId="77777777" w:rsidR="00925C0F" w:rsidRPr="00A06685" w:rsidRDefault="00925C0F" w:rsidP="00925C0F">
      <w:pPr>
        <w:pStyle w:val="a7"/>
        <w:numPr>
          <w:ilvl w:val="0"/>
          <w:numId w:val="9"/>
        </w:numPr>
        <w:tabs>
          <w:tab w:val="left" w:pos="420"/>
        </w:tabs>
        <w:spacing w:line="276" w:lineRule="auto"/>
        <w:ind w:left="420" w:hanging="209"/>
        <w:jc w:val="both"/>
        <w:rPr>
          <w:sz w:val="28"/>
          <w:szCs w:val="28"/>
        </w:rPr>
      </w:pPr>
      <w:r w:rsidRPr="00A06685">
        <w:rPr>
          <w:sz w:val="28"/>
          <w:szCs w:val="28"/>
        </w:rPr>
        <w:t>-</w:t>
      </w:r>
      <w:r w:rsidRPr="00A06685">
        <w:rPr>
          <w:spacing w:val="-12"/>
          <w:sz w:val="28"/>
          <w:szCs w:val="28"/>
        </w:rPr>
        <w:t xml:space="preserve"> </w:t>
      </w:r>
      <w:r w:rsidRPr="00A06685">
        <w:rPr>
          <w:sz w:val="28"/>
          <w:szCs w:val="28"/>
        </w:rPr>
        <w:t>важко</w:t>
      </w:r>
      <w:r w:rsidRPr="00A06685">
        <w:rPr>
          <w:spacing w:val="-11"/>
          <w:sz w:val="28"/>
          <w:szCs w:val="28"/>
        </w:rPr>
        <w:t xml:space="preserve"> </w:t>
      </w:r>
      <w:r w:rsidRPr="00A06685">
        <w:rPr>
          <w:spacing w:val="-2"/>
          <w:sz w:val="28"/>
          <w:szCs w:val="28"/>
        </w:rPr>
        <w:t>відповісти;</w:t>
      </w:r>
    </w:p>
    <w:p w14:paraId="3CF7E308" w14:textId="77777777" w:rsidR="00925C0F" w:rsidRPr="00A06685" w:rsidRDefault="00925C0F" w:rsidP="00925C0F">
      <w:pPr>
        <w:pStyle w:val="a7"/>
        <w:numPr>
          <w:ilvl w:val="0"/>
          <w:numId w:val="9"/>
        </w:numPr>
        <w:tabs>
          <w:tab w:val="left" w:pos="420"/>
        </w:tabs>
        <w:spacing w:line="276" w:lineRule="auto"/>
        <w:ind w:left="420" w:hanging="209"/>
        <w:jc w:val="both"/>
        <w:rPr>
          <w:sz w:val="28"/>
          <w:szCs w:val="28"/>
        </w:rPr>
      </w:pPr>
      <w:r w:rsidRPr="00A06685">
        <w:rPr>
          <w:sz w:val="28"/>
          <w:szCs w:val="28"/>
        </w:rPr>
        <w:t>–</w:t>
      </w:r>
      <w:r w:rsidRPr="00A06685">
        <w:rPr>
          <w:spacing w:val="-3"/>
          <w:sz w:val="28"/>
          <w:szCs w:val="28"/>
        </w:rPr>
        <w:t xml:space="preserve"> </w:t>
      </w:r>
      <w:r w:rsidRPr="00A06685">
        <w:rPr>
          <w:sz w:val="28"/>
          <w:szCs w:val="28"/>
        </w:rPr>
        <w:t>більш</w:t>
      </w:r>
      <w:r w:rsidRPr="00A06685">
        <w:rPr>
          <w:spacing w:val="-3"/>
          <w:sz w:val="28"/>
          <w:szCs w:val="28"/>
        </w:rPr>
        <w:t xml:space="preserve"> </w:t>
      </w:r>
      <w:r w:rsidRPr="00A06685">
        <w:rPr>
          <w:sz w:val="28"/>
          <w:szCs w:val="28"/>
        </w:rPr>
        <w:t>менш</w:t>
      </w:r>
      <w:r w:rsidRPr="00A06685">
        <w:rPr>
          <w:spacing w:val="-3"/>
          <w:sz w:val="28"/>
          <w:szCs w:val="28"/>
        </w:rPr>
        <w:t xml:space="preserve"> </w:t>
      </w:r>
      <w:r w:rsidRPr="00A06685">
        <w:rPr>
          <w:sz w:val="28"/>
          <w:szCs w:val="28"/>
        </w:rPr>
        <w:t>не</w:t>
      </w:r>
      <w:r w:rsidRPr="00A06685">
        <w:rPr>
          <w:spacing w:val="-3"/>
          <w:sz w:val="28"/>
          <w:szCs w:val="28"/>
        </w:rPr>
        <w:t xml:space="preserve"> </w:t>
      </w:r>
      <w:r w:rsidRPr="00A06685">
        <w:rPr>
          <w:spacing w:val="-2"/>
          <w:sz w:val="28"/>
          <w:szCs w:val="28"/>
        </w:rPr>
        <w:t>згідна;</w:t>
      </w:r>
    </w:p>
    <w:p w14:paraId="0CCD82ED" w14:textId="77777777" w:rsidR="00925C0F" w:rsidRPr="00A06685" w:rsidRDefault="00925C0F" w:rsidP="00925C0F">
      <w:pPr>
        <w:pStyle w:val="a7"/>
        <w:numPr>
          <w:ilvl w:val="0"/>
          <w:numId w:val="9"/>
        </w:numPr>
        <w:tabs>
          <w:tab w:val="left" w:pos="420"/>
        </w:tabs>
        <w:spacing w:line="276" w:lineRule="auto"/>
        <w:ind w:left="420" w:hanging="209"/>
        <w:jc w:val="both"/>
        <w:rPr>
          <w:sz w:val="28"/>
          <w:szCs w:val="28"/>
        </w:rPr>
      </w:pPr>
      <w:r w:rsidRPr="00A06685">
        <w:rPr>
          <w:sz w:val="28"/>
          <w:szCs w:val="28"/>
        </w:rPr>
        <w:t>–</w:t>
      </w:r>
      <w:r w:rsidRPr="00A06685">
        <w:rPr>
          <w:spacing w:val="-2"/>
          <w:sz w:val="28"/>
          <w:szCs w:val="28"/>
        </w:rPr>
        <w:t xml:space="preserve"> </w:t>
      </w:r>
      <w:r w:rsidRPr="00A06685">
        <w:rPr>
          <w:sz w:val="28"/>
          <w:szCs w:val="28"/>
        </w:rPr>
        <w:t>не</w:t>
      </w:r>
      <w:r w:rsidRPr="00A06685">
        <w:rPr>
          <w:spacing w:val="-1"/>
          <w:sz w:val="28"/>
          <w:szCs w:val="28"/>
        </w:rPr>
        <w:t xml:space="preserve"> </w:t>
      </w:r>
      <w:r w:rsidRPr="00A06685">
        <w:rPr>
          <w:spacing w:val="-2"/>
          <w:sz w:val="28"/>
          <w:szCs w:val="28"/>
        </w:rPr>
        <w:t>згодна;</w:t>
      </w:r>
    </w:p>
    <w:p w14:paraId="4324697B" w14:textId="77777777" w:rsidR="00925C0F" w:rsidRDefault="00925C0F" w:rsidP="00925C0F">
      <w:pPr>
        <w:pStyle w:val="a7"/>
        <w:numPr>
          <w:ilvl w:val="0"/>
          <w:numId w:val="9"/>
        </w:numPr>
        <w:tabs>
          <w:tab w:val="left" w:pos="419"/>
        </w:tabs>
        <w:spacing w:line="276" w:lineRule="auto"/>
        <w:ind w:left="141" w:firstLine="69"/>
        <w:jc w:val="both"/>
        <w:rPr>
          <w:sz w:val="28"/>
          <w:szCs w:val="28"/>
        </w:rPr>
      </w:pPr>
      <w:r w:rsidRPr="00A06685">
        <w:rPr>
          <w:sz w:val="28"/>
          <w:szCs w:val="28"/>
        </w:rPr>
        <w:t>–</w:t>
      </w:r>
      <w:r w:rsidRPr="00A06685">
        <w:rPr>
          <w:spacing w:val="-13"/>
          <w:sz w:val="28"/>
          <w:szCs w:val="28"/>
        </w:rPr>
        <w:t xml:space="preserve"> </w:t>
      </w:r>
      <w:r w:rsidRPr="00A06685">
        <w:rPr>
          <w:sz w:val="28"/>
          <w:szCs w:val="28"/>
        </w:rPr>
        <w:t>повністю</w:t>
      </w:r>
      <w:r w:rsidRPr="00A06685">
        <w:rPr>
          <w:spacing w:val="-13"/>
          <w:sz w:val="28"/>
          <w:szCs w:val="28"/>
        </w:rPr>
        <w:t xml:space="preserve"> </w:t>
      </w:r>
      <w:r w:rsidRPr="00A06685">
        <w:rPr>
          <w:sz w:val="28"/>
          <w:szCs w:val="28"/>
        </w:rPr>
        <w:t>не</w:t>
      </w:r>
      <w:r w:rsidRPr="00A06685">
        <w:rPr>
          <w:spacing w:val="-13"/>
          <w:sz w:val="28"/>
          <w:szCs w:val="28"/>
        </w:rPr>
        <w:t xml:space="preserve"> </w:t>
      </w:r>
      <w:r w:rsidRPr="00A06685">
        <w:rPr>
          <w:sz w:val="28"/>
          <w:szCs w:val="28"/>
        </w:rPr>
        <w:t xml:space="preserve">згідна. </w:t>
      </w:r>
    </w:p>
    <w:p w14:paraId="66EF740A" w14:textId="77777777" w:rsidR="00925C0F" w:rsidRPr="00925C0F" w:rsidRDefault="00925C0F" w:rsidP="00925C0F">
      <w:pPr>
        <w:pStyle w:val="a7"/>
        <w:tabs>
          <w:tab w:val="left" w:pos="419"/>
        </w:tabs>
        <w:spacing w:line="276" w:lineRule="auto"/>
        <w:ind w:left="210" w:firstLine="0"/>
        <w:jc w:val="both"/>
        <w:rPr>
          <w:b/>
          <w:i/>
          <w:sz w:val="28"/>
          <w:szCs w:val="28"/>
        </w:rPr>
      </w:pPr>
      <w:r w:rsidRPr="00925C0F">
        <w:rPr>
          <w:b/>
          <w:i/>
          <w:sz w:val="28"/>
          <w:szCs w:val="28"/>
        </w:rPr>
        <w:t>Тестовий матеріал</w:t>
      </w:r>
    </w:p>
    <w:p w14:paraId="0B43941B" w14:textId="77777777" w:rsidR="00925C0F" w:rsidRPr="00925C0F" w:rsidRDefault="00925C0F" w:rsidP="00925C0F">
      <w:pPr>
        <w:pStyle w:val="a7"/>
        <w:numPr>
          <w:ilvl w:val="0"/>
          <w:numId w:val="28"/>
        </w:numPr>
        <w:spacing w:line="276" w:lineRule="auto"/>
        <w:rPr>
          <w:sz w:val="28"/>
          <w:szCs w:val="28"/>
        </w:rPr>
      </w:pPr>
      <w:r w:rsidRPr="00925C0F">
        <w:rPr>
          <w:sz w:val="28"/>
          <w:szCs w:val="28"/>
        </w:rPr>
        <w:t>Останнім часом я був у гарному настрої.</w:t>
      </w:r>
    </w:p>
    <w:p w14:paraId="3A957593" w14:textId="77777777" w:rsidR="00925C0F" w:rsidRPr="00925C0F" w:rsidRDefault="00925C0F" w:rsidP="00925C0F">
      <w:pPr>
        <w:pStyle w:val="a7"/>
        <w:numPr>
          <w:ilvl w:val="0"/>
          <w:numId w:val="28"/>
        </w:numPr>
        <w:spacing w:line="276" w:lineRule="auto"/>
        <w:rPr>
          <w:sz w:val="28"/>
          <w:szCs w:val="28"/>
        </w:rPr>
      </w:pPr>
      <w:r w:rsidRPr="00925C0F">
        <w:rPr>
          <w:sz w:val="28"/>
          <w:szCs w:val="28"/>
        </w:rPr>
        <w:t>Моя робота тисне на мене.</w:t>
      </w:r>
    </w:p>
    <w:p w14:paraId="12CC50DC" w14:textId="77777777" w:rsidR="00925C0F" w:rsidRPr="00925C0F" w:rsidRDefault="00925C0F" w:rsidP="00925C0F">
      <w:pPr>
        <w:pStyle w:val="a7"/>
        <w:numPr>
          <w:ilvl w:val="0"/>
          <w:numId w:val="28"/>
        </w:numPr>
        <w:spacing w:line="276" w:lineRule="auto"/>
        <w:rPr>
          <w:sz w:val="28"/>
          <w:szCs w:val="28"/>
        </w:rPr>
      </w:pPr>
      <w:r w:rsidRPr="00925C0F">
        <w:rPr>
          <w:sz w:val="28"/>
          <w:szCs w:val="28"/>
        </w:rPr>
        <w:t>Якщо я маю проблеми, я можу звернутися до когось.</w:t>
      </w:r>
    </w:p>
    <w:p w14:paraId="4346D433" w14:textId="77777777" w:rsidR="00925C0F" w:rsidRPr="00925C0F" w:rsidRDefault="00925C0F" w:rsidP="00925C0F">
      <w:pPr>
        <w:pStyle w:val="a7"/>
        <w:numPr>
          <w:ilvl w:val="0"/>
          <w:numId w:val="28"/>
        </w:numPr>
        <w:spacing w:line="276" w:lineRule="auto"/>
        <w:rPr>
          <w:sz w:val="28"/>
          <w:szCs w:val="28"/>
        </w:rPr>
      </w:pPr>
      <w:r w:rsidRPr="00925C0F">
        <w:rPr>
          <w:sz w:val="28"/>
          <w:szCs w:val="28"/>
        </w:rPr>
        <w:t>Останнім часом я добре сплю.</w:t>
      </w:r>
    </w:p>
    <w:p w14:paraId="0F477EEC" w14:textId="77777777" w:rsidR="00925C0F" w:rsidRPr="00925C0F" w:rsidRDefault="00925C0F" w:rsidP="00925C0F">
      <w:pPr>
        <w:pStyle w:val="a7"/>
        <w:numPr>
          <w:ilvl w:val="0"/>
          <w:numId w:val="28"/>
        </w:numPr>
        <w:spacing w:line="276" w:lineRule="auto"/>
        <w:rPr>
          <w:sz w:val="28"/>
          <w:szCs w:val="28"/>
        </w:rPr>
      </w:pPr>
      <w:r w:rsidRPr="00925C0F">
        <w:rPr>
          <w:sz w:val="28"/>
          <w:szCs w:val="28"/>
        </w:rPr>
        <w:t>Я рідко сумую у процесі своєї повсякденної діяльності.</w:t>
      </w:r>
    </w:p>
    <w:p w14:paraId="44DCE7C5" w14:textId="77777777" w:rsidR="00925C0F" w:rsidRPr="00925C0F" w:rsidRDefault="00925C0F" w:rsidP="00925C0F">
      <w:pPr>
        <w:pStyle w:val="a7"/>
        <w:numPr>
          <w:ilvl w:val="0"/>
          <w:numId w:val="28"/>
        </w:numPr>
        <w:spacing w:line="276" w:lineRule="auto"/>
        <w:rPr>
          <w:sz w:val="28"/>
          <w:szCs w:val="28"/>
        </w:rPr>
      </w:pPr>
      <w:r w:rsidRPr="00925C0F">
        <w:rPr>
          <w:sz w:val="28"/>
          <w:szCs w:val="28"/>
        </w:rPr>
        <w:t>Я часто почуваюся самотнім</w:t>
      </w:r>
    </w:p>
    <w:p w14:paraId="69B447B5" w14:textId="77777777" w:rsidR="00925C0F" w:rsidRPr="00925C0F" w:rsidRDefault="00925C0F" w:rsidP="00925C0F">
      <w:pPr>
        <w:pStyle w:val="a7"/>
        <w:numPr>
          <w:ilvl w:val="0"/>
          <w:numId w:val="28"/>
        </w:numPr>
        <w:spacing w:line="276" w:lineRule="auto"/>
        <w:rPr>
          <w:sz w:val="28"/>
          <w:szCs w:val="28"/>
        </w:rPr>
      </w:pPr>
      <w:r w:rsidRPr="00925C0F">
        <w:rPr>
          <w:sz w:val="28"/>
          <w:szCs w:val="28"/>
        </w:rPr>
        <w:t>Я почуваюся здоровою та бадьорим.</w:t>
      </w:r>
    </w:p>
    <w:p w14:paraId="442FCE1C" w14:textId="77777777" w:rsidR="00925C0F" w:rsidRPr="00925C0F" w:rsidRDefault="00925C0F" w:rsidP="00925C0F">
      <w:pPr>
        <w:pStyle w:val="a7"/>
        <w:numPr>
          <w:ilvl w:val="0"/>
          <w:numId w:val="28"/>
        </w:numPr>
        <w:spacing w:line="276" w:lineRule="auto"/>
        <w:rPr>
          <w:sz w:val="28"/>
          <w:szCs w:val="28"/>
        </w:rPr>
      </w:pPr>
      <w:r w:rsidRPr="00925C0F">
        <w:rPr>
          <w:sz w:val="28"/>
          <w:szCs w:val="28"/>
        </w:rPr>
        <w:t>Я відчуваю велике задоволення, перебуваючи разом із сім'єю чи друзями.</w:t>
      </w:r>
    </w:p>
    <w:p w14:paraId="7902DC77" w14:textId="77777777" w:rsidR="00925C0F" w:rsidRPr="00925C0F" w:rsidRDefault="00925C0F" w:rsidP="00925C0F">
      <w:pPr>
        <w:pStyle w:val="a7"/>
        <w:numPr>
          <w:ilvl w:val="0"/>
          <w:numId w:val="28"/>
        </w:numPr>
        <w:spacing w:line="276" w:lineRule="auto"/>
        <w:rPr>
          <w:sz w:val="28"/>
          <w:szCs w:val="28"/>
        </w:rPr>
      </w:pPr>
      <w:r w:rsidRPr="00925C0F">
        <w:rPr>
          <w:sz w:val="28"/>
          <w:szCs w:val="28"/>
        </w:rPr>
        <w:t>Іноді я стаю неспокійним без невідомої причини.</w:t>
      </w:r>
    </w:p>
    <w:p w14:paraId="7DD0A854" w14:textId="77777777" w:rsidR="00925C0F" w:rsidRPr="00925C0F" w:rsidRDefault="00925C0F" w:rsidP="00925C0F">
      <w:pPr>
        <w:pStyle w:val="a7"/>
        <w:numPr>
          <w:ilvl w:val="0"/>
          <w:numId w:val="28"/>
        </w:numPr>
        <w:spacing w:line="276" w:lineRule="auto"/>
        <w:rPr>
          <w:sz w:val="28"/>
          <w:szCs w:val="28"/>
        </w:rPr>
      </w:pPr>
      <w:r w:rsidRPr="00925C0F">
        <w:rPr>
          <w:sz w:val="28"/>
          <w:szCs w:val="28"/>
        </w:rPr>
        <w:t>Вранці мені важко вставати та працювати.</w:t>
      </w:r>
    </w:p>
    <w:p w14:paraId="48D69C52" w14:textId="77777777" w:rsidR="00925C0F" w:rsidRPr="00925C0F" w:rsidRDefault="00925C0F" w:rsidP="00925C0F">
      <w:pPr>
        <w:pStyle w:val="a7"/>
        <w:numPr>
          <w:ilvl w:val="0"/>
          <w:numId w:val="28"/>
        </w:numPr>
        <w:spacing w:line="276" w:lineRule="auto"/>
        <w:rPr>
          <w:sz w:val="28"/>
          <w:szCs w:val="28"/>
        </w:rPr>
      </w:pPr>
      <w:r w:rsidRPr="00925C0F">
        <w:rPr>
          <w:sz w:val="28"/>
          <w:szCs w:val="28"/>
        </w:rPr>
        <w:t>Я дивлюся на майбутнє з оптимізмом.</w:t>
      </w:r>
    </w:p>
    <w:p w14:paraId="6C37CEBA" w14:textId="77777777" w:rsidR="00925C0F" w:rsidRPr="00925C0F" w:rsidRDefault="00925C0F" w:rsidP="00925C0F">
      <w:pPr>
        <w:pStyle w:val="a7"/>
        <w:numPr>
          <w:ilvl w:val="0"/>
          <w:numId w:val="28"/>
        </w:numPr>
        <w:spacing w:line="276" w:lineRule="auto"/>
        <w:rPr>
          <w:sz w:val="28"/>
          <w:szCs w:val="28"/>
        </w:rPr>
      </w:pPr>
      <w:r w:rsidRPr="00925C0F">
        <w:rPr>
          <w:sz w:val="28"/>
          <w:szCs w:val="28"/>
        </w:rPr>
        <w:t>Я охочіше би менше просив інших про щось.</w:t>
      </w:r>
    </w:p>
    <w:p w14:paraId="3402A6B7" w14:textId="77777777" w:rsidR="00925C0F" w:rsidRPr="00925C0F" w:rsidRDefault="00925C0F" w:rsidP="00925C0F">
      <w:pPr>
        <w:pStyle w:val="a7"/>
        <w:numPr>
          <w:ilvl w:val="0"/>
          <w:numId w:val="28"/>
        </w:numPr>
        <w:spacing w:line="276" w:lineRule="auto"/>
        <w:rPr>
          <w:sz w:val="28"/>
          <w:szCs w:val="28"/>
        </w:rPr>
      </w:pPr>
      <w:r w:rsidRPr="00925C0F">
        <w:rPr>
          <w:sz w:val="28"/>
          <w:szCs w:val="28"/>
        </w:rPr>
        <w:t>Мені подобається моя повсякденна діяльність.</w:t>
      </w:r>
    </w:p>
    <w:p w14:paraId="64C278BE" w14:textId="77777777" w:rsidR="00925C0F" w:rsidRPr="00925C0F" w:rsidRDefault="00925C0F" w:rsidP="00925C0F">
      <w:pPr>
        <w:pStyle w:val="a7"/>
        <w:numPr>
          <w:ilvl w:val="0"/>
          <w:numId w:val="28"/>
        </w:numPr>
        <w:spacing w:line="276" w:lineRule="auto"/>
        <w:rPr>
          <w:sz w:val="28"/>
          <w:szCs w:val="28"/>
        </w:rPr>
      </w:pPr>
      <w:r w:rsidRPr="00925C0F">
        <w:rPr>
          <w:sz w:val="28"/>
          <w:szCs w:val="28"/>
        </w:rPr>
        <w:t>Останнім часом я надмірно реагую на незначні перешкоди та невдачі.</w:t>
      </w:r>
    </w:p>
    <w:p w14:paraId="139F0F0E" w14:textId="77777777" w:rsidR="00925C0F" w:rsidRPr="00925C0F" w:rsidRDefault="00925C0F" w:rsidP="00925C0F">
      <w:pPr>
        <w:pStyle w:val="a7"/>
        <w:numPr>
          <w:ilvl w:val="0"/>
          <w:numId w:val="28"/>
        </w:numPr>
        <w:spacing w:line="276" w:lineRule="auto"/>
        <w:rPr>
          <w:sz w:val="28"/>
          <w:szCs w:val="28"/>
        </w:rPr>
      </w:pPr>
      <w:r w:rsidRPr="00925C0F">
        <w:rPr>
          <w:sz w:val="28"/>
          <w:szCs w:val="28"/>
        </w:rPr>
        <w:t>Останнім часом я почуваюся у чудовій формі.</w:t>
      </w:r>
    </w:p>
    <w:p w14:paraId="5811537E" w14:textId="77777777" w:rsidR="00925C0F" w:rsidRPr="00925C0F" w:rsidRDefault="00925C0F" w:rsidP="00925C0F">
      <w:pPr>
        <w:pStyle w:val="a7"/>
        <w:numPr>
          <w:ilvl w:val="0"/>
          <w:numId w:val="28"/>
        </w:numPr>
        <w:spacing w:line="276" w:lineRule="auto"/>
        <w:rPr>
          <w:sz w:val="28"/>
          <w:szCs w:val="28"/>
        </w:rPr>
      </w:pPr>
      <w:r w:rsidRPr="00925C0F">
        <w:rPr>
          <w:sz w:val="28"/>
          <w:szCs w:val="28"/>
        </w:rPr>
        <w:t>Я все більше відчуваю потребу в самоті.</w:t>
      </w:r>
    </w:p>
    <w:p w14:paraId="2BBCE696" w14:textId="77777777" w:rsidR="00925C0F" w:rsidRPr="00925C0F" w:rsidRDefault="00925C0F" w:rsidP="00925C0F">
      <w:pPr>
        <w:pStyle w:val="a7"/>
        <w:numPr>
          <w:ilvl w:val="0"/>
          <w:numId w:val="28"/>
        </w:numPr>
        <w:spacing w:line="276" w:lineRule="auto"/>
        <w:rPr>
          <w:sz w:val="28"/>
          <w:szCs w:val="28"/>
        </w:rPr>
      </w:pPr>
      <w:r w:rsidRPr="00925C0F">
        <w:rPr>
          <w:sz w:val="28"/>
          <w:szCs w:val="28"/>
        </w:rPr>
        <w:t>Останнім часом я був дуже розсіяною</w:t>
      </w:r>
    </w:p>
    <w:p w14:paraId="08E6CBDB" w14:textId="77777777" w:rsidR="00925C0F" w:rsidRDefault="00925C0F" w:rsidP="00925C0F">
      <w:pPr>
        <w:rPr>
          <w:sz w:val="28"/>
          <w:szCs w:val="28"/>
        </w:rPr>
      </w:pPr>
    </w:p>
    <w:p w14:paraId="19274F5A" w14:textId="77777777" w:rsidR="00925C0F" w:rsidRDefault="00925C0F" w:rsidP="00925C0F">
      <w:pPr>
        <w:rPr>
          <w:sz w:val="28"/>
          <w:szCs w:val="28"/>
        </w:rPr>
      </w:pPr>
    </w:p>
    <w:p w14:paraId="141BEB6B" w14:textId="77777777" w:rsidR="00925C0F" w:rsidRDefault="00925C0F" w:rsidP="00925C0F">
      <w:pPr>
        <w:rPr>
          <w:sz w:val="28"/>
          <w:szCs w:val="28"/>
        </w:rPr>
      </w:pPr>
    </w:p>
    <w:p w14:paraId="0E23126F" w14:textId="77777777" w:rsidR="00925C0F" w:rsidRDefault="00925C0F" w:rsidP="00925C0F">
      <w:pPr>
        <w:rPr>
          <w:sz w:val="28"/>
          <w:szCs w:val="28"/>
        </w:rPr>
      </w:pPr>
    </w:p>
    <w:p w14:paraId="7286E664" w14:textId="77777777" w:rsidR="00925C0F" w:rsidRDefault="00925C0F" w:rsidP="00925C0F">
      <w:pPr>
        <w:rPr>
          <w:sz w:val="28"/>
          <w:szCs w:val="28"/>
        </w:rPr>
      </w:pPr>
    </w:p>
    <w:p w14:paraId="3C4181C4" w14:textId="77777777" w:rsidR="00925C0F" w:rsidRDefault="00925C0F" w:rsidP="00925C0F">
      <w:pPr>
        <w:rPr>
          <w:sz w:val="28"/>
          <w:szCs w:val="28"/>
        </w:rPr>
      </w:pPr>
    </w:p>
    <w:p w14:paraId="381C045C" w14:textId="77777777" w:rsidR="00925C0F" w:rsidRDefault="00925C0F" w:rsidP="00925C0F">
      <w:pPr>
        <w:rPr>
          <w:sz w:val="28"/>
          <w:szCs w:val="28"/>
        </w:rPr>
      </w:pPr>
    </w:p>
    <w:p w14:paraId="25E01431" w14:textId="77777777" w:rsidR="00925C0F" w:rsidRDefault="00925C0F" w:rsidP="00925C0F">
      <w:pPr>
        <w:rPr>
          <w:sz w:val="28"/>
          <w:szCs w:val="28"/>
        </w:rPr>
      </w:pPr>
    </w:p>
    <w:p w14:paraId="20735C51" w14:textId="77777777" w:rsidR="00925C0F" w:rsidRDefault="00925C0F" w:rsidP="00925C0F">
      <w:pPr>
        <w:pStyle w:val="a3"/>
        <w:spacing w:line="360" w:lineRule="auto"/>
        <w:ind w:left="4356"/>
        <w:jc w:val="both"/>
        <w:rPr>
          <w:b/>
          <w:spacing w:val="-10"/>
        </w:rPr>
      </w:pPr>
      <w:r w:rsidRPr="005349C3">
        <w:rPr>
          <w:b/>
          <w:spacing w:val="-2"/>
        </w:rPr>
        <w:lastRenderedPageBreak/>
        <w:t>Додаток</w:t>
      </w:r>
      <w:r w:rsidRPr="005349C3">
        <w:rPr>
          <w:b/>
          <w:spacing w:val="-11"/>
        </w:rPr>
        <w:t xml:space="preserve"> </w:t>
      </w:r>
      <w:r w:rsidRPr="005349C3">
        <w:rPr>
          <w:b/>
          <w:spacing w:val="-10"/>
        </w:rPr>
        <w:t>Г</w:t>
      </w:r>
    </w:p>
    <w:p w14:paraId="04A951F7" w14:textId="77777777" w:rsidR="00925C0F" w:rsidRPr="005349C3" w:rsidRDefault="00925C0F" w:rsidP="00925C0F">
      <w:pPr>
        <w:pStyle w:val="a3"/>
        <w:spacing w:line="360" w:lineRule="auto"/>
        <w:ind w:left="4356"/>
        <w:jc w:val="both"/>
        <w:rPr>
          <w:b/>
        </w:rPr>
      </w:pPr>
    </w:p>
    <w:p w14:paraId="6EBA2F98" w14:textId="77777777" w:rsidR="00925C0F" w:rsidRDefault="00925C0F" w:rsidP="00925C0F">
      <w:pPr>
        <w:pStyle w:val="a3"/>
        <w:spacing w:line="276" w:lineRule="auto"/>
        <w:ind w:left="0" w:right="248"/>
        <w:jc w:val="center"/>
      </w:pPr>
      <w:r w:rsidRPr="00925C0F">
        <w:rPr>
          <w:b/>
        </w:rPr>
        <w:t>Шкала</w:t>
      </w:r>
      <w:r w:rsidRPr="00925C0F">
        <w:rPr>
          <w:b/>
          <w:spacing w:val="-12"/>
        </w:rPr>
        <w:t xml:space="preserve"> </w:t>
      </w:r>
      <w:r w:rsidRPr="00925C0F">
        <w:rPr>
          <w:b/>
        </w:rPr>
        <w:t>психологічного</w:t>
      </w:r>
      <w:r w:rsidRPr="00925C0F">
        <w:rPr>
          <w:b/>
          <w:spacing w:val="-12"/>
        </w:rPr>
        <w:t xml:space="preserve"> </w:t>
      </w:r>
      <w:r w:rsidRPr="00925C0F">
        <w:rPr>
          <w:b/>
        </w:rPr>
        <w:t>благополуччя</w:t>
      </w:r>
      <w:r w:rsidRPr="00925C0F">
        <w:rPr>
          <w:b/>
          <w:spacing w:val="-12"/>
        </w:rPr>
        <w:t xml:space="preserve"> </w:t>
      </w:r>
      <w:r w:rsidRPr="00925C0F">
        <w:rPr>
          <w:b/>
        </w:rPr>
        <w:t>(The</w:t>
      </w:r>
      <w:r w:rsidRPr="00925C0F">
        <w:rPr>
          <w:b/>
          <w:spacing w:val="-12"/>
        </w:rPr>
        <w:t xml:space="preserve"> </w:t>
      </w:r>
      <w:r w:rsidRPr="00925C0F">
        <w:rPr>
          <w:b/>
        </w:rPr>
        <w:t>scales</w:t>
      </w:r>
      <w:r w:rsidRPr="00925C0F">
        <w:rPr>
          <w:b/>
          <w:spacing w:val="-12"/>
        </w:rPr>
        <w:t xml:space="preserve"> </w:t>
      </w:r>
      <w:r w:rsidRPr="00925C0F">
        <w:rPr>
          <w:b/>
        </w:rPr>
        <w:t>of</w:t>
      </w:r>
      <w:r w:rsidRPr="00925C0F">
        <w:rPr>
          <w:b/>
          <w:spacing w:val="-12"/>
        </w:rPr>
        <w:t xml:space="preserve"> </w:t>
      </w:r>
      <w:r w:rsidRPr="00925C0F">
        <w:rPr>
          <w:b/>
        </w:rPr>
        <w:t>psychological</w:t>
      </w:r>
      <w:r w:rsidRPr="00925C0F">
        <w:rPr>
          <w:b/>
          <w:spacing w:val="-12"/>
        </w:rPr>
        <w:t xml:space="preserve"> </w:t>
      </w:r>
      <w:r w:rsidRPr="00925C0F">
        <w:rPr>
          <w:b/>
        </w:rPr>
        <w:t>well-being)</w:t>
      </w:r>
      <w:r w:rsidRPr="00A06685">
        <w:t xml:space="preserve"> </w:t>
      </w:r>
    </w:p>
    <w:p w14:paraId="77C0C344" w14:textId="77777777" w:rsidR="00925C0F" w:rsidRDefault="00925C0F" w:rsidP="00925C0F">
      <w:pPr>
        <w:pStyle w:val="a3"/>
        <w:spacing w:line="276" w:lineRule="auto"/>
        <w:ind w:left="0" w:right="248" w:firstLine="709"/>
        <w:jc w:val="both"/>
      </w:pPr>
      <w:r w:rsidRPr="00A06685">
        <w:t>Методика призначена для вимірювання вираженності основних складових психологічного добробуту, автор Керол Ріфф.</w:t>
      </w:r>
    </w:p>
    <w:p w14:paraId="390FFB05" w14:textId="77777777" w:rsidR="00925C0F" w:rsidRDefault="00925C0F" w:rsidP="00925C0F">
      <w:pPr>
        <w:pStyle w:val="a3"/>
        <w:spacing w:line="276" w:lineRule="auto"/>
        <w:ind w:left="0" w:right="248" w:firstLine="709"/>
        <w:jc w:val="both"/>
      </w:pPr>
    </w:p>
    <w:p w14:paraId="351DB746" w14:textId="77777777" w:rsidR="00925C0F" w:rsidRDefault="00925C0F" w:rsidP="00925C0F">
      <w:pPr>
        <w:pStyle w:val="a7"/>
        <w:numPr>
          <w:ilvl w:val="0"/>
          <w:numId w:val="27"/>
        </w:numPr>
        <w:jc w:val="both"/>
        <w:rPr>
          <w:sz w:val="28"/>
          <w:szCs w:val="28"/>
        </w:rPr>
      </w:pPr>
      <w:r w:rsidRPr="00925C0F">
        <w:rPr>
          <w:sz w:val="28"/>
          <w:szCs w:val="28"/>
        </w:rPr>
        <w:t>Більшість моїх знайомих вважають мене люблячою і відданою людиною.</w:t>
      </w:r>
    </w:p>
    <w:p w14:paraId="500CC4B5" w14:textId="77777777" w:rsidR="00925C0F" w:rsidRDefault="00925C0F" w:rsidP="00925C0F">
      <w:pPr>
        <w:pStyle w:val="a7"/>
        <w:numPr>
          <w:ilvl w:val="0"/>
          <w:numId w:val="27"/>
        </w:numPr>
        <w:jc w:val="both"/>
        <w:rPr>
          <w:sz w:val="28"/>
          <w:szCs w:val="28"/>
        </w:rPr>
      </w:pPr>
      <w:r w:rsidRPr="00925C0F">
        <w:rPr>
          <w:sz w:val="28"/>
          <w:szCs w:val="28"/>
        </w:rPr>
        <w:t xml:space="preserve">Іноді я змінюю свою поведінку чи спосіб мислення, щоб не виділятися. </w:t>
      </w:r>
    </w:p>
    <w:p w14:paraId="14E32A26" w14:textId="77777777" w:rsidR="00925C0F" w:rsidRDefault="00925C0F" w:rsidP="00925C0F">
      <w:pPr>
        <w:pStyle w:val="a7"/>
        <w:numPr>
          <w:ilvl w:val="0"/>
          <w:numId w:val="27"/>
        </w:numPr>
        <w:jc w:val="both"/>
        <w:rPr>
          <w:sz w:val="28"/>
          <w:szCs w:val="28"/>
        </w:rPr>
      </w:pPr>
      <w:r w:rsidRPr="00925C0F">
        <w:rPr>
          <w:sz w:val="28"/>
          <w:szCs w:val="28"/>
        </w:rPr>
        <w:t>Як правило, я вважаю себе відповідальним за те, як я живу.</w:t>
      </w:r>
    </w:p>
    <w:p w14:paraId="69D4B7D6" w14:textId="77777777" w:rsidR="00925C0F" w:rsidRPr="00925C0F" w:rsidRDefault="00925C0F" w:rsidP="00925C0F">
      <w:pPr>
        <w:pStyle w:val="a7"/>
        <w:numPr>
          <w:ilvl w:val="0"/>
          <w:numId w:val="27"/>
        </w:numPr>
        <w:jc w:val="both"/>
        <w:rPr>
          <w:sz w:val="28"/>
          <w:szCs w:val="28"/>
        </w:rPr>
      </w:pPr>
      <w:r w:rsidRPr="00925C0F">
        <w:rPr>
          <w:sz w:val="28"/>
          <w:szCs w:val="28"/>
        </w:rPr>
        <w:t>Мене не цікавлять заняття, які принесуть результат у віддаленому майбутньому.</w:t>
      </w:r>
    </w:p>
    <w:p w14:paraId="209D8A40" w14:textId="77777777" w:rsidR="00925C0F" w:rsidRPr="00925C0F" w:rsidRDefault="00925C0F" w:rsidP="00925C0F">
      <w:pPr>
        <w:pStyle w:val="a7"/>
        <w:numPr>
          <w:ilvl w:val="0"/>
          <w:numId w:val="27"/>
        </w:numPr>
        <w:jc w:val="both"/>
        <w:rPr>
          <w:sz w:val="28"/>
          <w:szCs w:val="28"/>
        </w:rPr>
      </w:pPr>
      <w:r w:rsidRPr="00925C0F">
        <w:rPr>
          <w:sz w:val="28"/>
          <w:szCs w:val="28"/>
        </w:rPr>
        <w:t>Мені приємно думати про те, що я зробив у минулому і сподіваюся зробити в майбутньому.</w:t>
      </w:r>
    </w:p>
    <w:p w14:paraId="56CD763E" w14:textId="77777777" w:rsidR="00925C0F" w:rsidRPr="00925C0F" w:rsidRDefault="00925C0F" w:rsidP="00925C0F">
      <w:pPr>
        <w:pStyle w:val="a7"/>
        <w:numPr>
          <w:ilvl w:val="0"/>
          <w:numId w:val="27"/>
        </w:numPr>
        <w:jc w:val="both"/>
        <w:rPr>
          <w:sz w:val="28"/>
          <w:szCs w:val="28"/>
        </w:rPr>
      </w:pPr>
      <w:r w:rsidRPr="00925C0F">
        <w:rPr>
          <w:sz w:val="28"/>
          <w:szCs w:val="28"/>
        </w:rPr>
        <w:t>Коли я озираюся назад, мені подобається, як склалося моє життя.</w:t>
      </w:r>
    </w:p>
    <w:p w14:paraId="233DFCD2" w14:textId="77777777" w:rsidR="00925C0F" w:rsidRPr="00925C0F" w:rsidRDefault="00925C0F" w:rsidP="00925C0F">
      <w:pPr>
        <w:pStyle w:val="a7"/>
        <w:numPr>
          <w:ilvl w:val="0"/>
          <w:numId w:val="27"/>
        </w:numPr>
        <w:jc w:val="both"/>
        <w:rPr>
          <w:sz w:val="28"/>
          <w:szCs w:val="28"/>
        </w:rPr>
      </w:pPr>
      <w:r w:rsidRPr="00925C0F">
        <w:rPr>
          <w:sz w:val="28"/>
          <w:szCs w:val="28"/>
        </w:rPr>
        <w:t>Підтримка близьких стосунків була пов'язана для мене із труднощами та розчаруваннями.</w:t>
      </w:r>
    </w:p>
    <w:p w14:paraId="1C18C508" w14:textId="77777777" w:rsidR="00925C0F" w:rsidRPr="00925C0F" w:rsidRDefault="00925C0F" w:rsidP="00925C0F">
      <w:pPr>
        <w:pStyle w:val="a7"/>
        <w:numPr>
          <w:ilvl w:val="0"/>
          <w:numId w:val="27"/>
        </w:numPr>
        <w:jc w:val="both"/>
        <w:rPr>
          <w:sz w:val="28"/>
          <w:szCs w:val="28"/>
        </w:rPr>
      </w:pPr>
      <w:r w:rsidRPr="00925C0F">
        <w:rPr>
          <w:sz w:val="28"/>
          <w:szCs w:val="28"/>
        </w:rPr>
        <w:t>Я не боюся висловлювати свою думку, навіть якщо вона суперечить думці більшості.</w:t>
      </w:r>
    </w:p>
    <w:p w14:paraId="7D4B74FB" w14:textId="77777777" w:rsidR="00925C0F" w:rsidRPr="00925C0F" w:rsidRDefault="00925C0F" w:rsidP="00925C0F">
      <w:pPr>
        <w:pStyle w:val="a7"/>
        <w:numPr>
          <w:ilvl w:val="0"/>
          <w:numId w:val="27"/>
        </w:numPr>
        <w:jc w:val="both"/>
        <w:rPr>
          <w:sz w:val="28"/>
          <w:szCs w:val="28"/>
        </w:rPr>
      </w:pPr>
      <w:r w:rsidRPr="00925C0F">
        <w:rPr>
          <w:sz w:val="28"/>
          <w:szCs w:val="28"/>
        </w:rPr>
        <w:t>Вимоги повсякденного життя часто пригнічують мене.</w:t>
      </w:r>
    </w:p>
    <w:p w14:paraId="52D3C069" w14:textId="77777777" w:rsidR="00925C0F" w:rsidRPr="00925C0F" w:rsidRDefault="00925C0F" w:rsidP="00925C0F">
      <w:pPr>
        <w:pStyle w:val="a7"/>
        <w:numPr>
          <w:ilvl w:val="0"/>
          <w:numId w:val="27"/>
        </w:numPr>
        <w:jc w:val="both"/>
        <w:rPr>
          <w:sz w:val="28"/>
          <w:szCs w:val="28"/>
        </w:rPr>
      </w:pPr>
      <w:r w:rsidRPr="00925C0F">
        <w:rPr>
          <w:sz w:val="28"/>
          <w:szCs w:val="28"/>
        </w:rPr>
        <w:t>В принципі, я вважаю, що з часом дізнаюся про себе дедалі більше.</w:t>
      </w:r>
    </w:p>
    <w:p w14:paraId="20896678" w14:textId="77777777" w:rsidR="00925C0F" w:rsidRPr="00925C0F" w:rsidRDefault="00925C0F" w:rsidP="00925C0F">
      <w:pPr>
        <w:pStyle w:val="a7"/>
        <w:numPr>
          <w:ilvl w:val="0"/>
          <w:numId w:val="27"/>
        </w:numPr>
        <w:jc w:val="both"/>
        <w:rPr>
          <w:sz w:val="28"/>
          <w:szCs w:val="28"/>
        </w:rPr>
      </w:pPr>
      <w:r w:rsidRPr="00925C0F">
        <w:rPr>
          <w:sz w:val="28"/>
          <w:szCs w:val="28"/>
        </w:rPr>
        <w:t>Я живу сьогоднішнім днем і не особливо замислююсь про майбутнє.</w:t>
      </w:r>
    </w:p>
    <w:p w14:paraId="522CD9C4" w14:textId="77777777" w:rsidR="00925C0F" w:rsidRPr="00925C0F" w:rsidRDefault="00925C0F" w:rsidP="00925C0F">
      <w:pPr>
        <w:pStyle w:val="a7"/>
        <w:numPr>
          <w:ilvl w:val="0"/>
          <w:numId w:val="27"/>
        </w:numPr>
        <w:jc w:val="both"/>
        <w:rPr>
          <w:sz w:val="28"/>
          <w:szCs w:val="28"/>
        </w:rPr>
      </w:pPr>
      <w:r w:rsidRPr="00925C0F">
        <w:rPr>
          <w:sz w:val="28"/>
          <w:szCs w:val="28"/>
        </w:rPr>
        <w:t>Загалом я впевнений у собі.</w:t>
      </w:r>
    </w:p>
    <w:p w14:paraId="1DAB1BAE" w14:textId="77777777" w:rsidR="00925C0F" w:rsidRPr="00925C0F" w:rsidRDefault="00925C0F" w:rsidP="00925C0F">
      <w:pPr>
        <w:pStyle w:val="a7"/>
        <w:numPr>
          <w:ilvl w:val="0"/>
          <w:numId w:val="27"/>
        </w:numPr>
        <w:jc w:val="both"/>
        <w:rPr>
          <w:sz w:val="28"/>
          <w:szCs w:val="28"/>
        </w:rPr>
      </w:pPr>
      <w:r w:rsidRPr="00925C0F">
        <w:rPr>
          <w:sz w:val="28"/>
          <w:szCs w:val="28"/>
        </w:rPr>
        <w:t>Мені часто буває самотньо через те, що у мене мало друзів, з якими я можу поділитися своїми проблемами.</w:t>
      </w:r>
    </w:p>
    <w:p w14:paraId="4851B621" w14:textId="77777777" w:rsidR="00925C0F" w:rsidRPr="00925C0F" w:rsidRDefault="00925C0F" w:rsidP="00925C0F">
      <w:pPr>
        <w:pStyle w:val="a7"/>
        <w:numPr>
          <w:ilvl w:val="0"/>
          <w:numId w:val="27"/>
        </w:numPr>
        <w:jc w:val="both"/>
        <w:rPr>
          <w:sz w:val="28"/>
          <w:szCs w:val="28"/>
        </w:rPr>
      </w:pPr>
      <w:r w:rsidRPr="00925C0F">
        <w:rPr>
          <w:sz w:val="28"/>
          <w:szCs w:val="28"/>
        </w:rPr>
        <w:t>На мої рішення зазвичай не впливає те, що роблять інші.</w:t>
      </w:r>
    </w:p>
    <w:p w14:paraId="01C4FA9E" w14:textId="77777777" w:rsidR="00925C0F" w:rsidRPr="00925C0F" w:rsidRDefault="00925C0F" w:rsidP="00925C0F">
      <w:pPr>
        <w:pStyle w:val="a7"/>
        <w:numPr>
          <w:ilvl w:val="0"/>
          <w:numId w:val="27"/>
        </w:numPr>
        <w:jc w:val="both"/>
        <w:rPr>
          <w:sz w:val="28"/>
          <w:szCs w:val="28"/>
        </w:rPr>
      </w:pPr>
      <w:r w:rsidRPr="00925C0F">
        <w:rPr>
          <w:sz w:val="28"/>
          <w:szCs w:val="28"/>
        </w:rPr>
        <w:t>Я не дуже добре вписуюся в коло людей, що оточують мене.</w:t>
      </w:r>
    </w:p>
    <w:p w14:paraId="7CCF1EB7" w14:textId="77777777" w:rsidR="00925C0F" w:rsidRPr="00925C0F" w:rsidRDefault="00925C0F" w:rsidP="00925C0F">
      <w:pPr>
        <w:pStyle w:val="a7"/>
        <w:numPr>
          <w:ilvl w:val="0"/>
          <w:numId w:val="27"/>
        </w:numPr>
        <w:jc w:val="both"/>
        <w:rPr>
          <w:sz w:val="28"/>
          <w:szCs w:val="28"/>
        </w:rPr>
      </w:pPr>
      <w:r w:rsidRPr="00925C0F">
        <w:rPr>
          <w:sz w:val="28"/>
          <w:szCs w:val="28"/>
        </w:rPr>
        <w:t>Я</w:t>
      </w:r>
      <w:r w:rsidRPr="00925C0F">
        <w:t xml:space="preserve"> </w:t>
      </w:r>
      <w:r w:rsidRPr="00925C0F">
        <w:rPr>
          <w:sz w:val="28"/>
          <w:szCs w:val="28"/>
        </w:rPr>
        <w:t>належу до тих людей, яким подобається пробувати все нове.</w:t>
      </w:r>
    </w:p>
    <w:p w14:paraId="30DA4FD7" w14:textId="77777777" w:rsidR="00925C0F" w:rsidRPr="00925C0F" w:rsidRDefault="00925C0F" w:rsidP="00925C0F">
      <w:pPr>
        <w:pStyle w:val="a7"/>
        <w:numPr>
          <w:ilvl w:val="0"/>
          <w:numId w:val="27"/>
        </w:numPr>
        <w:jc w:val="both"/>
        <w:rPr>
          <w:sz w:val="28"/>
          <w:szCs w:val="28"/>
        </w:rPr>
      </w:pPr>
      <w:r w:rsidRPr="00925C0F">
        <w:rPr>
          <w:sz w:val="28"/>
          <w:szCs w:val="28"/>
        </w:rPr>
        <w:t>Я намагаюся зосередитися на сьогоденні, бо майбутнє майже завжди приносить якісь проблеми.</w:t>
      </w:r>
    </w:p>
    <w:p w14:paraId="4235B12A" w14:textId="77777777" w:rsidR="00925C0F" w:rsidRPr="00925C0F" w:rsidRDefault="00925C0F" w:rsidP="00925C0F">
      <w:pPr>
        <w:pStyle w:val="a7"/>
        <w:numPr>
          <w:ilvl w:val="0"/>
          <w:numId w:val="27"/>
        </w:numPr>
        <w:jc w:val="both"/>
        <w:rPr>
          <w:sz w:val="28"/>
          <w:szCs w:val="28"/>
        </w:rPr>
      </w:pPr>
      <w:r w:rsidRPr="00925C0F">
        <w:rPr>
          <w:sz w:val="28"/>
          <w:szCs w:val="28"/>
        </w:rPr>
        <w:t>Мені здається, що багато моїх знайомих досягли більшого успіху, ніж я.</w:t>
      </w:r>
    </w:p>
    <w:p w14:paraId="20DA6BBB" w14:textId="77777777" w:rsidR="00925C0F" w:rsidRPr="00925C0F" w:rsidRDefault="00925C0F" w:rsidP="00925C0F">
      <w:pPr>
        <w:pStyle w:val="a7"/>
        <w:numPr>
          <w:ilvl w:val="0"/>
          <w:numId w:val="27"/>
        </w:numPr>
        <w:jc w:val="both"/>
        <w:rPr>
          <w:sz w:val="28"/>
          <w:szCs w:val="28"/>
        </w:rPr>
      </w:pPr>
      <w:r w:rsidRPr="00925C0F">
        <w:rPr>
          <w:sz w:val="28"/>
          <w:szCs w:val="28"/>
        </w:rPr>
        <w:t>Я люблю задушевні бесіди з рідними чи друзями.</w:t>
      </w:r>
    </w:p>
    <w:p w14:paraId="7663A5BE" w14:textId="77777777" w:rsidR="00925C0F" w:rsidRPr="00925C0F" w:rsidRDefault="00925C0F" w:rsidP="00925C0F">
      <w:pPr>
        <w:pStyle w:val="a7"/>
        <w:numPr>
          <w:ilvl w:val="0"/>
          <w:numId w:val="27"/>
        </w:numPr>
        <w:jc w:val="both"/>
        <w:rPr>
          <w:sz w:val="28"/>
          <w:szCs w:val="28"/>
        </w:rPr>
      </w:pPr>
      <w:r w:rsidRPr="00925C0F">
        <w:rPr>
          <w:sz w:val="28"/>
          <w:szCs w:val="28"/>
        </w:rPr>
        <w:t>Мене турбує те, що думають про мене інші.</w:t>
      </w:r>
    </w:p>
    <w:p w14:paraId="67DA6ECB" w14:textId="77777777" w:rsidR="00925C0F" w:rsidRPr="00925C0F" w:rsidRDefault="00925C0F" w:rsidP="00925C0F">
      <w:pPr>
        <w:pStyle w:val="a7"/>
        <w:numPr>
          <w:ilvl w:val="0"/>
          <w:numId w:val="27"/>
        </w:numPr>
        <w:jc w:val="both"/>
        <w:rPr>
          <w:sz w:val="28"/>
          <w:szCs w:val="28"/>
        </w:rPr>
      </w:pPr>
      <w:r w:rsidRPr="00925C0F">
        <w:rPr>
          <w:sz w:val="28"/>
          <w:szCs w:val="28"/>
        </w:rPr>
        <w:t>Я справляюсь зі своїми повсякденними турботами.</w:t>
      </w:r>
    </w:p>
    <w:p w14:paraId="41D95CDA" w14:textId="77777777" w:rsidR="00925C0F" w:rsidRPr="00925C0F" w:rsidRDefault="00925C0F" w:rsidP="00925C0F">
      <w:pPr>
        <w:pStyle w:val="a7"/>
        <w:numPr>
          <w:ilvl w:val="0"/>
          <w:numId w:val="27"/>
        </w:numPr>
        <w:jc w:val="both"/>
        <w:rPr>
          <w:sz w:val="28"/>
          <w:szCs w:val="28"/>
        </w:rPr>
      </w:pPr>
      <w:r w:rsidRPr="00925C0F">
        <w:rPr>
          <w:sz w:val="28"/>
          <w:szCs w:val="28"/>
        </w:rPr>
        <w:t>Я не хочу пробувати нові види діяльності - моє життя і так мене влаштовує.</w:t>
      </w:r>
    </w:p>
    <w:p w14:paraId="4ACC01BE" w14:textId="77777777" w:rsidR="00925C0F" w:rsidRPr="00925C0F" w:rsidRDefault="00925C0F" w:rsidP="00925C0F">
      <w:pPr>
        <w:pStyle w:val="a7"/>
        <w:numPr>
          <w:ilvl w:val="0"/>
          <w:numId w:val="27"/>
        </w:numPr>
        <w:jc w:val="both"/>
        <w:rPr>
          <w:sz w:val="28"/>
          <w:szCs w:val="28"/>
        </w:rPr>
      </w:pPr>
      <w:r w:rsidRPr="00925C0F">
        <w:rPr>
          <w:sz w:val="28"/>
          <w:szCs w:val="28"/>
        </w:rPr>
        <w:t>Моє життя має сенс.</w:t>
      </w:r>
    </w:p>
    <w:p w14:paraId="0F6BBB1B" w14:textId="77777777" w:rsidR="00925C0F" w:rsidRPr="00925C0F" w:rsidRDefault="00925C0F" w:rsidP="00925C0F">
      <w:pPr>
        <w:pStyle w:val="a7"/>
        <w:numPr>
          <w:ilvl w:val="0"/>
          <w:numId w:val="27"/>
        </w:numPr>
        <w:jc w:val="both"/>
        <w:rPr>
          <w:sz w:val="28"/>
          <w:szCs w:val="28"/>
        </w:rPr>
      </w:pPr>
      <w:r w:rsidRPr="00925C0F">
        <w:rPr>
          <w:sz w:val="28"/>
          <w:szCs w:val="28"/>
        </w:rPr>
        <w:t>Якби в мене була така можливість, я багато чого в собі змінив би.</w:t>
      </w:r>
    </w:p>
    <w:p w14:paraId="32F5AF8F" w14:textId="77777777" w:rsidR="00925C0F" w:rsidRPr="00925C0F" w:rsidRDefault="00925C0F" w:rsidP="00925C0F">
      <w:pPr>
        <w:pStyle w:val="a7"/>
        <w:numPr>
          <w:ilvl w:val="0"/>
          <w:numId w:val="27"/>
        </w:numPr>
        <w:jc w:val="both"/>
        <w:rPr>
          <w:sz w:val="28"/>
          <w:szCs w:val="28"/>
        </w:rPr>
      </w:pPr>
      <w:r w:rsidRPr="00925C0F">
        <w:rPr>
          <w:sz w:val="28"/>
          <w:szCs w:val="28"/>
        </w:rPr>
        <w:t>Мені здається важливо бути добрим слухачем, коли близькі друзі діляться зі мною своїми проблемами.</w:t>
      </w:r>
    </w:p>
    <w:p w14:paraId="165CD5FF" w14:textId="77777777" w:rsidR="00925C0F" w:rsidRPr="00925C0F" w:rsidRDefault="00925C0F" w:rsidP="00925C0F">
      <w:pPr>
        <w:pStyle w:val="a7"/>
        <w:numPr>
          <w:ilvl w:val="0"/>
          <w:numId w:val="27"/>
        </w:numPr>
        <w:jc w:val="both"/>
        <w:rPr>
          <w:sz w:val="28"/>
          <w:szCs w:val="28"/>
        </w:rPr>
      </w:pPr>
      <w:r w:rsidRPr="00925C0F">
        <w:rPr>
          <w:sz w:val="28"/>
          <w:szCs w:val="28"/>
        </w:rPr>
        <w:t>Для мене важливіше бути у згоді із самим собою, ніж отримувати схвалення оточуючих.</w:t>
      </w:r>
    </w:p>
    <w:p w14:paraId="028A5156" w14:textId="77777777" w:rsidR="00925C0F" w:rsidRPr="00925C0F" w:rsidRDefault="00925C0F" w:rsidP="00925C0F">
      <w:pPr>
        <w:pStyle w:val="a7"/>
        <w:numPr>
          <w:ilvl w:val="0"/>
          <w:numId w:val="27"/>
        </w:numPr>
        <w:jc w:val="both"/>
        <w:rPr>
          <w:sz w:val="28"/>
          <w:szCs w:val="28"/>
        </w:rPr>
      </w:pPr>
      <w:r w:rsidRPr="00925C0F">
        <w:rPr>
          <w:sz w:val="28"/>
          <w:szCs w:val="28"/>
        </w:rPr>
        <w:t>Я часто відчуваю, що мої обов'язки пригнічують мене.</w:t>
      </w:r>
    </w:p>
    <w:p w14:paraId="0F5EFE7A" w14:textId="77777777" w:rsidR="00925C0F" w:rsidRPr="00925C0F" w:rsidRDefault="00925C0F" w:rsidP="00925C0F">
      <w:pPr>
        <w:pStyle w:val="a7"/>
        <w:numPr>
          <w:ilvl w:val="0"/>
          <w:numId w:val="27"/>
        </w:numPr>
        <w:jc w:val="both"/>
        <w:rPr>
          <w:sz w:val="28"/>
          <w:szCs w:val="28"/>
        </w:rPr>
      </w:pPr>
      <w:r w:rsidRPr="00925C0F">
        <w:rPr>
          <w:sz w:val="28"/>
          <w:szCs w:val="28"/>
        </w:rPr>
        <w:t xml:space="preserve">Мені здається, що новий досвід, здатний змінити мої уявлення про себе </w:t>
      </w:r>
      <w:r w:rsidRPr="00925C0F">
        <w:rPr>
          <w:sz w:val="28"/>
          <w:szCs w:val="28"/>
        </w:rPr>
        <w:lastRenderedPageBreak/>
        <w:t>та навколишній світ, дуже важливий.</w:t>
      </w:r>
    </w:p>
    <w:p w14:paraId="4A554492" w14:textId="77777777" w:rsidR="00925C0F" w:rsidRPr="00925C0F" w:rsidRDefault="00925C0F" w:rsidP="00925C0F">
      <w:pPr>
        <w:pStyle w:val="a7"/>
        <w:numPr>
          <w:ilvl w:val="0"/>
          <w:numId w:val="27"/>
        </w:numPr>
        <w:jc w:val="both"/>
        <w:rPr>
          <w:sz w:val="28"/>
          <w:szCs w:val="28"/>
        </w:rPr>
      </w:pPr>
      <w:r w:rsidRPr="00925C0F">
        <w:rPr>
          <w:sz w:val="28"/>
          <w:szCs w:val="28"/>
        </w:rPr>
        <w:t>Мої повсякденні справи часто здаються мені банальними та незначними.</w:t>
      </w:r>
    </w:p>
    <w:p w14:paraId="44347300" w14:textId="77777777" w:rsidR="00925C0F" w:rsidRPr="00925C0F" w:rsidRDefault="00925C0F" w:rsidP="00925C0F">
      <w:pPr>
        <w:pStyle w:val="a7"/>
        <w:numPr>
          <w:ilvl w:val="0"/>
          <w:numId w:val="27"/>
        </w:numPr>
        <w:jc w:val="both"/>
        <w:rPr>
          <w:sz w:val="28"/>
          <w:szCs w:val="28"/>
        </w:rPr>
      </w:pPr>
      <w:r w:rsidRPr="00925C0F">
        <w:rPr>
          <w:sz w:val="28"/>
          <w:szCs w:val="28"/>
        </w:rPr>
        <w:t>Загалом я собі подобаюсь.</w:t>
      </w:r>
    </w:p>
    <w:p w14:paraId="2B2C984C" w14:textId="77777777" w:rsidR="00925C0F" w:rsidRPr="00925C0F" w:rsidRDefault="00925C0F" w:rsidP="00925C0F">
      <w:pPr>
        <w:pStyle w:val="a7"/>
        <w:numPr>
          <w:ilvl w:val="0"/>
          <w:numId w:val="27"/>
        </w:numPr>
        <w:jc w:val="both"/>
        <w:rPr>
          <w:sz w:val="28"/>
          <w:szCs w:val="28"/>
        </w:rPr>
      </w:pPr>
      <w:r w:rsidRPr="00925C0F">
        <w:rPr>
          <w:sz w:val="28"/>
          <w:szCs w:val="28"/>
        </w:rPr>
        <w:t>У мене не так багато знайомих, готових вислухати мене, коли мені потрібно виговоритися.</w:t>
      </w:r>
    </w:p>
    <w:p w14:paraId="68DB7885" w14:textId="77777777" w:rsidR="00925C0F" w:rsidRPr="00925C0F" w:rsidRDefault="00925C0F" w:rsidP="00925C0F">
      <w:pPr>
        <w:pStyle w:val="a7"/>
        <w:numPr>
          <w:ilvl w:val="0"/>
          <w:numId w:val="27"/>
        </w:numPr>
        <w:jc w:val="both"/>
        <w:rPr>
          <w:sz w:val="28"/>
          <w:szCs w:val="28"/>
        </w:rPr>
      </w:pPr>
      <w:r w:rsidRPr="00925C0F">
        <w:rPr>
          <w:sz w:val="28"/>
          <w:szCs w:val="28"/>
        </w:rPr>
        <w:t>На мене впливають сильні люди.</w:t>
      </w:r>
    </w:p>
    <w:p w14:paraId="46AB6926" w14:textId="77777777" w:rsidR="00925C0F" w:rsidRPr="00925C0F" w:rsidRDefault="00925C0F" w:rsidP="00925C0F">
      <w:pPr>
        <w:pStyle w:val="a7"/>
        <w:numPr>
          <w:ilvl w:val="0"/>
          <w:numId w:val="27"/>
        </w:numPr>
        <w:jc w:val="both"/>
        <w:rPr>
          <w:sz w:val="28"/>
          <w:szCs w:val="28"/>
        </w:rPr>
      </w:pPr>
      <w:r w:rsidRPr="00925C0F">
        <w:rPr>
          <w:sz w:val="28"/>
          <w:szCs w:val="28"/>
        </w:rPr>
        <w:t>Якби я був нещасний у житті, я вжив би ефективних заходів, щоб змінити ситуацію.</w:t>
      </w:r>
    </w:p>
    <w:p w14:paraId="38EDA0AF" w14:textId="77777777" w:rsidR="00925C0F" w:rsidRPr="00925C0F" w:rsidRDefault="00925C0F" w:rsidP="00925C0F">
      <w:pPr>
        <w:pStyle w:val="a7"/>
        <w:numPr>
          <w:ilvl w:val="0"/>
          <w:numId w:val="27"/>
        </w:numPr>
        <w:jc w:val="both"/>
        <w:rPr>
          <w:sz w:val="28"/>
          <w:szCs w:val="28"/>
        </w:rPr>
      </w:pPr>
      <w:r w:rsidRPr="00925C0F">
        <w:rPr>
          <w:sz w:val="28"/>
          <w:szCs w:val="28"/>
        </w:rPr>
        <w:t>Якщо замислитися, то з роками я не став набагато кращим.</w:t>
      </w:r>
    </w:p>
    <w:p w14:paraId="0F3A372A" w14:textId="77777777" w:rsidR="00925C0F" w:rsidRPr="00925C0F" w:rsidRDefault="00925C0F" w:rsidP="00925C0F">
      <w:pPr>
        <w:pStyle w:val="a7"/>
        <w:numPr>
          <w:ilvl w:val="0"/>
          <w:numId w:val="27"/>
        </w:numPr>
        <w:jc w:val="both"/>
        <w:rPr>
          <w:sz w:val="28"/>
          <w:szCs w:val="28"/>
        </w:rPr>
      </w:pPr>
      <w:r w:rsidRPr="00925C0F">
        <w:rPr>
          <w:sz w:val="28"/>
          <w:szCs w:val="28"/>
        </w:rPr>
        <w:t>Я не дуже добре усвідомлюю, чого хочу досягти у житті.</w:t>
      </w:r>
    </w:p>
    <w:p w14:paraId="4762F4B7" w14:textId="77777777" w:rsidR="00925C0F" w:rsidRPr="00925C0F" w:rsidRDefault="00925C0F" w:rsidP="00925C0F">
      <w:pPr>
        <w:pStyle w:val="a7"/>
        <w:numPr>
          <w:ilvl w:val="0"/>
          <w:numId w:val="27"/>
        </w:numPr>
        <w:jc w:val="both"/>
        <w:rPr>
          <w:sz w:val="28"/>
          <w:szCs w:val="28"/>
        </w:rPr>
      </w:pPr>
      <w:r w:rsidRPr="00925C0F">
        <w:rPr>
          <w:sz w:val="28"/>
          <w:szCs w:val="28"/>
        </w:rPr>
        <w:t>Я робив помилки, але все, що не робиться, все на краще.</w:t>
      </w:r>
    </w:p>
    <w:p w14:paraId="3A52DBA2" w14:textId="77777777" w:rsidR="00925C0F" w:rsidRPr="00925C0F" w:rsidRDefault="00925C0F" w:rsidP="00925C0F">
      <w:pPr>
        <w:pStyle w:val="a7"/>
        <w:numPr>
          <w:ilvl w:val="0"/>
          <w:numId w:val="27"/>
        </w:numPr>
        <w:jc w:val="both"/>
        <w:rPr>
          <w:sz w:val="28"/>
          <w:szCs w:val="28"/>
        </w:rPr>
      </w:pPr>
      <w:r w:rsidRPr="00925C0F">
        <w:rPr>
          <w:sz w:val="28"/>
          <w:szCs w:val="28"/>
        </w:rPr>
        <w:t>Я вважаю, що багато чого отримую від друзів.</w:t>
      </w:r>
    </w:p>
    <w:p w14:paraId="17C0B6D0" w14:textId="77777777" w:rsidR="00925C0F" w:rsidRPr="00925C0F" w:rsidRDefault="00925C0F" w:rsidP="00925C0F">
      <w:pPr>
        <w:pStyle w:val="a7"/>
        <w:numPr>
          <w:ilvl w:val="0"/>
          <w:numId w:val="27"/>
        </w:numPr>
        <w:jc w:val="both"/>
        <w:rPr>
          <w:sz w:val="28"/>
          <w:szCs w:val="28"/>
        </w:rPr>
      </w:pPr>
      <w:r w:rsidRPr="00925C0F">
        <w:rPr>
          <w:sz w:val="28"/>
          <w:szCs w:val="28"/>
        </w:rPr>
        <w:t>Людям рідко вдається вмовити мене зробити те, чого я сам не хочу.</w:t>
      </w:r>
    </w:p>
    <w:p w14:paraId="5731FEB0" w14:textId="77777777" w:rsidR="00925C0F" w:rsidRPr="00925C0F" w:rsidRDefault="00925C0F" w:rsidP="00925C0F">
      <w:pPr>
        <w:pStyle w:val="a7"/>
        <w:numPr>
          <w:ilvl w:val="0"/>
          <w:numId w:val="27"/>
        </w:numPr>
        <w:jc w:val="both"/>
        <w:rPr>
          <w:sz w:val="28"/>
          <w:szCs w:val="28"/>
        </w:rPr>
      </w:pPr>
      <w:r w:rsidRPr="00925C0F">
        <w:rPr>
          <w:sz w:val="28"/>
          <w:szCs w:val="28"/>
        </w:rPr>
        <w:t>Я непогано впораюся зі своїми фінансовими справами.</w:t>
      </w:r>
    </w:p>
    <w:p w14:paraId="34047776" w14:textId="77777777" w:rsidR="00925C0F" w:rsidRPr="00925C0F" w:rsidRDefault="00925C0F" w:rsidP="00925C0F">
      <w:pPr>
        <w:pStyle w:val="a7"/>
        <w:numPr>
          <w:ilvl w:val="0"/>
          <w:numId w:val="27"/>
        </w:numPr>
        <w:jc w:val="both"/>
        <w:rPr>
          <w:sz w:val="28"/>
          <w:szCs w:val="28"/>
        </w:rPr>
      </w:pPr>
      <w:r w:rsidRPr="00925C0F">
        <w:rPr>
          <w:sz w:val="28"/>
          <w:szCs w:val="28"/>
        </w:rPr>
        <w:t>На мій погляд, людина здатна рости і розвиватися у будь-якому</w:t>
      </w:r>
    </w:p>
    <w:p w14:paraId="2A67B552" w14:textId="77777777" w:rsidR="00925C0F" w:rsidRPr="00925C0F" w:rsidRDefault="00925C0F" w:rsidP="00925C0F">
      <w:pPr>
        <w:pStyle w:val="a7"/>
        <w:numPr>
          <w:ilvl w:val="0"/>
          <w:numId w:val="27"/>
        </w:numPr>
        <w:jc w:val="both"/>
        <w:rPr>
          <w:sz w:val="28"/>
          <w:szCs w:val="28"/>
        </w:rPr>
      </w:pPr>
      <w:r w:rsidRPr="00925C0F">
        <w:rPr>
          <w:sz w:val="28"/>
          <w:szCs w:val="28"/>
        </w:rPr>
        <w:t>Колись я ставив перед собою цілі, але тепер це здається мені марнуванням часу.</w:t>
      </w:r>
    </w:p>
    <w:p w14:paraId="67A3E141" w14:textId="77777777" w:rsidR="00925C0F" w:rsidRPr="00925C0F" w:rsidRDefault="00925C0F" w:rsidP="00925C0F">
      <w:pPr>
        <w:pStyle w:val="a7"/>
        <w:numPr>
          <w:ilvl w:val="0"/>
          <w:numId w:val="27"/>
        </w:numPr>
        <w:jc w:val="both"/>
        <w:rPr>
          <w:sz w:val="28"/>
          <w:szCs w:val="28"/>
        </w:rPr>
      </w:pPr>
      <w:r w:rsidRPr="00925C0F">
        <w:rPr>
          <w:sz w:val="28"/>
          <w:szCs w:val="28"/>
        </w:rPr>
        <w:t>Багато в чому я розчарований своїми досягненнями у житті.</w:t>
      </w:r>
    </w:p>
    <w:p w14:paraId="15056BFC" w14:textId="77777777" w:rsidR="00925C0F" w:rsidRPr="00925C0F" w:rsidRDefault="00925C0F" w:rsidP="00925C0F">
      <w:pPr>
        <w:pStyle w:val="a7"/>
        <w:numPr>
          <w:ilvl w:val="0"/>
          <w:numId w:val="27"/>
        </w:numPr>
        <w:jc w:val="both"/>
        <w:rPr>
          <w:sz w:val="28"/>
          <w:szCs w:val="28"/>
        </w:rPr>
      </w:pPr>
      <w:r w:rsidRPr="00925C0F">
        <w:rPr>
          <w:sz w:val="28"/>
          <w:szCs w:val="28"/>
        </w:rPr>
        <w:t>Мені здається, що у більшості людей більше друзів, ніж у мене.</w:t>
      </w:r>
    </w:p>
    <w:p w14:paraId="0C0C4F35" w14:textId="77777777" w:rsidR="00925C0F" w:rsidRPr="00925C0F" w:rsidRDefault="00925C0F" w:rsidP="00925C0F">
      <w:pPr>
        <w:pStyle w:val="a7"/>
        <w:numPr>
          <w:ilvl w:val="0"/>
          <w:numId w:val="27"/>
        </w:numPr>
        <w:jc w:val="both"/>
        <w:rPr>
          <w:sz w:val="28"/>
          <w:szCs w:val="28"/>
        </w:rPr>
      </w:pPr>
      <w:r w:rsidRPr="00925C0F">
        <w:rPr>
          <w:sz w:val="28"/>
          <w:szCs w:val="28"/>
        </w:rPr>
        <w:t>Для мене важливіше пристосуватися до оточуючих людей, ніж самотужки відстоювати свої принципи.</w:t>
      </w:r>
    </w:p>
    <w:p w14:paraId="4F47619F" w14:textId="77777777" w:rsidR="00925C0F" w:rsidRPr="00925C0F" w:rsidRDefault="00925C0F" w:rsidP="00925C0F">
      <w:pPr>
        <w:pStyle w:val="a7"/>
        <w:numPr>
          <w:ilvl w:val="0"/>
          <w:numId w:val="27"/>
        </w:numPr>
        <w:jc w:val="both"/>
        <w:rPr>
          <w:sz w:val="28"/>
          <w:szCs w:val="28"/>
        </w:rPr>
      </w:pPr>
      <w:r w:rsidRPr="00925C0F">
        <w:rPr>
          <w:sz w:val="28"/>
          <w:szCs w:val="28"/>
        </w:rPr>
        <w:t>Я засмучуюсь, коли не встигаю зробити все, що намічено на день.</w:t>
      </w:r>
    </w:p>
    <w:p w14:paraId="0078E18A" w14:textId="77777777" w:rsidR="00925C0F" w:rsidRPr="00925C0F" w:rsidRDefault="00925C0F" w:rsidP="00925C0F">
      <w:pPr>
        <w:pStyle w:val="a7"/>
        <w:numPr>
          <w:ilvl w:val="0"/>
          <w:numId w:val="27"/>
        </w:numPr>
        <w:jc w:val="both"/>
        <w:rPr>
          <w:sz w:val="28"/>
          <w:szCs w:val="28"/>
        </w:rPr>
      </w:pPr>
      <w:r w:rsidRPr="00925C0F">
        <w:rPr>
          <w:sz w:val="28"/>
          <w:szCs w:val="28"/>
        </w:rPr>
        <w:t>Згодом я став краще розумітися на житті, і це зробило мене сильнішим і компетентнішим.</w:t>
      </w:r>
    </w:p>
    <w:p w14:paraId="38711744" w14:textId="77777777" w:rsidR="00925C0F" w:rsidRPr="00925C0F" w:rsidRDefault="00925C0F" w:rsidP="00925C0F">
      <w:pPr>
        <w:pStyle w:val="a7"/>
        <w:numPr>
          <w:ilvl w:val="0"/>
          <w:numId w:val="27"/>
        </w:numPr>
        <w:jc w:val="both"/>
        <w:rPr>
          <w:sz w:val="28"/>
          <w:szCs w:val="28"/>
        </w:rPr>
      </w:pPr>
      <w:r w:rsidRPr="00925C0F">
        <w:rPr>
          <w:sz w:val="28"/>
          <w:szCs w:val="28"/>
        </w:rPr>
        <w:t>Мені приносить задоволення складати плани на майбутнє і втілювати їх у життя.</w:t>
      </w:r>
    </w:p>
    <w:p w14:paraId="65966504" w14:textId="77777777" w:rsidR="00925C0F" w:rsidRPr="00925C0F" w:rsidRDefault="00925C0F" w:rsidP="00925C0F">
      <w:pPr>
        <w:pStyle w:val="a7"/>
        <w:numPr>
          <w:ilvl w:val="0"/>
          <w:numId w:val="27"/>
        </w:numPr>
        <w:jc w:val="both"/>
        <w:rPr>
          <w:sz w:val="28"/>
          <w:szCs w:val="28"/>
        </w:rPr>
      </w:pPr>
      <w:r w:rsidRPr="00925C0F">
        <w:rPr>
          <w:sz w:val="28"/>
          <w:szCs w:val="28"/>
        </w:rPr>
        <w:t>Як правило, я пишаюся собою і тим, який спосіб життя веду</w:t>
      </w:r>
    </w:p>
    <w:p w14:paraId="55AE4389" w14:textId="77777777" w:rsidR="00925C0F" w:rsidRPr="00925C0F" w:rsidRDefault="00925C0F" w:rsidP="00925C0F">
      <w:pPr>
        <w:pStyle w:val="a7"/>
        <w:numPr>
          <w:ilvl w:val="0"/>
          <w:numId w:val="27"/>
        </w:numPr>
        <w:jc w:val="both"/>
        <w:rPr>
          <w:sz w:val="28"/>
          <w:szCs w:val="28"/>
        </w:rPr>
      </w:pPr>
      <w:r w:rsidRPr="00925C0F">
        <w:rPr>
          <w:sz w:val="28"/>
          <w:szCs w:val="28"/>
        </w:rPr>
        <w:t>Навколишні вважають мене чуйною людиною, у якої завжди знайдеться час для інших.</w:t>
      </w:r>
    </w:p>
    <w:p w14:paraId="1961CCFE" w14:textId="77777777" w:rsidR="00925C0F" w:rsidRPr="00925C0F" w:rsidRDefault="00925C0F" w:rsidP="00925C0F">
      <w:pPr>
        <w:pStyle w:val="a7"/>
        <w:numPr>
          <w:ilvl w:val="0"/>
          <w:numId w:val="27"/>
        </w:numPr>
        <w:jc w:val="both"/>
        <w:rPr>
          <w:sz w:val="28"/>
          <w:szCs w:val="28"/>
        </w:rPr>
      </w:pPr>
      <w:r w:rsidRPr="00925C0F">
        <w:rPr>
          <w:sz w:val="28"/>
          <w:szCs w:val="28"/>
        </w:rPr>
        <w:t>Я впевнений у своїх судженнях, навіть якщо вони йдуть у розріз із загальноприйнятою думкою.</w:t>
      </w:r>
    </w:p>
    <w:p w14:paraId="5801E72A" w14:textId="77777777" w:rsidR="00925C0F" w:rsidRPr="00925C0F" w:rsidRDefault="00925C0F" w:rsidP="00925C0F">
      <w:pPr>
        <w:pStyle w:val="a7"/>
        <w:numPr>
          <w:ilvl w:val="0"/>
          <w:numId w:val="27"/>
        </w:numPr>
        <w:jc w:val="both"/>
        <w:rPr>
          <w:sz w:val="28"/>
          <w:szCs w:val="28"/>
        </w:rPr>
      </w:pPr>
      <w:r w:rsidRPr="00925C0F">
        <w:rPr>
          <w:sz w:val="28"/>
          <w:szCs w:val="28"/>
        </w:rPr>
        <w:t>Я вмію розраховувати свій час так, щоб все робити вчасно.</w:t>
      </w:r>
    </w:p>
    <w:p w14:paraId="5C0E2D9E" w14:textId="77777777" w:rsidR="00925C0F" w:rsidRPr="00925C0F" w:rsidRDefault="00925C0F" w:rsidP="00925C0F">
      <w:pPr>
        <w:pStyle w:val="a7"/>
        <w:numPr>
          <w:ilvl w:val="0"/>
          <w:numId w:val="27"/>
        </w:numPr>
        <w:jc w:val="both"/>
        <w:rPr>
          <w:sz w:val="28"/>
          <w:szCs w:val="28"/>
        </w:rPr>
      </w:pPr>
      <w:r w:rsidRPr="00925C0F">
        <w:rPr>
          <w:sz w:val="28"/>
          <w:szCs w:val="28"/>
        </w:rPr>
        <w:t>У мене є відчуття, що з роками я став кращим.</w:t>
      </w:r>
    </w:p>
    <w:p w14:paraId="26F8EDCD" w14:textId="77777777" w:rsidR="00925C0F" w:rsidRPr="00925C0F" w:rsidRDefault="00925C0F" w:rsidP="00925C0F">
      <w:pPr>
        <w:pStyle w:val="a7"/>
        <w:numPr>
          <w:ilvl w:val="0"/>
          <w:numId w:val="27"/>
        </w:numPr>
        <w:jc w:val="both"/>
        <w:rPr>
          <w:sz w:val="28"/>
          <w:szCs w:val="28"/>
        </w:rPr>
      </w:pPr>
      <w:r w:rsidRPr="00925C0F">
        <w:rPr>
          <w:sz w:val="28"/>
          <w:szCs w:val="28"/>
        </w:rPr>
        <w:t>Я активно намагаюся здійснювати плани, які складаю для себе.</w:t>
      </w:r>
    </w:p>
    <w:p w14:paraId="36C79E6D" w14:textId="77777777" w:rsidR="00925C0F" w:rsidRPr="00925C0F" w:rsidRDefault="00925C0F" w:rsidP="00925C0F">
      <w:pPr>
        <w:pStyle w:val="a7"/>
        <w:numPr>
          <w:ilvl w:val="0"/>
          <w:numId w:val="27"/>
        </w:numPr>
        <w:jc w:val="both"/>
        <w:rPr>
          <w:sz w:val="28"/>
          <w:szCs w:val="28"/>
        </w:rPr>
      </w:pPr>
      <w:r w:rsidRPr="00925C0F">
        <w:rPr>
          <w:sz w:val="28"/>
          <w:szCs w:val="28"/>
        </w:rPr>
        <w:t>Я заздрю способу життя багатьох людей.</w:t>
      </w:r>
    </w:p>
    <w:p w14:paraId="231583FB" w14:textId="77777777" w:rsidR="00925C0F" w:rsidRPr="00925C0F" w:rsidRDefault="00925C0F" w:rsidP="00925C0F">
      <w:pPr>
        <w:pStyle w:val="a7"/>
        <w:numPr>
          <w:ilvl w:val="0"/>
          <w:numId w:val="27"/>
        </w:numPr>
        <w:jc w:val="both"/>
        <w:rPr>
          <w:sz w:val="28"/>
          <w:szCs w:val="28"/>
        </w:rPr>
      </w:pPr>
      <w:r w:rsidRPr="00925C0F">
        <w:rPr>
          <w:sz w:val="28"/>
          <w:szCs w:val="28"/>
        </w:rPr>
        <w:t>У мене було мало теплих довірливих стосунків з іншими людьми.</w:t>
      </w:r>
    </w:p>
    <w:p w14:paraId="0B74F97F" w14:textId="77777777" w:rsidR="00925C0F" w:rsidRPr="00925C0F" w:rsidRDefault="00925C0F" w:rsidP="00925C0F">
      <w:pPr>
        <w:pStyle w:val="a7"/>
        <w:numPr>
          <w:ilvl w:val="0"/>
          <w:numId w:val="27"/>
        </w:numPr>
        <w:jc w:val="both"/>
        <w:rPr>
          <w:sz w:val="28"/>
          <w:szCs w:val="28"/>
        </w:rPr>
      </w:pPr>
      <w:r w:rsidRPr="00925C0F">
        <w:rPr>
          <w:sz w:val="28"/>
          <w:szCs w:val="28"/>
        </w:rPr>
        <w:t>Мені важко висловлювати свою думку щодо спірних питань.</w:t>
      </w:r>
    </w:p>
    <w:p w14:paraId="2194314A" w14:textId="77777777" w:rsidR="00925C0F" w:rsidRPr="00925C0F" w:rsidRDefault="00925C0F" w:rsidP="00925C0F">
      <w:pPr>
        <w:jc w:val="both"/>
        <w:rPr>
          <w:sz w:val="28"/>
          <w:szCs w:val="28"/>
        </w:rPr>
      </w:pPr>
    </w:p>
    <w:p w14:paraId="4D33A78B" w14:textId="77777777" w:rsidR="00925C0F" w:rsidRPr="00925C0F" w:rsidRDefault="00925C0F" w:rsidP="00925C0F">
      <w:pPr>
        <w:pStyle w:val="a7"/>
        <w:ind w:left="720" w:firstLine="0"/>
        <w:jc w:val="both"/>
        <w:rPr>
          <w:sz w:val="28"/>
          <w:szCs w:val="28"/>
        </w:rPr>
      </w:pPr>
    </w:p>
    <w:p w14:paraId="51AF5A29" w14:textId="77777777" w:rsidR="00925C0F" w:rsidRPr="00925C0F" w:rsidRDefault="00925C0F" w:rsidP="00925C0F">
      <w:pPr>
        <w:jc w:val="both"/>
        <w:rPr>
          <w:sz w:val="28"/>
          <w:szCs w:val="28"/>
        </w:rPr>
      </w:pPr>
    </w:p>
    <w:sectPr w:rsidR="00925C0F" w:rsidRPr="00925C0F" w:rsidSect="00370230">
      <w:pgSz w:w="11906" w:h="16838"/>
      <w:pgMar w:top="850" w:right="991"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657AF" w14:textId="77777777" w:rsidR="00F229D7" w:rsidRDefault="00F229D7" w:rsidP="00222F53">
      <w:r>
        <w:separator/>
      </w:r>
    </w:p>
  </w:endnote>
  <w:endnote w:type="continuationSeparator" w:id="0">
    <w:p w14:paraId="509FC4C4" w14:textId="77777777" w:rsidR="00F229D7" w:rsidRDefault="00F229D7" w:rsidP="00222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7B7BC" w14:textId="77777777" w:rsidR="00F229D7" w:rsidRDefault="00F229D7" w:rsidP="00222F53">
      <w:r>
        <w:separator/>
      </w:r>
    </w:p>
  </w:footnote>
  <w:footnote w:type="continuationSeparator" w:id="0">
    <w:p w14:paraId="1D030435" w14:textId="77777777" w:rsidR="00F229D7" w:rsidRDefault="00F229D7" w:rsidP="00222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385313"/>
      <w:docPartObj>
        <w:docPartGallery w:val="Page Numbers (Top of Page)"/>
        <w:docPartUnique/>
      </w:docPartObj>
    </w:sdtPr>
    <w:sdtContent>
      <w:p w14:paraId="10DE76D5" w14:textId="77777777" w:rsidR="009E424A" w:rsidRDefault="009E424A">
        <w:pPr>
          <w:pStyle w:val="a8"/>
          <w:jc w:val="right"/>
        </w:pPr>
        <w:r>
          <w:fldChar w:fldCharType="begin"/>
        </w:r>
        <w:r>
          <w:instrText>PAGE   \* MERGEFORMAT</w:instrText>
        </w:r>
        <w:r>
          <w:fldChar w:fldCharType="separate"/>
        </w:r>
        <w:r w:rsidR="001A65E8">
          <w:rPr>
            <w:noProof/>
          </w:rPr>
          <w:t>64</w:t>
        </w:r>
        <w:r>
          <w:fldChar w:fldCharType="end"/>
        </w:r>
      </w:p>
    </w:sdtContent>
  </w:sdt>
  <w:p w14:paraId="4181883E" w14:textId="77777777" w:rsidR="009E424A" w:rsidRDefault="009E424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235"/>
    <w:multiLevelType w:val="hybridMultilevel"/>
    <w:tmpl w:val="015217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4D05936"/>
    <w:multiLevelType w:val="hybridMultilevel"/>
    <w:tmpl w:val="6B229336"/>
    <w:lvl w:ilvl="0" w:tplc="01BA75DA">
      <w:start w:val="1"/>
      <w:numFmt w:val="decimal"/>
      <w:lvlText w:val="%1."/>
      <w:lvlJc w:val="left"/>
      <w:pPr>
        <w:ind w:left="141" w:hanging="280"/>
        <w:jc w:val="right"/>
      </w:pPr>
      <w:rPr>
        <w:rFonts w:ascii="Times New Roman" w:eastAsia="Times New Roman" w:hAnsi="Times New Roman" w:cs="Times New Roman" w:hint="default"/>
        <w:b w:val="0"/>
        <w:bCs w:val="0"/>
        <w:i w:val="0"/>
        <w:iCs w:val="0"/>
        <w:spacing w:val="-1"/>
        <w:w w:val="94"/>
        <w:sz w:val="28"/>
        <w:szCs w:val="28"/>
        <w:lang w:val="uk-UA" w:eastAsia="en-US" w:bidi="ar-SA"/>
      </w:rPr>
    </w:lvl>
    <w:lvl w:ilvl="1" w:tplc="C486C596">
      <w:numFmt w:val="bullet"/>
      <w:lvlText w:val="•"/>
      <w:lvlJc w:val="left"/>
      <w:pPr>
        <w:ind w:left="1119" w:hanging="280"/>
      </w:pPr>
      <w:rPr>
        <w:rFonts w:hint="default"/>
        <w:lang w:val="uk-UA" w:eastAsia="en-US" w:bidi="ar-SA"/>
      </w:rPr>
    </w:lvl>
    <w:lvl w:ilvl="2" w:tplc="C7E420A0">
      <w:numFmt w:val="bullet"/>
      <w:lvlText w:val="•"/>
      <w:lvlJc w:val="left"/>
      <w:pPr>
        <w:ind w:left="2099" w:hanging="280"/>
      </w:pPr>
      <w:rPr>
        <w:rFonts w:hint="default"/>
        <w:lang w:val="uk-UA" w:eastAsia="en-US" w:bidi="ar-SA"/>
      </w:rPr>
    </w:lvl>
    <w:lvl w:ilvl="3" w:tplc="139A468A">
      <w:numFmt w:val="bullet"/>
      <w:lvlText w:val="•"/>
      <w:lvlJc w:val="left"/>
      <w:pPr>
        <w:ind w:left="3078" w:hanging="280"/>
      </w:pPr>
      <w:rPr>
        <w:rFonts w:hint="default"/>
        <w:lang w:val="uk-UA" w:eastAsia="en-US" w:bidi="ar-SA"/>
      </w:rPr>
    </w:lvl>
    <w:lvl w:ilvl="4" w:tplc="83C49882">
      <w:numFmt w:val="bullet"/>
      <w:lvlText w:val="•"/>
      <w:lvlJc w:val="left"/>
      <w:pPr>
        <w:ind w:left="4058" w:hanging="280"/>
      </w:pPr>
      <w:rPr>
        <w:rFonts w:hint="default"/>
        <w:lang w:val="uk-UA" w:eastAsia="en-US" w:bidi="ar-SA"/>
      </w:rPr>
    </w:lvl>
    <w:lvl w:ilvl="5" w:tplc="18C6B798">
      <w:numFmt w:val="bullet"/>
      <w:lvlText w:val="•"/>
      <w:lvlJc w:val="left"/>
      <w:pPr>
        <w:ind w:left="5038" w:hanging="280"/>
      </w:pPr>
      <w:rPr>
        <w:rFonts w:hint="default"/>
        <w:lang w:val="uk-UA" w:eastAsia="en-US" w:bidi="ar-SA"/>
      </w:rPr>
    </w:lvl>
    <w:lvl w:ilvl="6" w:tplc="C35C40A8">
      <w:numFmt w:val="bullet"/>
      <w:lvlText w:val="•"/>
      <w:lvlJc w:val="left"/>
      <w:pPr>
        <w:ind w:left="6017" w:hanging="280"/>
      </w:pPr>
      <w:rPr>
        <w:rFonts w:hint="default"/>
        <w:lang w:val="uk-UA" w:eastAsia="en-US" w:bidi="ar-SA"/>
      </w:rPr>
    </w:lvl>
    <w:lvl w:ilvl="7" w:tplc="DFC29694">
      <w:numFmt w:val="bullet"/>
      <w:lvlText w:val="•"/>
      <w:lvlJc w:val="left"/>
      <w:pPr>
        <w:ind w:left="6997" w:hanging="280"/>
      </w:pPr>
      <w:rPr>
        <w:rFonts w:hint="default"/>
        <w:lang w:val="uk-UA" w:eastAsia="en-US" w:bidi="ar-SA"/>
      </w:rPr>
    </w:lvl>
    <w:lvl w:ilvl="8" w:tplc="17B86E82">
      <w:numFmt w:val="bullet"/>
      <w:lvlText w:val="•"/>
      <w:lvlJc w:val="left"/>
      <w:pPr>
        <w:ind w:left="7976" w:hanging="280"/>
      </w:pPr>
      <w:rPr>
        <w:rFonts w:hint="default"/>
        <w:lang w:val="uk-UA" w:eastAsia="en-US" w:bidi="ar-SA"/>
      </w:rPr>
    </w:lvl>
  </w:abstractNum>
  <w:abstractNum w:abstractNumId="2" w15:restartNumberingAfterBreak="0">
    <w:nsid w:val="08282601"/>
    <w:multiLevelType w:val="hybridMultilevel"/>
    <w:tmpl w:val="57E8E3E4"/>
    <w:lvl w:ilvl="0" w:tplc="5C42BE64">
      <w:start w:val="1"/>
      <w:numFmt w:val="decimal"/>
      <w:lvlText w:val="%1."/>
      <w:lvlJc w:val="left"/>
      <w:pPr>
        <w:ind w:left="861"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1" w:tplc="938A8B98">
      <w:numFmt w:val="bullet"/>
      <w:lvlText w:val="•"/>
      <w:lvlJc w:val="left"/>
      <w:pPr>
        <w:ind w:left="1767" w:hanging="360"/>
      </w:pPr>
      <w:rPr>
        <w:rFonts w:hint="default"/>
        <w:lang w:val="uk-UA" w:eastAsia="en-US" w:bidi="ar-SA"/>
      </w:rPr>
    </w:lvl>
    <w:lvl w:ilvl="2" w:tplc="EE0E294A">
      <w:numFmt w:val="bullet"/>
      <w:lvlText w:val="•"/>
      <w:lvlJc w:val="left"/>
      <w:pPr>
        <w:ind w:left="2675" w:hanging="360"/>
      </w:pPr>
      <w:rPr>
        <w:rFonts w:hint="default"/>
        <w:lang w:val="uk-UA" w:eastAsia="en-US" w:bidi="ar-SA"/>
      </w:rPr>
    </w:lvl>
    <w:lvl w:ilvl="3" w:tplc="7A929382">
      <w:numFmt w:val="bullet"/>
      <w:lvlText w:val="•"/>
      <w:lvlJc w:val="left"/>
      <w:pPr>
        <w:ind w:left="3582" w:hanging="360"/>
      </w:pPr>
      <w:rPr>
        <w:rFonts w:hint="default"/>
        <w:lang w:val="uk-UA" w:eastAsia="en-US" w:bidi="ar-SA"/>
      </w:rPr>
    </w:lvl>
    <w:lvl w:ilvl="4" w:tplc="4D0C59C4">
      <w:numFmt w:val="bullet"/>
      <w:lvlText w:val="•"/>
      <w:lvlJc w:val="left"/>
      <w:pPr>
        <w:ind w:left="4490" w:hanging="360"/>
      </w:pPr>
      <w:rPr>
        <w:rFonts w:hint="default"/>
        <w:lang w:val="uk-UA" w:eastAsia="en-US" w:bidi="ar-SA"/>
      </w:rPr>
    </w:lvl>
    <w:lvl w:ilvl="5" w:tplc="0EBE0C5E">
      <w:numFmt w:val="bullet"/>
      <w:lvlText w:val="•"/>
      <w:lvlJc w:val="left"/>
      <w:pPr>
        <w:ind w:left="5398" w:hanging="360"/>
      </w:pPr>
      <w:rPr>
        <w:rFonts w:hint="default"/>
        <w:lang w:val="uk-UA" w:eastAsia="en-US" w:bidi="ar-SA"/>
      </w:rPr>
    </w:lvl>
    <w:lvl w:ilvl="6" w:tplc="DF543AD4">
      <w:numFmt w:val="bullet"/>
      <w:lvlText w:val="•"/>
      <w:lvlJc w:val="left"/>
      <w:pPr>
        <w:ind w:left="6305" w:hanging="360"/>
      </w:pPr>
      <w:rPr>
        <w:rFonts w:hint="default"/>
        <w:lang w:val="uk-UA" w:eastAsia="en-US" w:bidi="ar-SA"/>
      </w:rPr>
    </w:lvl>
    <w:lvl w:ilvl="7" w:tplc="2E6A2744">
      <w:numFmt w:val="bullet"/>
      <w:lvlText w:val="•"/>
      <w:lvlJc w:val="left"/>
      <w:pPr>
        <w:ind w:left="7213" w:hanging="360"/>
      </w:pPr>
      <w:rPr>
        <w:rFonts w:hint="default"/>
        <w:lang w:val="uk-UA" w:eastAsia="en-US" w:bidi="ar-SA"/>
      </w:rPr>
    </w:lvl>
    <w:lvl w:ilvl="8" w:tplc="B284EDA4">
      <w:numFmt w:val="bullet"/>
      <w:lvlText w:val="•"/>
      <w:lvlJc w:val="left"/>
      <w:pPr>
        <w:ind w:left="8120" w:hanging="360"/>
      </w:pPr>
      <w:rPr>
        <w:rFonts w:hint="default"/>
        <w:lang w:val="uk-UA" w:eastAsia="en-US" w:bidi="ar-SA"/>
      </w:rPr>
    </w:lvl>
  </w:abstractNum>
  <w:abstractNum w:abstractNumId="3" w15:restartNumberingAfterBreak="0">
    <w:nsid w:val="1039183B"/>
    <w:multiLevelType w:val="hybridMultilevel"/>
    <w:tmpl w:val="6B9CD16E"/>
    <w:lvl w:ilvl="0" w:tplc="FE4C6D20">
      <w:start w:val="1"/>
      <w:numFmt w:val="decimal"/>
      <w:lvlText w:val="%1"/>
      <w:lvlJc w:val="left"/>
      <w:pPr>
        <w:ind w:left="351" w:hanging="210"/>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E196CF9E">
      <w:start w:val="1"/>
      <w:numFmt w:val="decimal"/>
      <w:lvlText w:val="%2)"/>
      <w:lvlJc w:val="left"/>
      <w:pPr>
        <w:ind w:left="861"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2" w:tplc="938E4D2C">
      <w:numFmt w:val="bullet"/>
      <w:lvlText w:val="•"/>
      <w:lvlJc w:val="left"/>
      <w:pPr>
        <w:ind w:left="1868" w:hanging="360"/>
      </w:pPr>
      <w:rPr>
        <w:rFonts w:hint="default"/>
        <w:lang w:val="uk-UA" w:eastAsia="en-US" w:bidi="ar-SA"/>
      </w:rPr>
    </w:lvl>
    <w:lvl w:ilvl="3" w:tplc="010810A6">
      <w:numFmt w:val="bullet"/>
      <w:lvlText w:val="•"/>
      <w:lvlJc w:val="left"/>
      <w:pPr>
        <w:ind w:left="2876" w:hanging="360"/>
      </w:pPr>
      <w:rPr>
        <w:rFonts w:hint="default"/>
        <w:lang w:val="uk-UA" w:eastAsia="en-US" w:bidi="ar-SA"/>
      </w:rPr>
    </w:lvl>
    <w:lvl w:ilvl="4" w:tplc="0AF6DC4C">
      <w:numFmt w:val="bullet"/>
      <w:lvlText w:val="•"/>
      <w:lvlJc w:val="left"/>
      <w:pPr>
        <w:ind w:left="3885" w:hanging="360"/>
      </w:pPr>
      <w:rPr>
        <w:rFonts w:hint="default"/>
        <w:lang w:val="uk-UA" w:eastAsia="en-US" w:bidi="ar-SA"/>
      </w:rPr>
    </w:lvl>
    <w:lvl w:ilvl="5" w:tplc="13CE07FE">
      <w:numFmt w:val="bullet"/>
      <w:lvlText w:val="•"/>
      <w:lvlJc w:val="left"/>
      <w:pPr>
        <w:ind w:left="4893" w:hanging="360"/>
      </w:pPr>
      <w:rPr>
        <w:rFonts w:hint="default"/>
        <w:lang w:val="uk-UA" w:eastAsia="en-US" w:bidi="ar-SA"/>
      </w:rPr>
    </w:lvl>
    <w:lvl w:ilvl="6" w:tplc="0B0C2FDA">
      <w:numFmt w:val="bullet"/>
      <w:lvlText w:val="•"/>
      <w:lvlJc w:val="left"/>
      <w:pPr>
        <w:ind w:left="5902" w:hanging="360"/>
      </w:pPr>
      <w:rPr>
        <w:rFonts w:hint="default"/>
        <w:lang w:val="uk-UA" w:eastAsia="en-US" w:bidi="ar-SA"/>
      </w:rPr>
    </w:lvl>
    <w:lvl w:ilvl="7" w:tplc="12BE49D4">
      <w:numFmt w:val="bullet"/>
      <w:lvlText w:val="•"/>
      <w:lvlJc w:val="left"/>
      <w:pPr>
        <w:ind w:left="6910" w:hanging="360"/>
      </w:pPr>
      <w:rPr>
        <w:rFonts w:hint="default"/>
        <w:lang w:val="uk-UA" w:eastAsia="en-US" w:bidi="ar-SA"/>
      </w:rPr>
    </w:lvl>
    <w:lvl w:ilvl="8" w:tplc="C5CC9BBE">
      <w:numFmt w:val="bullet"/>
      <w:lvlText w:val="•"/>
      <w:lvlJc w:val="left"/>
      <w:pPr>
        <w:ind w:left="7919" w:hanging="360"/>
      </w:pPr>
      <w:rPr>
        <w:rFonts w:hint="default"/>
        <w:lang w:val="uk-UA" w:eastAsia="en-US" w:bidi="ar-SA"/>
      </w:rPr>
    </w:lvl>
  </w:abstractNum>
  <w:abstractNum w:abstractNumId="4" w15:restartNumberingAfterBreak="0">
    <w:nsid w:val="133A4D85"/>
    <w:multiLevelType w:val="hybridMultilevel"/>
    <w:tmpl w:val="5ED0D8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3B00964"/>
    <w:multiLevelType w:val="hybridMultilevel"/>
    <w:tmpl w:val="060697C2"/>
    <w:lvl w:ilvl="0" w:tplc="558A021A">
      <w:start w:val="1"/>
      <w:numFmt w:val="decimal"/>
      <w:lvlText w:val="%1)"/>
      <w:lvlJc w:val="left"/>
      <w:pPr>
        <w:ind w:left="861"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1" w:tplc="E64C91B0">
      <w:numFmt w:val="bullet"/>
      <w:lvlText w:val="•"/>
      <w:lvlJc w:val="left"/>
      <w:pPr>
        <w:ind w:left="1767" w:hanging="360"/>
      </w:pPr>
      <w:rPr>
        <w:rFonts w:hint="default"/>
        <w:lang w:val="uk-UA" w:eastAsia="en-US" w:bidi="ar-SA"/>
      </w:rPr>
    </w:lvl>
    <w:lvl w:ilvl="2" w:tplc="9EB2C316">
      <w:numFmt w:val="bullet"/>
      <w:lvlText w:val="•"/>
      <w:lvlJc w:val="left"/>
      <w:pPr>
        <w:ind w:left="2675" w:hanging="360"/>
      </w:pPr>
      <w:rPr>
        <w:rFonts w:hint="default"/>
        <w:lang w:val="uk-UA" w:eastAsia="en-US" w:bidi="ar-SA"/>
      </w:rPr>
    </w:lvl>
    <w:lvl w:ilvl="3" w:tplc="CAF016F0">
      <w:numFmt w:val="bullet"/>
      <w:lvlText w:val="•"/>
      <w:lvlJc w:val="left"/>
      <w:pPr>
        <w:ind w:left="3582" w:hanging="360"/>
      </w:pPr>
      <w:rPr>
        <w:rFonts w:hint="default"/>
        <w:lang w:val="uk-UA" w:eastAsia="en-US" w:bidi="ar-SA"/>
      </w:rPr>
    </w:lvl>
    <w:lvl w:ilvl="4" w:tplc="338CD274">
      <w:numFmt w:val="bullet"/>
      <w:lvlText w:val="•"/>
      <w:lvlJc w:val="left"/>
      <w:pPr>
        <w:ind w:left="4490" w:hanging="360"/>
      </w:pPr>
      <w:rPr>
        <w:rFonts w:hint="default"/>
        <w:lang w:val="uk-UA" w:eastAsia="en-US" w:bidi="ar-SA"/>
      </w:rPr>
    </w:lvl>
    <w:lvl w:ilvl="5" w:tplc="39AE44F2">
      <w:numFmt w:val="bullet"/>
      <w:lvlText w:val="•"/>
      <w:lvlJc w:val="left"/>
      <w:pPr>
        <w:ind w:left="5398" w:hanging="360"/>
      </w:pPr>
      <w:rPr>
        <w:rFonts w:hint="default"/>
        <w:lang w:val="uk-UA" w:eastAsia="en-US" w:bidi="ar-SA"/>
      </w:rPr>
    </w:lvl>
    <w:lvl w:ilvl="6" w:tplc="75B06F66">
      <w:numFmt w:val="bullet"/>
      <w:lvlText w:val="•"/>
      <w:lvlJc w:val="left"/>
      <w:pPr>
        <w:ind w:left="6305" w:hanging="360"/>
      </w:pPr>
      <w:rPr>
        <w:rFonts w:hint="default"/>
        <w:lang w:val="uk-UA" w:eastAsia="en-US" w:bidi="ar-SA"/>
      </w:rPr>
    </w:lvl>
    <w:lvl w:ilvl="7" w:tplc="394461B6">
      <w:numFmt w:val="bullet"/>
      <w:lvlText w:val="•"/>
      <w:lvlJc w:val="left"/>
      <w:pPr>
        <w:ind w:left="7213" w:hanging="360"/>
      </w:pPr>
      <w:rPr>
        <w:rFonts w:hint="default"/>
        <w:lang w:val="uk-UA" w:eastAsia="en-US" w:bidi="ar-SA"/>
      </w:rPr>
    </w:lvl>
    <w:lvl w:ilvl="8" w:tplc="0DEA4358">
      <w:numFmt w:val="bullet"/>
      <w:lvlText w:val="•"/>
      <w:lvlJc w:val="left"/>
      <w:pPr>
        <w:ind w:left="8120" w:hanging="360"/>
      </w:pPr>
      <w:rPr>
        <w:rFonts w:hint="default"/>
        <w:lang w:val="uk-UA" w:eastAsia="en-US" w:bidi="ar-SA"/>
      </w:rPr>
    </w:lvl>
  </w:abstractNum>
  <w:abstractNum w:abstractNumId="6" w15:restartNumberingAfterBreak="0">
    <w:nsid w:val="18C570F3"/>
    <w:multiLevelType w:val="hybridMultilevel"/>
    <w:tmpl w:val="E6748E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9CF5120"/>
    <w:multiLevelType w:val="multilevel"/>
    <w:tmpl w:val="42263380"/>
    <w:lvl w:ilvl="0">
      <w:start w:val="2"/>
      <w:numFmt w:val="decimal"/>
      <w:lvlText w:val="%1"/>
      <w:lvlJc w:val="left"/>
      <w:pPr>
        <w:ind w:left="561" w:hanging="420"/>
      </w:pPr>
      <w:rPr>
        <w:rFonts w:hint="default"/>
        <w:lang w:val="uk-UA" w:eastAsia="en-US" w:bidi="ar-SA"/>
      </w:rPr>
    </w:lvl>
    <w:lvl w:ilvl="1">
      <w:start w:val="1"/>
      <w:numFmt w:val="decimal"/>
      <w:lvlText w:val="%1.%2"/>
      <w:lvlJc w:val="left"/>
      <w:pPr>
        <w:ind w:left="561" w:hanging="420"/>
      </w:pPr>
      <w:rPr>
        <w:rFonts w:ascii="Times New Roman" w:eastAsia="Times New Roman" w:hAnsi="Times New Roman" w:cs="Times New Roman" w:hint="default"/>
        <w:b w:val="0"/>
        <w:bCs w:val="0"/>
        <w:i w:val="0"/>
        <w:iCs w:val="0"/>
        <w:spacing w:val="-1"/>
        <w:w w:val="100"/>
        <w:sz w:val="28"/>
        <w:szCs w:val="28"/>
        <w:lang w:val="uk-UA" w:eastAsia="en-US" w:bidi="ar-SA"/>
      </w:rPr>
    </w:lvl>
    <w:lvl w:ilvl="2">
      <w:start w:val="1"/>
      <w:numFmt w:val="decimal"/>
      <w:lvlText w:val="%1.%2.%3"/>
      <w:lvlJc w:val="left"/>
      <w:pPr>
        <w:ind w:left="771" w:hanging="630"/>
      </w:pPr>
      <w:rPr>
        <w:rFonts w:ascii="Times New Roman" w:eastAsia="Times New Roman" w:hAnsi="Times New Roman" w:cs="Times New Roman" w:hint="default"/>
        <w:b w:val="0"/>
        <w:bCs w:val="0"/>
        <w:i w:val="0"/>
        <w:iCs w:val="0"/>
        <w:spacing w:val="-1"/>
        <w:w w:val="100"/>
        <w:sz w:val="28"/>
        <w:szCs w:val="28"/>
        <w:lang w:val="uk-UA" w:eastAsia="en-US" w:bidi="ar-SA"/>
      </w:rPr>
    </w:lvl>
    <w:lvl w:ilvl="3">
      <w:numFmt w:val="bullet"/>
      <w:lvlText w:val="•"/>
      <w:lvlJc w:val="left"/>
      <w:pPr>
        <w:ind w:left="2814" w:hanging="630"/>
      </w:pPr>
      <w:rPr>
        <w:rFonts w:hint="default"/>
        <w:lang w:val="uk-UA" w:eastAsia="en-US" w:bidi="ar-SA"/>
      </w:rPr>
    </w:lvl>
    <w:lvl w:ilvl="4">
      <w:numFmt w:val="bullet"/>
      <w:lvlText w:val="•"/>
      <w:lvlJc w:val="left"/>
      <w:pPr>
        <w:ind w:left="3832" w:hanging="630"/>
      </w:pPr>
      <w:rPr>
        <w:rFonts w:hint="default"/>
        <w:lang w:val="uk-UA" w:eastAsia="en-US" w:bidi="ar-SA"/>
      </w:rPr>
    </w:lvl>
    <w:lvl w:ilvl="5">
      <w:numFmt w:val="bullet"/>
      <w:lvlText w:val="•"/>
      <w:lvlJc w:val="left"/>
      <w:pPr>
        <w:ind w:left="4849" w:hanging="630"/>
      </w:pPr>
      <w:rPr>
        <w:rFonts w:hint="default"/>
        <w:lang w:val="uk-UA" w:eastAsia="en-US" w:bidi="ar-SA"/>
      </w:rPr>
    </w:lvl>
    <w:lvl w:ilvl="6">
      <w:numFmt w:val="bullet"/>
      <w:lvlText w:val="•"/>
      <w:lvlJc w:val="left"/>
      <w:pPr>
        <w:ind w:left="5866" w:hanging="630"/>
      </w:pPr>
      <w:rPr>
        <w:rFonts w:hint="default"/>
        <w:lang w:val="uk-UA" w:eastAsia="en-US" w:bidi="ar-SA"/>
      </w:rPr>
    </w:lvl>
    <w:lvl w:ilvl="7">
      <w:numFmt w:val="bullet"/>
      <w:lvlText w:val="•"/>
      <w:lvlJc w:val="left"/>
      <w:pPr>
        <w:ind w:left="6884" w:hanging="630"/>
      </w:pPr>
      <w:rPr>
        <w:rFonts w:hint="default"/>
        <w:lang w:val="uk-UA" w:eastAsia="en-US" w:bidi="ar-SA"/>
      </w:rPr>
    </w:lvl>
    <w:lvl w:ilvl="8">
      <w:numFmt w:val="bullet"/>
      <w:lvlText w:val="•"/>
      <w:lvlJc w:val="left"/>
      <w:pPr>
        <w:ind w:left="7901" w:hanging="630"/>
      </w:pPr>
      <w:rPr>
        <w:rFonts w:hint="default"/>
        <w:lang w:val="uk-UA" w:eastAsia="en-US" w:bidi="ar-SA"/>
      </w:rPr>
    </w:lvl>
  </w:abstractNum>
  <w:abstractNum w:abstractNumId="8" w15:restartNumberingAfterBreak="0">
    <w:nsid w:val="2125376D"/>
    <w:multiLevelType w:val="hybridMultilevel"/>
    <w:tmpl w:val="38D25FC0"/>
    <w:lvl w:ilvl="0" w:tplc="D564DEBC">
      <w:start w:val="1"/>
      <w:numFmt w:val="decimal"/>
      <w:lvlText w:val="%1"/>
      <w:lvlJc w:val="left"/>
      <w:pPr>
        <w:ind w:left="421" w:hanging="210"/>
      </w:pPr>
      <w:rPr>
        <w:rFonts w:ascii="Times New Roman" w:eastAsia="Times New Roman" w:hAnsi="Times New Roman" w:cs="Times New Roman" w:hint="default"/>
        <w:b w:val="0"/>
        <w:bCs w:val="0"/>
        <w:i w:val="0"/>
        <w:iCs w:val="0"/>
        <w:spacing w:val="0"/>
        <w:w w:val="100"/>
        <w:sz w:val="28"/>
        <w:szCs w:val="28"/>
        <w:lang w:val="uk-UA" w:eastAsia="en-US" w:bidi="ar-SA"/>
      </w:rPr>
    </w:lvl>
    <w:lvl w:ilvl="1" w:tplc="50CAE10E">
      <w:numFmt w:val="bullet"/>
      <w:lvlText w:val="•"/>
      <w:lvlJc w:val="left"/>
      <w:pPr>
        <w:ind w:left="1371" w:hanging="210"/>
      </w:pPr>
      <w:rPr>
        <w:rFonts w:hint="default"/>
        <w:lang w:val="uk-UA" w:eastAsia="en-US" w:bidi="ar-SA"/>
      </w:rPr>
    </w:lvl>
    <w:lvl w:ilvl="2" w:tplc="6B60CFCC">
      <w:numFmt w:val="bullet"/>
      <w:lvlText w:val="•"/>
      <w:lvlJc w:val="left"/>
      <w:pPr>
        <w:ind w:left="2323" w:hanging="210"/>
      </w:pPr>
      <w:rPr>
        <w:rFonts w:hint="default"/>
        <w:lang w:val="uk-UA" w:eastAsia="en-US" w:bidi="ar-SA"/>
      </w:rPr>
    </w:lvl>
    <w:lvl w:ilvl="3" w:tplc="5A06F9BE">
      <w:numFmt w:val="bullet"/>
      <w:lvlText w:val="•"/>
      <w:lvlJc w:val="left"/>
      <w:pPr>
        <w:ind w:left="3274" w:hanging="210"/>
      </w:pPr>
      <w:rPr>
        <w:rFonts w:hint="default"/>
        <w:lang w:val="uk-UA" w:eastAsia="en-US" w:bidi="ar-SA"/>
      </w:rPr>
    </w:lvl>
    <w:lvl w:ilvl="4" w:tplc="9D681BA8">
      <w:numFmt w:val="bullet"/>
      <w:lvlText w:val="•"/>
      <w:lvlJc w:val="left"/>
      <w:pPr>
        <w:ind w:left="4226" w:hanging="210"/>
      </w:pPr>
      <w:rPr>
        <w:rFonts w:hint="default"/>
        <w:lang w:val="uk-UA" w:eastAsia="en-US" w:bidi="ar-SA"/>
      </w:rPr>
    </w:lvl>
    <w:lvl w:ilvl="5" w:tplc="82427BE0">
      <w:numFmt w:val="bullet"/>
      <w:lvlText w:val="•"/>
      <w:lvlJc w:val="left"/>
      <w:pPr>
        <w:ind w:left="5178" w:hanging="210"/>
      </w:pPr>
      <w:rPr>
        <w:rFonts w:hint="default"/>
        <w:lang w:val="uk-UA" w:eastAsia="en-US" w:bidi="ar-SA"/>
      </w:rPr>
    </w:lvl>
    <w:lvl w:ilvl="6" w:tplc="C5D86756">
      <w:numFmt w:val="bullet"/>
      <w:lvlText w:val="•"/>
      <w:lvlJc w:val="left"/>
      <w:pPr>
        <w:ind w:left="6129" w:hanging="210"/>
      </w:pPr>
      <w:rPr>
        <w:rFonts w:hint="default"/>
        <w:lang w:val="uk-UA" w:eastAsia="en-US" w:bidi="ar-SA"/>
      </w:rPr>
    </w:lvl>
    <w:lvl w:ilvl="7" w:tplc="B40E086A">
      <w:numFmt w:val="bullet"/>
      <w:lvlText w:val="•"/>
      <w:lvlJc w:val="left"/>
      <w:pPr>
        <w:ind w:left="7081" w:hanging="210"/>
      </w:pPr>
      <w:rPr>
        <w:rFonts w:hint="default"/>
        <w:lang w:val="uk-UA" w:eastAsia="en-US" w:bidi="ar-SA"/>
      </w:rPr>
    </w:lvl>
    <w:lvl w:ilvl="8" w:tplc="33CC6868">
      <w:numFmt w:val="bullet"/>
      <w:lvlText w:val="•"/>
      <w:lvlJc w:val="left"/>
      <w:pPr>
        <w:ind w:left="8032" w:hanging="210"/>
      </w:pPr>
      <w:rPr>
        <w:rFonts w:hint="default"/>
        <w:lang w:val="uk-UA" w:eastAsia="en-US" w:bidi="ar-SA"/>
      </w:rPr>
    </w:lvl>
  </w:abstractNum>
  <w:abstractNum w:abstractNumId="9" w15:restartNumberingAfterBreak="0">
    <w:nsid w:val="3C025BD9"/>
    <w:multiLevelType w:val="hybridMultilevel"/>
    <w:tmpl w:val="BA4A1A2C"/>
    <w:lvl w:ilvl="0" w:tplc="622231D2">
      <w:start w:val="2"/>
      <w:numFmt w:val="decimal"/>
      <w:lvlText w:val="%1)"/>
      <w:lvlJc w:val="left"/>
      <w:pPr>
        <w:ind w:left="141" w:hanging="304"/>
      </w:pPr>
      <w:rPr>
        <w:rFonts w:ascii="Times New Roman" w:eastAsia="Times New Roman" w:hAnsi="Times New Roman" w:cs="Times New Roman" w:hint="default"/>
        <w:b w:val="0"/>
        <w:bCs w:val="0"/>
        <w:i w:val="0"/>
        <w:iCs w:val="0"/>
        <w:spacing w:val="-1"/>
        <w:w w:val="100"/>
        <w:sz w:val="28"/>
        <w:szCs w:val="28"/>
        <w:lang w:val="uk-UA" w:eastAsia="en-US" w:bidi="ar-SA"/>
      </w:rPr>
    </w:lvl>
    <w:lvl w:ilvl="1" w:tplc="C44059B6">
      <w:start w:val="1"/>
      <w:numFmt w:val="decimal"/>
      <w:lvlText w:val="%2)"/>
      <w:lvlJc w:val="left"/>
      <w:pPr>
        <w:ind w:left="861"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2" w:tplc="009EF9B4">
      <w:numFmt w:val="bullet"/>
      <w:lvlText w:val="•"/>
      <w:lvlJc w:val="left"/>
      <w:pPr>
        <w:ind w:left="1868" w:hanging="360"/>
      </w:pPr>
      <w:rPr>
        <w:rFonts w:hint="default"/>
        <w:lang w:val="uk-UA" w:eastAsia="en-US" w:bidi="ar-SA"/>
      </w:rPr>
    </w:lvl>
    <w:lvl w:ilvl="3" w:tplc="3450451A">
      <w:numFmt w:val="bullet"/>
      <w:lvlText w:val="•"/>
      <w:lvlJc w:val="left"/>
      <w:pPr>
        <w:ind w:left="2876" w:hanging="360"/>
      </w:pPr>
      <w:rPr>
        <w:rFonts w:hint="default"/>
        <w:lang w:val="uk-UA" w:eastAsia="en-US" w:bidi="ar-SA"/>
      </w:rPr>
    </w:lvl>
    <w:lvl w:ilvl="4" w:tplc="7292EF3A">
      <w:numFmt w:val="bullet"/>
      <w:lvlText w:val="•"/>
      <w:lvlJc w:val="left"/>
      <w:pPr>
        <w:ind w:left="3885" w:hanging="360"/>
      </w:pPr>
      <w:rPr>
        <w:rFonts w:hint="default"/>
        <w:lang w:val="uk-UA" w:eastAsia="en-US" w:bidi="ar-SA"/>
      </w:rPr>
    </w:lvl>
    <w:lvl w:ilvl="5" w:tplc="4D1C78DA">
      <w:numFmt w:val="bullet"/>
      <w:lvlText w:val="•"/>
      <w:lvlJc w:val="left"/>
      <w:pPr>
        <w:ind w:left="4893" w:hanging="360"/>
      </w:pPr>
      <w:rPr>
        <w:rFonts w:hint="default"/>
        <w:lang w:val="uk-UA" w:eastAsia="en-US" w:bidi="ar-SA"/>
      </w:rPr>
    </w:lvl>
    <w:lvl w:ilvl="6" w:tplc="D470502C">
      <w:numFmt w:val="bullet"/>
      <w:lvlText w:val="•"/>
      <w:lvlJc w:val="left"/>
      <w:pPr>
        <w:ind w:left="5902" w:hanging="360"/>
      </w:pPr>
      <w:rPr>
        <w:rFonts w:hint="default"/>
        <w:lang w:val="uk-UA" w:eastAsia="en-US" w:bidi="ar-SA"/>
      </w:rPr>
    </w:lvl>
    <w:lvl w:ilvl="7" w:tplc="072EEF0E">
      <w:numFmt w:val="bullet"/>
      <w:lvlText w:val="•"/>
      <w:lvlJc w:val="left"/>
      <w:pPr>
        <w:ind w:left="6910" w:hanging="360"/>
      </w:pPr>
      <w:rPr>
        <w:rFonts w:hint="default"/>
        <w:lang w:val="uk-UA" w:eastAsia="en-US" w:bidi="ar-SA"/>
      </w:rPr>
    </w:lvl>
    <w:lvl w:ilvl="8" w:tplc="76F27E60">
      <w:numFmt w:val="bullet"/>
      <w:lvlText w:val="•"/>
      <w:lvlJc w:val="left"/>
      <w:pPr>
        <w:ind w:left="7919" w:hanging="360"/>
      </w:pPr>
      <w:rPr>
        <w:rFonts w:hint="default"/>
        <w:lang w:val="uk-UA" w:eastAsia="en-US" w:bidi="ar-SA"/>
      </w:rPr>
    </w:lvl>
  </w:abstractNum>
  <w:abstractNum w:abstractNumId="10" w15:restartNumberingAfterBreak="0">
    <w:nsid w:val="408A1E98"/>
    <w:multiLevelType w:val="hybridMultilevel"/>
    <w:tmpl w:val="D476717C"/>
    <w:lvl w:ilvl="0" w:tplc="10CE2B9A">
      <w:start w:val="1"/>
      <w:numFmt w:val="decimal"/>
      <w:lvlText w:val="%1."/>
      <w:lvlJc w:val="left"/>
      <w:pPr>
        <w:ind w:left="861" w:hanging="360"/>
      </w:pPr>
      <w:rPr>
        <w:rFonts w:ascii="Times New Roman" w:eastAsia="Times New Roman" w:hAnsi="Times New Roman" w:cs="Times New Roman" w:hint="default"/>
        <w:b w:val="0"/>
        <w:bCs w:val="0"/>
        <w:i w:val="0"/>
        <w:iCs w:val="0"/>
        <w:spacing w:val="-1"/>
        <w:w w:val="97"/>
        <w:sz w:val="28"/>
        <w:szCs w:val="28"/>
        <w:lang w:val="uk-UA" w:eastAsia="en-US" w:bidi="ar-SA"/>
      </w:rPr>
    </w:lvl>
    <w:lvl w:ilvl="1" w:tplc="2AA69C40">
      <w:numFmt w:val="bullet"/>
      <w:lvlText w:val="•"/>
      <w:lvlJc w:val="left"/>
      <w:pPr>
        <w:ind w:left="1767" w:hanging="360"/>
      </w:pPr>
      <w:rPr>
        <w:rFonts w:hint="default"/>
        <w:lang w:val="uk-UA" w:eastAsia="en-US" w:bidi="ar-SA"/>
      </w:rPr>
    </w:lvl>
    <w:lvl w:ilvl="2" w:tplc="E50CBB62">
      <w:numFmt w:val="bullet"/>
      <w:lvlText w:val="•"/>
      <w:lvlJc w:val="left"/>
      <w:pPr>
        <w:ind w:left="2675" w:hanging="360"/>
      </w:pPr>
      <w:rPr>
        <w:rFonts w:hint="default"/>
        <w:lang w:val="uk-UA" w:eastAsia="en-US" w:bidi="ar-SA"/>
      </w:rPr>
    </w:lvl>
    <w:lvl w:ilvl="3" w:tplc="1E54FCA6">
      <w:numFmt w:val="bullet"/>
      <w:lvlText w:val="•"/>
      <w:lvlJc w:val="left"/>
      <w:pPr>
        <w:ind w:left="3582" w:hanging="360"/>
      </w:pPr>
      <w:rPr>
        <w:rFonts w:hint="default"/>
        <w:lang w:val="uk-UA" w:eastAsia="en-US" w:bidi="ar-SA"/>
      </w:rPr>
    </w:lvl>
    <w:lvl w:ilvl="4" w:tplc="FBF810F4">
      <w:numFmt w:val="bullet"/>
      <w:lvlText w:val="•"/>
      <w:lvlJc w:val="left"/>
      <w:pPr>
        <w:ind w:left="4490" w:hanging="360"/>
      </w:pPr>
      <w:rPr>
        <w:rFonts w:hint="default"/>
        <w:lang w:val="uk-UA" w:eastAsia="en-US" w:bidi="ar-SA"/>
      </w:rPr>
    </w:lvl>
    <w:lvl w:ilvl="5" w:tplc="C75CCDF2">
      <w:numFmt w:val="bullet"/>
      <w:lvlText w:val="•"/>
      <w:lvlJc w:val="left"/>
      <w:pPr>
        <w:ind w:left="5398" w:hanging="360"/>
      </w:pPr>
      <w:rPr>
        <w:rFonts w:hint="default"/>
        <w:lang w:val="uk-UA" w:eastAsia="en-US" w:bidi="ar-SA"/>
      </w:rPr>
    </w:lvl>
    <w:lvl w:ilvl="6" w:tplc="68F85962">
      <w:numFmt w:val="bullet"/>
      <w:lvlText w:val="•"/>
      <w:lvlJc w:val="left"/>
      <w:pPr>
        <w:ind w:left="6305" w:hanging="360"/>
      </w:pPr>
      <w:rPr>
        <w:rFonts w:hint="default"/>
        <w:lang w:val="uk-UA" w:eastAsia="en-US" w:bidi="ar-SA"/>
      </w:rPr>
    </w:lvl>
    <w:lvl w:ilvl="7" w:tplc="81F89E7A">
      <w:numFmt w:val="bullet"/>
      <w:lvlText w:val="•"/>
      <w:lvlJc w:val="left"/>
      <w:pPr>
        <w:ind w:left="7213" w:hanging="360"/>
      </w:pPr>
      <w:rPr>
        <w:rFonts w:hint="default"/>
        <w:lang w:val="uk-UA" w:eastAsia="en-US" w:bidi="ar-SA"/>
      </w:rPr>
    </w:lvl>
    <w:lvl w:ilvl="8" w:tplc="3C469F96">
      <w:numFmt w:val="bullet"/>
      <w:lvlText w:val="•"/>
      <w:lvlJc w:val="left"/>
      <w:pPr>
        <w:ind w:left="8120" w:hanging="360"/>
      </w:pPr>
      <w:rPr>
        <w:rFonts w:hint="default"/>
        <w:lang w:val="uk-UA" w:eastAsia="en-US" w:bidi="ar-SA"/>
      </w:rPr>
    </w:lvl>
  </w:abstractNum>
  <w:abstractNum w:abstractNumId="11" w15:restartNumberingAfterBreak="0">
    <w:nsid w:val="49A876CA"/>
    <w:multiLevelType w:val="hybridMultilevel"/>
    <w:tmpl w:val="0B7CD9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177A90"/>
    <w:multiLevelType w:val="multilevel"/>
    <w:tmpl w:val="44BE97DC"/>
    <w:lvl w:ilvl="0">
      <w:start w:val="1"/>
      <w:numFmt w:val="decimal"/>
      <w:lvlText w:val="%1"/>
      <w:lvlJc w:val="left"/>
      <w:pPr>
        <w:ind w:left="141" w:hanging="421"/>
      </w:pPr>
      <w:rPr>
        <w:rFonts w:hint="default"/>
        <w:lang w:val="uk-UA" w:eastAsia="en-US" w:bidi="ar-SA"/>
      </w:rPr>
    </w:lvl>
    <w:lvl w:ilvl="1">
      <w:start w:val="2"/>
      <w:numFmt w:val="decimal"/>
      <w:lvlText w:val="%1.%2."/>
      <w:lvlJc w:val="left"/>
      <w:pPr>
        <w:ind w:left="141" w:hanging="421"/>
      </w:pPr>
      <w:rPr>
        <w:rFonts w:ascii="Times New Roman" w:eastAsia="Times New Roman" w:hAnsi="Times New Roman" w:cs="Times New Roman" w:hint="default"/>
        <w:b/>
        <w:bCs/>
        <w:i w:val="0"/>
        <w:iCs w:val="0"/>
        <w:spacing w:val="-1"/>
        <w:w w:val="100"/>
        <w:sz w:val="26"/>
        <w:szCs w:val="26"/>
        <w:lang w:val="uk-UA" w:eastAsia="en-US" w:bidi="ar-SA"/>
      </w:rPr>
    </w:lvl>
    <w:lvl w:ilvl="2">
      <w:numFmt w:val="bullet"/>
      <w:lvlText w:val="•"/>
      <w:lvlJc w:val="left"/>
      <w:pPr>
        <w:ind w:left="2099" w:hanging="421"/>
      </w:pPr>
      <w:rPr>
        <w:rFonts w:hint="default"/>
        <w:lang w:val="uk-UA" w:eastAsia="en-US" w:bidi="ar-SA"/>
      </w:rPr>
    </w:lvl>
    <w:lvl w:ilvl="3">
      <w:numFmt w:val="bullet"/>
      <w:lvlText w:val="•"/>
      <w:lvlJc w:val="left"/>
      <w:pPr>
        <w:ind w:left="3078" w:hanging="421"/>
      </w:pPr>
      <w:rPr>
        <w:rFonts w:hint="default"/>
        <w:lang w:val="uk-UA" w:eastAsia="en-US" w:bidi="ar-SA"/>
      </w:rPr>
    </w:lvl>
    <w:lvl w:ilvl="4">
      <w:numFmt w:val="bullet"/>
      <w:lvlText w:val="•"/>
      <w:lvlJc w:val="left"/>
      <w:pPr>
        <w:ind w:left="4058" w:hanging="421"/>
      </w:pPr>
      <w:rPr>
        <w:rFonts w:hint="default"/>
        <w:lang w:val="uk-UA" w:eastAsia="en-US" w:bidi="ar-SA"/>
      </w:rPr>
    </w:lvl>
    <w:lvl w:ilvl="5">
      <w:numFmt w:val="bullet"/>
      <w:lvlText w:val="•"/>
      <w:lvlJc w:val="left"/>
      <w:pPr>
        <w:ind w:left="5038" w:hanging="421"/>
      </w:pPr>
      <w:rPr>
        <w:rFonts w:hint="default"/>
        <w:lang w:val="uk-UA" w:eastAsia="en-US" w:bidi="ar-SA"/>
      </w:rPr>
    </w:lvl>
    <w:lvl w:ilvl="6">
      <w:numFmt w:val="bullet"/>
      <w:lvlText w:val="•"/>
      <w:lvlJc w:val="left"/>
      <w:pPr>
        <w:ind w:left="6017" w:hanging="421"/>
      </w:pPr>
      <w:rPr>
        <w:rFonts w:hint="default"/>
        <w:lang w:val="uk-UA" w:eastAsia="en-US" w:bidi="ar-SA"/>
      </w:rPr>
    </w:lvl>
    <w:lvl w:ilvl="7">
      <w:numFmt w:val="bullet"/>
      <w:lvlText w:val="•"/>
      <w:lvlJc w:val="left"/>
      <w:pPr>
        <w:ind w:left="6997" w:hanging="421"/>
      </w:pPr>
      <w:rPr>
        <w:rFonts w:hint="default"/>
        <w:lang w:val="uk-UA" w:eastAsia="en-US" w:bidi="ar-SA"/>
      </w:rPr>
    </w:lvl>
    <w:lvl w:ilvl="8">
      <w:numFmt w:val="bullet"/>
      <w:lvlText w:val="•"/>
      <w:lvlJc w:val="left"/>
      <w:pPr>
        <w:ind w:left="7976" w:hanging="421"/>
      </w:pPr>
      <w:rPr>
        <w:rFonts w:hint="default"/>
        <w:lang w:val="uk-UA" w:eastAsia="en-US" w:bidi="ar-SA"/>
      </w:rPr>
    </w:lvl>
  </w:abstractNum>
  <w:abstractNum w:abstractNumId="13" w15:restartNumberingAfterBreak="0">
    <w:nsid w:val="50840FB8"/>
    <w:multiLevelType w:val="hybridMultilevel"/>
    <w:tmpl w:val="763076D4"/>
    <w:lvl w:ilvl="0" w:tplc="1C8206F0">
      <w:start w:val="31"/>
      <w:numFmt w:val="decimal"/>
      <w:lvlText w:val="%1."/>
      <w:lvlJc w:val="left"/>
      <w:pPr>
        <w:ind w:left="631" w:hanging="420"/>
      </w:pPr>
      <w:rPr>
        <w:rFonts w:ascii="Times New Roman" w:eastAsia="Times New Roman" w:hAnsi="Times New Roman" w:cs="Times New Roman" w:hint="default"/>
        <w:b w:val="0"/>
        <w:bCs w:val="0"/>
        <w:i w:val="0"/>
        <w:iCs w:val="0"/>
        <w:spacing w:val="-1"/>
        <w:w w:val="100"/>
        <w:sz w:val="28"/>
        <w:szCs w:val="28"/>
        <w:lang w:val="uk-UA" w:eastAsia="en-US" w:bidi="ar-SA"/>
      </w:rPr>
    </w:lvl>
    <w:lvl w:ilvl="1" w:tplc="8A8E0AFA">
      <w:numFmt w:val="bullet"/>
      <w:lvlText w:val="•"/>
      <w:lvlJc w:val="left"/>
      <w:pPr>
        <w:ind w:left="1569" w:hanging="420"/>
      </w:pPr>
      <w:rPr>
        <w:rFonts w:hint="default"/>
        <w:lang w:val="uk-UA" w:eastAsia="en-US" w:bidi="ar-SA"/>
      </w:rPr>
    </w:lvl>
    <w:lvl w:ilvl="2" w:tplc="52F61180">
      <w:numFmt w:val="bullet"/>
      <w:lvlText w:val="•"/>
      <w:lvlJc w:val="left"/>
      <w:pPr>
        <w:ind w:left="2499" w:hanging="420"/>
      </w:pPr>
      <w:rPr>
        <w:rFonts w:hint="default"/>
        <w:lang w:val="uk-UA" w:eastAsia="en-US" w:bidi="ar-SA"/>
      </w:rPr>
    </w:lvl>
    <w:lvl w:ilvl="3" w:tplc="DC9ABFE2">
      <w:numFmt w:val="bullet"/>
      <w:lvlText w:val="•"/>
      <w:lvlJc w:val="left"/>
      <w:pPr>
        <w:ind w:left="3428" w:hanging="420"/>
      </w:pPr>
      <w:rPr>
        <w:rFonts w:hint="default"/>
        <w:lang w:val="uk-UA" w:eastAsia="en-US" w:bidi="ar-SA"/>
      </w:rPr>
    </w:lvl>
    <w:lvl w:ilvl="4" w:tplc="F0908BFE">
      <w:numFmt w:val="bullet"/>
      <w:lvlText w:val="•"/>
      <w:lvlJc w:val="left"/>
      <w:pPr>
        <w:ind w:left="4358" w:hanging="420"/>
      </w:pPr>
      <w:rPr>
        <w:rFonts w:hint="default"/>
        <w:lang w:val="uk-UA" w:eastAsia="en-US" w:bidi="ar-SA"/>
      </w:rPr>
    </w:lvl>
    <w:lvl w:ilvl="5" w:tplc="104EE4E2">
      <w:numFmt w:val="bullet"/>
      <w:lvlText w:val="•"/>
      <w:lvlJc w:val="left"/>
      <w:pPr>
        <w:ind w:left="5288" w:hanging="420"/>
      </w:pPr>
      <w:rPr>
        <w:rFonts w:hint="default"/>
        <w:lang w:val="uk-UA" w:eastAsia="en-US" w:bidi="ar-SA"/>
      </w:rPr>
    </w:lvl>
    <w:lvl w:ilvl="6" w:tplc="5EE015D6">
      <w:numFmt w:val="bullet"/>
      <w:lvlText w:val="•"/>
      <w:lvlJc w:val="left"/>
      <w:pPr>
        <w:ind w:left="6217" w:hanging="420"/>
      </w:pPr>
      <w:rPr>
        <w:rFonts w:hint="default"/>
        <w:lang w:val="uk-UA" w:eastAsia="en-US" w:bidi="ar-SA"/>
      </w:rPr>
    </w:lvl>
    <w:lvl w:ilvl="7" w:tplc="15D4B7A8">
      <w:numFmt w:val="bullet"/>
      <w:lvlText w:val="•"/>
      <w:lvlJc w:val="left"/>
      <w:pPr>
        <w:ind w:left="7147" w:hanging="420"/>
      </w:pPr>
      <w:rPr>
        <w:rFonts w:hint="default"/>
        <w:lang w:val="uk-UA" w:eastAsia="en-US" w:bidi="ar-SA"/>
      </w:rPr>
    </w:lvl>
    <w:lvl w:ilvl="8" w:tplc="57E68170">
      <w:numFmt w:val="bullet"/>
      <w:lvlText w:val="•"/>
      <w:lvlJc w:val="left"/>
      <w:pPr>
        <w:ind w:left="8076" w:hanging="420"/>
      </w:pPr>
      <w:rPr>
        <w:rFonts w:hint="default"/>
        <w:lang w:val="uk-UA" w:eastAsia="en-US" w:bidi="ar-SA"/>
      </w:rPr>
    </w:lvl>
  </w:abstractNum>
  <w:abstractNum w:abstractNumId="14" w15:restartNumberingAfterBreak="0">
    <w:nsid w:val="55BF5284"/>
    <w:multiLevelType w:val="multilevel"/>
    <w:tmpl w:val="6E484254"/>
    <w:lvl w:ilvl="0">
      <w:start w:val="1"/>
      <w:numFmt w:val="decimal"/>
      <w:lvlText w:val="%1"/>
      <w:lvlJc w:val="left"/>
      <w:pPr>
        <w:ind w:left="141" w:hanging="420"/>
      </w:pPr>
      <w:rPr>
        <w:rFonts w:hint="default"/>
        <w:lang w:val="uk-UA" w:eastAsia="en-US" w:bidi="ar-SA"/>
      </w:rPr>
    </w:lvl>
    <w:lvl w:ilvl="1">
      <w:start w:val="1"/>
      <w:numFmt w:val="decimal"/>
      <w:lvlText w:val="%1.%2"/>
      <w:lvlJc w:val="left"/>
      <w:pPr>
        <w:ind w:left="141" w:hanging="420"/>
      </w:pPr>
      <w:rPr>
        <w:rFonts w:ascii="Times New Roman" w:eastAsia="Times New Roman" w:hAnsi="Times New Roman" w:cs="Times New Roman" w:hint="default"/>
        <w:b/>
        <w:bCs/>
        <w:i w:val="0"/>
        <w:iCs w:val="0"/>
        <w:spacing w:val="-1"/>
        <w:w w:val="100"/>
        <w:sz w:val="28"/>
        <w:szCs w:val="28"/>
        <w:lang w:val="uk-UA" w:eastAsia="en-US" w:bidi="ar-SA"/>
      </w:rPr>
    </w:lvl>
    <w:lvl w:ilvl="2">
      <w:numFmt w:val="bullet"/>
      <w:lvlText w:val="•"/>
      <w:lvlJc w:val="left"/>
      <w:pPr>
        <w:ind w:left="2099" w:hanging="420"/>
      </w:pPr>
      <w:rPr>
        <w:rFonts w:hint="default"/>
        <w:lang w:val="uk-UA" w:eastAsia="en-US" w:bidi="ar-SA"/>
      </w:rPr>
    </w:lvl>
    <w:lvl w:ilvl="3">
      <w:numFmt w:val="bullet"/>
      <w:lvlText w:val="•"/>
      <w:lvlJc w:val="left"/>
      <w:pPr>
        <w:ind w:left="3078" w:hanging="420"/>
      </w:pPr>
      <w:rPr>
        <w:rFonts w:hint="default"/>
        <w:lang w:val="uk-UA" w:eastAsia="en-US" w:bidi="ar-SA"/>
      </w:rPr>
    </w:lvl>
    <w:lvl w:ilvl="4">
      <w:numFmt w:val="bullet"/>
      <w:lvlText w:val="•"/>
      <w:lvlJc w:val="left"/>
      <w:pPr>
        <w:ind w:left="4058" w:hanging="420"/>
      </w:pPr>
      <w:rPr>
        <w:rFonts w:hint="default"/>
        <w:lang w:val="uk-UA" w:eastAsia="en-US" w:bidi="ar-SA"/>
      </w:rPr>
    </w:lvl>
    <w:lvl w:ilvl="5">
      <w:numFmt w:val="bullet"/>
      <w:lvlText w:val="•"/>
      <w:lvlJc w:val="left"/>
      <w:pPr>
        <w:ind w:left="5038" w:hanging="420"/>
      </w:pPr>
      <w:rPr>
        <w:rFonts w:hint="default"/>
        <w:lang w:val="uk-UA" w:eastAsia="en-US" w:bidi="ar-SA"/>
      </w:rPr>
    </w:lvl>
    <w:lvl w:ilvl="6">
      <w:numFmt w:val="bullet"/>
      <w:lvlText w:val="•"/>
      <w:lvlJc w:val="left"/>
      <w:pPr>
        <w:ind w:left="6017" w:hanging="420"/>
      </w:pPr>
      <w:rPr>
        <w:rFonts w:hint="default"/>
        <w:lang w:val="uk-UA" w:eastAsia="en-US" w:bidi="ar-SA"/>
      </w:rPr>
    </w:lvl>
    <w:lvl w:ilvl="7">
      <w:numFmt w:val="bullet"/>
      <w:lvlText w:val="•"/>
      <w:lvlJc w:val="left"/>
      <w:pPr>
        <w:ind w:left="6997" w:hanging="420"/>
      </w:pPr>
      <w:rPr>
        <w:rFonts w:hint="default"/>
        <w:lang w:val="uk-UA" w:eastAsia="en-US" w:bidi="ar-SA"/>
      </w:rPr>
    </w:lvl>
    <w:lvl w:ilvl="8">
      <w:numFmt w:val="bullet"/>
      <w:lvlText w:val="•"/>
      <w:lvlJc w:val="left"/>
      <w:pPr>
        <w:ind w:left="7976" w:hanging="420"/>
      </w:pPr>
      <w:rPr>
        <w:rFonts w:hint="default"/>
        <w:lang w:val="uk-UA" w:eastAsia="en-US" w:bidi="ar-SA"/>
      </w:rPr>
    </w:lvl>
  </w:abstractNum>
  <w:abstractNum w:abstractNumId="15" w15:restartNumberingAfterBreak="0">
    <w:nsid w:val="57D97A8D"/>
    <w:multiLevelType w:val="hybridMultilevel"/>
    <w:tmpl w:val="AD820564"/>
    <w:lvl w:ilvl="0" w:tplc="46A82EE6">
      <w:start w:val="1"/>
      <w:numFmt w:val="decimal"/>
      <w:lvlText w:val="%1"/>
      <w:lvlJc w:val="left"/>
      <w:pPr>
        <w:ind w:left="421" w:hanging="210"/>
      </w:pPr>
      <w:rPr>
        <w:rFonts w:ascii="Times New Roman" w:eastAsia="Times New Roman" w:hAnsi="Times New Roman" w:cs="Times New Roman" w:hint="default"/>
        <w:b w:val="0"/>
        <w:bCs w:val="0"/>
        <w:i w:val="0"/>
        <w:iCs w:val="0"/>
        <w:spacing w:val="0"/>
        <w:w w:val="100"/>
        <w:sz w:val="28"/>
        <w:szCs w:val="28"/>
        <w:lang w:val="uk-UA" w:eastAsia="en-US" w:bidi="ar-SA"/>
      </w:rPr>
    </w:lvl>
    <w:lvl w:ilvl="1" w:tplc="ABAC89D0">
      <w:start w:val="1"/>
      <w:numFmt w:val="decimal"/>
      <w:lvlText w:val="%2)"/>
      <w:lvlJc w:val="left"/>
      <w:pPr>
        <w:ind w:left="861"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2" w:tplc="6C5A1D00">
      <w:numFmt w:val="bullet"/>
      <w:lvlText w:val="•"/>
      <w:lvlJc w:val="left"/>
      <w:pPr>
        <w:ind w:left="1868" w:hanging="360"/>
      </w:pPr>
      <w:rPr>
        <w:rFonts w:hint="default"/>
        <w:lang w:val="uk-UA" w:eastAsia="en-US" w:bidi="ar-SA"/>
      </w:rPr>
    </w:lvl>
    <w:lvl w:ilvl="3" w:tplc="E1400B7C">
      <w:numFmt w:val="bullet"/>
      <w:lvlText w:val="•"/>
      <w:lvlJc w:val="left"/>
      <w:pPr>
        <w:ind w:left="2876" w:hanging="360"/>
      </w:pPr>
      <w:rPr>
        <w:rFonts w:hint="default"/>
        <w:lang w:val="uk-UA" w:eastAsia="en-US" w:bidi="ar-SA"/>
      </w:rPr>
    </w:lvl>
    <w:lvl w:ilvl="4" w:tplc="0DD85FE8">
      <w:numFmt w:val="bullet"/>
      <w:lvlText w:val="•"/>
      <w:lvlJc w:val="left"/>
      <w:pPr>
        <w:ind w:left="3885" w:hanging="360"/>
      </w:pPr>
      <w:rPr>
        <w:rFonts w:hint="default"/>
        <w:lang w:val="uk-UA" w:eastAsia="en-US" w:bidi="ar-SA"/>
      </w:rPr>
    </w:lvl>
    <w:lvl w:ilvl="5" w:tplc="9FF89A02">
      <w:numFmt w:val="bullet"/>
      <w:lvlText w:val="•"/>
      <w:lvlJc w:val="left"/>
      <w:pPr>
        <w:ind w:left="4893" w:hanging="360"/>
      </w:pPr>
      <w:rPr>
        <w:rFonts w:hint="default"/>
        <w:lang w:val="uk-UA" w:eastAsia="en-US" w:bidi="ar-SA"/>
      </w:rPr>
    </w:lvl>
    <w:lvl w:ilvl="6" w:tplc="AB345F80">
      <w:numFmt w:val="bullet"/>
      <w:lvlText w:val="•"/>
      <w:lvlJc w:val="left"/>
      <w:pPr>
        <w:ind w:left="5902" w:hanging="360"/>
      </w:pPr>
      <w:rPr>
        <w:rFonts w:hint="default"/>
        <w:lang w:val="uk-UA" w:eastAsia="en-US" w:bidi="ar-SA"/>
      </w:rPr>
    </w:lvl>
    <w:lvl w:ilvl="7" w:tplc="21A89EB8">
      <w:numFmt w:val="bullet"/>
      <w:lvlText w:val="•"/>
      <w:lvlJc w:val="left"/>
      <w:pPr>
        <w:ind w:left="6910" w:hanging="360"/>
      </w:pPr>
      <w:rPr>
        <w:rFonts w:hint="default"/>
        <w:lang w:val="uk-UA" w:eastAsia="en-US" w:bidi="ar-SA"/>
      </w:rPr>
    </w:lvl>
    <w:lvl w:ilvl="8" w:tplc="A87044A4">
      <w:numFmt w:val="bullet"/>
      <w:lvlText w:val="•"/>
      <w:lvlJc w:val="left"/>
      <w:pPr>
        <w:ind w:left="7919" w:hanging="360"/>
      </w:pPr>
      <w:rPr>
        <w:rFonts w:hint="default"/>
        <w:lang w:val="uk-UA" w:eastAsia="en-US" w:bidi="ar-SA"/>
      </w:rPr>
    </w:lvl>
  </w:abstractNum>
  <w:abstractNum w:abstractNumId="16" w15:restartNumberingAfterBreak="0">
    <w:nsid w:val="609864AE"/>
    <w:multiLevelType w:val="hybridMultilevel"/>
    <w:tmpl w:val="648256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0176BF"/>
    <w:multiLevelType w:val="hybridMultilevel"/>
    <w:tmpl w:val="802E0D9E"/>
    <w:lvl w:ilvl="0" w:tplc="E588392E">
      <w:start w:val="2"/>
      <w:numFmt w:val="decimal"/>
      <w:lvlText w:val="%1."/>
      <w:lvlJc w:val="left"/>
      <w:pPr>
        <w:ind w:left="141" w:hanging="280"/>
        <w:jc w:val="right"/>
      </w:pPr>
      <w:rPr>
        <w:rFonts w:ascii="Times New Roman" w:eastAsia="Times New Roman" w:hAnsi="Times New Roman" w:cs="Times New Roman" w:hint="default"/>
        <w:b w:val="0"/>
        <w:bCs w:val="0"/>
        <w:i w:val="0"/>
        <w:iCs w:val="0"/>
        <w:spacing w:val="-1"/>
        <w:w w:val="94"/>
        <w:sz w:val="28"/>
        <w:szCs w:val="28"/>
        <w:lang w:val="uk-UA" w:eastAsia="en-US" w:bidi="ar-SA"/>
      </w:rPr>
    </w:lvl>
    <w:lvl w:ilvl="1" w:tplc="24202228">
      <w:numFmt w:val="bullet"/>
      <w:lvlText w:val="•"/>
      <w:lvlJc w:val="left"/>
      <w:pPr>
        <w:ind w:left="1119" w:hanging="280"/>
      </w:pPr>
      <w:rPr>
        <w:rFonts w:hint="default"/>
        <w:lang w:val="uk-UA" w:eastAsia="en-US" w:bidi="ar-SA"/>
      </w:rPr>
    </w:lvl>
    <w:lvl w:ilvl="2" w:tplc="BFDCF66C">
      <w:numFmt w:val="bullet"/>
      <w:lvlText w:val="•"/>
      <w:lvlJc w:val="left"/>
      <w:pPr>
        <w:ind w:left="2099" w:hanging="280"/>
      </w:pPr>
      <w:rPr>
        <w:rFonts w:hint="default"/>
        <w:lang w:val="uk-UA" w:eastAsia="en-US" w:bidi="ar-SA"/>
      </w:rPr>
    </w:lvl>
    <w:lvl w:ilvl="3" w:tplc="50227B66">
      <w:numFmt w:val="bullet"/>
      <w:lvlText w:val="•"/>
      <w:lvlJc w:val="left"/>
      <w:pPr>
        <w:ind w:left="3078" w:hanging="280"/>
      </w:pPr>
      <w:rPr>
        <w:rFonts w:hint="default"/>
        <w:lang w:val="uk-UA" w:eastAsia="en-US" w:bidi="ar-SA"/>
      </w:rPr>
    </w:lvl>
    <w:lvl w:ilvl="4" w:tplc="6D66484C">
      <w:numFmt w:val="bullet"/>
      <w:lvlText w:val="•"/>
      <w:lvlJc w:val="left"/>
      <w:pPr>
        <w:ind w:left="4058" w:hanging="280"/>
      </w:pPr>
      <w:rPr>
        <w:rFonts w:hint="default"/>
        <w:lang w:val="uk-UA" w:eastAsia="en-US" w:bidi="ar-SA"/>
      </w:rPr>
    </w:lvl>
    <w:lvl w:ilvl="5" w:tplc="E5FA3B0A">
      <w:numFmt w:val="bullet"/>
      <w:lvlText w:val="•"/>
      <w:lvlJc w:val="left"/>
      <w:pPr>
        <w:ind w:left="5038" w:hanging="280"/>
      </w:pPr>
      <w:rPr>
        <w:rFonts w:hint="default"/>
        <w:lang w:val="uk-UA" w:eastAsia="en-US" w:bidi="ar-SA"/>
      </w:rPr>
    </w:lvl>
    <w:lvl w:ilvl="6" w:tplc="77080D62">
      <w:numFmt w:val="bullet"/>
      <w:lvlText w:val="•"/>
      <w:lvlJc w:val="left"/>
      <w:pPr>
        <w:ind w:left="6017" w:hanging="280"/>
      </w:pPr>
      <w:rPr>
        <w:rFonts w:hint="default"/>
        <w:lang w:val="uk-UA" w:eastAsia="en-US" w:bidi="ar-SA"/>
      </w:rPr>
    </w:lvl>
    <w:lvl w:ilvl="7" w:tplc="E07E00A8">
      <w:numFmt w:val="bullet"/>
      <w:lvlText w:val="•"/>
      <w:lvlJc w:val="left"/>
      <w:pPr>
        <w:ind w:left="6997" w:hanging="280"/>
      </w:pPr>
      <w:rPr>
        <w:rFonts w:hint="default"/>
        <w:lang w:val="uk-UA" w:eastAsia="en-US" w:bidi="ar-SA"/>
      </w:rPr>
    </w:lvl>
    <w:lvl w:ilvl="8" w:tplc="AA6C6D0C">
      <w:numFmt w:val="bullet"/>
      <w:lvlText w:val="•"/>
      <w:lvlJc w:val="left"/>
      <w:pPr>
        <w:ind w:left="7976" w:hanging="280"/>
      </w:pPr>
      <w:rPr>
        <w:rFonts w:hint="default"/>
        <w:lang w:val="uk-UA" w:eastAsia="en-US" w:bidi="ar-SA"/>
      </w:rPr>
    </w:lvl>
  </w:abstractNum>
  <w:abstractNum w:abstractNumId="18" w15:restartNumberingAfterBreak="0">
    <w:nsid w:val="64C77D95"/>
    <w:multiLevelType w:val="hybridMultilevel"/>
    <w:tmpl w:val="1ED0855E"/>
    <w:lvl w:ilvl="0" w:tplc="E8464954">
      <w:start w:val="37"/>
      <w:numFmt w:val="decimal"/>
      <w:lvlText w:val="%1."/>
      <w:lvlJc w:val="left"/>
      <w:pPr>
        <w:ind w:left="141" w:hanging="420"/>
        <w:jc w:val="right"/>
      </w:pPr>
      <w:rPr>
        <w:rFonts w:ascii="Times New Roman" w:eastAsia="Times New Roman" w:hAnsi="Times New Roman" w:cs="Times New Roman" w:hint="default"/>
        <w:b w:val="0"/>
        <w:bCs w:val="0"/>
        <w:i w:val="0"/>
        <w:iCs w:val="0"/>
        <w:spacing w:val="-1"/>
        <w:w w:val="100"/>
        <w:sz w:val="28"/>
        <w:szCs w:val="28"/>
        <w:lang w:val="uk-UA" w:eastAsia="en-US" w:bidi="ar-SA"/>
      </w:rPr>
    </w:lvl>
    <w:lvl w:ilvl="1" w:tplc="8B84AB06">
      <w:numFmt w:val="bullet"/>
      <w:lvlText w:val="•"/>
      <w:lvlJc w:val="left"/>
      <w:pPr>
        <w:ind w:left="1119" w:hanging="420"/>
      </w:pPr>
      <w:rPr>
        <w:rFonts w:hint="default"/>
        <w:lang w:val="uk-UA" w:eastAsia="en-US" w:bidi="ar-SA"/>
      </w:rPr>
    </w:lvl>
    <w:lvl w:ilvl="2" w:tplc="AC9EBA28">
      <w:numFmt w:val="bullet"/>
      <w:lvlText w:val="•"/>
      <w:lvlJc w:val="left"/>
      <w:pPr>
        <w:ind w:left="2099" w:hanging="420"/>
      </w:pPr>
      <w:rPr>
        <w:rFonts w:hint="default"/>
        <w:lang w:val="uk-UA" w:eastAsia="en-US" w:bidi="ar-SA"/>
      </w:rPr>
    </w:lvl>
    <w:lvl w:ilvl="3" w:tplc="3E42F43E">
      <w:numFmt w:val="bullet"/>
      <w:lvlText w:val="•"/>
      <w:lvlJc w:val="left"/>
      <w:pPr>
        <w:ind w:left="3078" w:hanging="420"/>
      </w:pPr>
      <w:rPr>
        <w:rFonts w:hint="default"/>
        <w:lang w:val="uk-UA" w:eastAsia="en-US" w:bidi="ar-SA"/>
      </w:rPr>
    </w:lvl>
    <w:lvl w:ilvl="4" w:tplc="73947C80">
      <w:numFmt w:val="bullet"/>
      <w:lvlText w:val="•"/>
      <w:lvlJc w:val="left"/>
      <w:pPr>
        <w:ind w:left="4058" w:hanging="420"/>
      </w:pPr>
      <w:rPr>
        <w:rFonts w:hint="default"/>
        <w:lang w:val="uk-UA" w:eastAsia="en-US" w:bidi="ar-SA"/>
      </w:rPr>
    </w:lvl>
    <w:lvl w:ilvl="5" w:tplc="D98C6BC2">
      <w:numFmt w:val="bullet"/>
      <w:lvlText w:val="•"/>
      <w:lvlJc w:val="left"/>
      <w:pPr>
        <w:ind w:left="5038" w:hanging="420"/>
      </w:pPr>
      <w:rPr>
        <w:rFonts w:hint="default"/>
        <w:lang w:val="uk-UA" w:eastAsia="en-US" w:bidi="ar-SA"/>
      </w:rPr>
    </w:lvl>
    <w:lvl w:ilvl="6" w:tplc="59A8DFD6">
      <w:numFmt w:val="bullet"/>
      <w:lvlText w:val="•"/>
      <w:lvlJc w:val="left"/>
      <w:pPr>
        <w:ind w:left="6017" w:hanging="420"/>
      </w:pPr>
      <w:rPr>
        <w:rFonts w:hint="default"/>
        <w:lang w:val="uk-UA" w:eastAsia="en-US" w:bidi="ar-SA"/>
      </w:rPr>
    </w:lvl>
    <w:lvl w:ilvl="7" w:tplc="B19C63B8">
      <w:numFmt w:val="bullet"/>
      <w:lvlText w:val="•"/>
      <w:lvlJc w:val="left"/>
      <w:pPr>
        <w:ind w:left="6997" w:hanging="420"/>
      </w:pPr>
      <w:rPr>
        <w:rFonts w:hint="default"/>
        <w:lang w:val="uk-UA" w:eastAsia="en-US" w:bidi="ar-SA"/>
      </w:rPr>
    </w:lvl>
    <w:lvl w:ilvl="8" w:tplc="0C161986">
      <w:numFmt w:val="bullet"/>
      <w:lvlText w:val="•"/>
      <w:lvlJc w:val="left"/>
      <w:pPr>
        <w:ind w:left="7976" w:hanging="420"/>
      </w:pPr>
      <w:rPr>
        <w:rFonts w:hint="default"/>
        <w:lang w:val="uk-UA" w:eastAsia="en-US" w:bidi="ar-SA"/>
      </w:rPr>
    </w:lvl>
  </w:abstractNum>
  <w:abstractNum w:abstractNumId="19" w15:restartNumberingAfterBreak="0">
    <w:nsid w:val="6C96003C"/>
    <w:multiLevelType w:val="hybridMultilevel"/>
    <w:tmpl w:val="514E7652"/>
    <w:lvl w:ilvl="0" w:tplc="A6D85C12">
      <w:start w:val="1"/>
      <w:numFmt w:val="decimal"/>
      <w:lvlText w:val="%1."/>
      <w:lvlJc w:val="left"/>
      <w:pPr>
        <w:ind w:left="421" w:hanging="280"/>
        <w:jc w:val="right"/>
      </w:pPr>
      <w:rPr>
        <w:rFonts w:ascii="Times New Roman" w:eastAsia="Times New Roman" w:hAnsi="Times New Roman" w:cs="Times New Roman" w:hint="default"/>
        <w:b w:val="0"/>
        <w:bCs w:val="0"/>
        <w:i w:val="0"/>
        <w:iCs w:val="0"/>
        <w:spacing w:val="-1"/>
        <w:w w:val="100"/>
        <w:sz w:val="28"/>
        <w:szCs w:val="28"/>
        <w:lang w:val="uk-UA" w:eastAsia="en-US" w:bidi="ar-SA"/>
      </w:rPr>
    </w:lvl>
    <w:lvl w:ilvl="1" w:tplc="90E2D3B4">
      <w:numFmt w:val="bullet"/>
      <w:lvlText w:val="•"/>
      <w:lvlJc w:val="left"/>
      <w:pPr>
        <w:ind w:left="1371" w:hanging="280"/>
      </w:pPr>
      <w:rPr>
        <w:rFonts w:hint="default"/>
        <w:lang w:val="uk-UA" w:eastAsia="en-US" w:bidi="ar-SA"/>
      </w:rPr>
    </w:lvl>
    <w:lvl w:ilvl="2" w:tplc="1FBCB398">
      <w:numFmt w:val="bullet"/>
      <w:lvlText w:val="•"/>
      <w:lvlJc w:val="left"/>
      <w:pPr>
        <w:ind w:left="2323" w:hanging="280"/>
      </w:pPr>
      <w:rPr>
        <w:rFonts w:hint="default"/>
        <w:lang w:val="uk-UA" w:eastAsia="en-US" w:bidi="ar-SA"/>
      </w:rPr>
    </w:lvl>
    <w:lvl w:ilvl="3" w:tplc="44909DCC">
      <w:numFmt w:val="bullet"/>
      <w:lvlText w:val="•"/>
      <w:lvlJc w:val="left"/>
      <w:pPr>
        <w:ind w:left="3274" w:hanging="280"/>
      </w:pPr>
      <w:rPr>
        <w:rFonts w:hint="default"/>
        <w:lang w:val="uk-UA" w:eastAsia="en-US" w:bidi="ar-SA"/>
      </w:rPr>
    </w:lvl>
    <w:lvl w:ilvl="4" w:tplc="47EA4B36">
      <w:numFmt w:val="bullet"/>
      <w:lvlText w:val="•"/>
      <w:lvlJc w:val="left"/>
      <w:pPr>
        <w:ind w:left="4226" w:hanging="280"/>
      </w:pPr>
      <w:rPr>
        <w:rFonts w:hint="default"/>
        <w:lang w:val="uk-UA" w:eastAsia="en-US" w:bidi="ar-SA"/>
      </w:rPr>
    </w:lvl>
    <w:lvl w:ilvl="5" w:tplc="CA82508E">
      <w:numFmt w:val="bullet"/>
      <w:lvlText w:val="•"/>
      <w:lvlJc w:val="left"/>
      <w:pPr>
        <w:ind w:left="5178" w:hanging="280"/>
      </w:pPr>
      <w:rPr>
        <w:rFonts w:hint="default"/>
        <w:lang w:val="uk-UA" w:eastAsia="en-US" w:bidi="ar-SA"/>
      </w:rPr>
    </w:lvl>
    <w:lvl w:ilvl="6" w:tplc="A7A85D06">
      <w:numFmt w:val="bullet"/>
      <w:lvlText w:val="•"/>
      <w:lvlJc w:val="left"/>
      <w:pPr>
        <w:ind w:left="6129" w:hanging="280"/>
      </w:pPr>
      <w:rPr>
        <w:rFonts w:hint="default"/>
        <w:lang w:val="uk-UA" w:eastAsia="en-US" w:bidi="ar-SA"/>
      </w:rPr>
    </w:lvl>
    <w:lvl w:ilvl="7" w:tplc="026AE462">
      <w:numFmt w:val="bullet"/>
      <w:lvlText w:val="•"/>
      <w:lvlJc w:val="left"/>
      <w:pPr>
        <w:ind w:left="7081" w:hanging="280"/>
      </w:pPr>
      <w:rPr>
        <w:rFonts w:hint="default"/>
        <w:lang w:val="uk-UA" w:eastAsia="en-US" w:bidi="ar-SA"/>
      </w:rPr>
    </w:lvl>
    <w:lvl w:ilvl="8" w:tplc="2AF8CC6C">
      <w:numFmt w:val="bullet"/>
      <w:lvlText w:val="•"/>
      <w:lvlJc w:val="left"/>
      <w:pPr>
        <w:ind w:left="8032" w:hanging="280"/>
      </w:pPr>
      <w:rPr>
        <w:rFonts w:hint="default"/>
        <w:lang w:val="uk-UA" w:eastAsia="en-US" w:bidi="ar-SA"/>
      </w:rPr>
    </w:lvl>
  </w:abstractNum>
  <w:abstractNum w:abstractNumId="20" w15:restartNumberingAfterBreak="0">
    <w:nsid w:val="6DD96A78"/>
    <w:multiLevelType w:val="hybridMultilevel"/>
    <w:tmpl w:val="A43C1DA0"/>
    <w:lvl w:ilvl="0" w:tplc="0EC88EE8">
      <w:start w:val="1"/>
      <w:numFmt w:val="decimal"/>
      <w:lvlText w:val="%1."/>
      <w:lvlJc w:val="left"/>
      <w:pPr>
        <w:ind w:left="421" w:hanging="280"/>
        <w:jc w:val="right"/>
      </w:pPr>
      <w:rPr>
        <w:rFonts w:ascii="Times New Roman" w:eastAsia="Times New Roman" w:hAnsi="Times New Roman" w:cs="Times New Roman" w:hint="default"/>
        <w:b w:val="0"/>
        <w:bCs w:val="0"/>
        <w:i w:val="0"/>
        <w:iCs w:val="0"/>
        <w:spacing w:val="-1"/>
        <w:w w:val="100"/>
        <w:sz w:val="28"/>
        <w:szCs w:val="28"/>
        <w:lang w:val="uk-UA" w:eastAsia="en-US" w:bidi="ar-SA"/>
      </w:rPr>
    </w:lvl>
    <w:lvl w:ilvl="1" w:tplc="F5A67A3C">
      <w:numFmt w:val="bullet"/>
      <w:lvlText w:val="•"/>
      <w:lvlJc w:val="left"/>
      <w:pPr>
        <w:ind w:left="1371" w:hanging="280"/>
      </w:pPr>
      <w:rPr>
        <w:rFonts w:hint="default"/>
        <w:lang w:val="uk-UA" w:eastAsia="en-US" w:bidi="ar-SA"/>
      </w:rPr>
    </w:lvl>
    <w:lvl w:ilvl="2" w:tplc="AF329192">
      <w:numFmt w:val="bullet"/>
      <w:lvlText w:val="•"/>
      <w:lvlJc w:val="left"/>
      <w:pPr>
        <w:ind w:left="2323" w:hanging="280"/>
      </w:pPr>
      <w:rPr>
        <w:rFonts w:hint="default"/>
        <w:lang w:val="uk-UA" w:eastAsia="en-US" w:bidi="ar-SA"/>
      </w:rPr>
    </w:lvl>
    <w:lvl w:ilvl="3" w:tplc="2A2C5CE2">
      <w:numFmt w:val="bullet"/>
      <w:lvlText w:val="•"/>
      <w:lvlJc w:val="left"/>
      <w:pPr>
        <w:ind w:left="3274" w:hanging="280"/>
      </w:pPr>
      <w:rPr>
        <w:rFonts w:hint="default"/>
        <w:lang w:val="uk-UA" w:eastAsia="en-US" w:bidi="ar-SA"/>
      </w:rPr>
    </w:lvl>
    <w:lvl w:ilvl="4" w:tplc="D7602680">
      <w:numFmt w:val="bullet"/>
      <w:lvlText w:val="•"/>
      <w:lvlJc w:val="left"/>
      <w:pPr>
        <w:ind w:left="4226" w:hanging="280"/>
      </w:pPr>
      <w:rPr>
        <w:rFonts w:hint="default"/>
        <w:lang w:val="uk-UA" w:eastAsia="en-US" w:bidi="ar-SA"/>
      </w:rPr>
    </w:lvl>
    <w:lvl w:ilvl="5" w:tplc="762CED86">
      <w:numFmt w:val="bullet"/>
      <w:lvlText w:val="•"/>
      <w:lvlJc w:val="left"/>
      <w:pPr>
        <w:ind w:left="5178" w:hanging="280"/>
      </w:pPr>
      <w:rPr>
        <w:rFonts w:hint="default"/>
        <w:lang w:val="uk-UA" w:eastAsia="en-US" w:bidi="ar-SA"/>
      </w:rPr>
    </w:lvl>
    <w:lvl w:ilvl="6" w:tplc="B10CC75A">
      <w:numFmt w:val="bullet"/>
      <w:lvlText w:val="•"/>
      <w:lvlJc w:val="left"/>
      <w:pPr>
        <w:ind w:left="6129" w:hanging="280"/>
      </w:pPr>
      <w:rPr>
        <w:rFonts w:hint="default"/>
        <w:lang w:val="uk-UA" w:eastAsia="en-US" w:bidi="ar-SA"/>
      </w:rPr>
    </w:lvl>
    <w:lvl w:ilvl="7" w:tplc="766C91FA">
      <w:numFmt w:val="bullet"/>
      <w:lvlText w:val="•"/>
      <w:lvlJc w:val="left"/>
      <w:pPr>
        <w:ind w:left="7081" w:hanging="280"/>
      </w:pPr>
      <w:rPr>
        <w:rFonts w:hint="default"/>
        <w:lang w:val="uk-UA" w:eastAsia="en-US" w:bidi="ar-SA"/>
      </w:rPr>
    </w:lvl>
    <w:lvl w:ilvl="8" w:tplc="C19053C6">
      <w:numFmt w:val="bullet"/>
      <w:lvlText w:val="•"/>
      <w:lvlJc w:val="left"/>
      <w:pPr>
        <w:ind w:left="8032" w:hanging="280"/>
      </w:pPr>
      <w:rPr>
        <w:rFonts w:hint="default"/>
        <w:lang w:val="uk-UA" w:eastAsia="en-US" w:bidi="ar-SA"/>
      </w:rPr>
    </w:lvl>
  </w:abstractNum>
  <w:abstractNum w:abstractNumId="21" w15:restartNumberingAfterBreak="0">
    <w:nsid w:val="6F7C36A9"/>
    <w:multiLevelType w:val="hybridMultilevel"/>
    <w:tmpl w:val="76BC790E"/>
    <w:lvl w:ilvl="0" w:tplc="9EE89C24">
      <w:start w:val="2"/>
      <w:numFmt w:val="decimal"/>
      <w:lvlText w:val="%1."/>
      <w:lvlJc w:val="left"/>
      <w:pPr>
        <w:ind w:left="421" w:hanging="280"/>
      </w:pPr>
      <w:rPr>
        <w:rFonts w:ascii="Times New Roman" w:eastAsia="Times New Roman" w:hAnsi="Times New Roman" w:cs="Times New Roman" w:hint="default"/>
        <w:b/>
        <w:bCs/>
        <w:i w:val="0"/>
        <w:iCs w:val="0"/>
        <w:spacing w:val="-1"/>
        <w:w w:val="100"/>
        <w:sz w:val="28"/>
        <w:szCs w:val="28"/>
        <w:lang w:val="uk-UA" w:eastAsia="en-US" w:bidi="ar-SA"/>
      </w:rPr>
    </w:lvl>
    <w:lvl w:ilvl="1" w:tplc="A7E8FF6C">
      <w:numFmt w:val="bullet"/>
      <w:lvlText w:val="•"/>
      <w:lvlJc w:val="left"/>
      <w:pPr>
        <w:ind w:left="1371" w:hanging="280"/>
      </w:pPr>
      <w:rPr>
        <w:rFonts w:hint="default"/>
        <w:lang w:val="uk-UA" w:eastAsia="en-US" w:bidi="ar-SA"/>
      </w:rPr>
    </w:lvl>
    <w:lvl w:ilvl="2" w:tplc="5812FB58">
      <w:numFmt w:val="bullet"/>
      <w:lvlText w:val="•"/>
      <w:lvlJc w:val="left"/>
      <w:pPr>
        <w:ind w:left="2323" w:hanging="280"/>
      </w:pPr>
      <w:rPr>
        <w:rFonts w:hint="default"/>
        <w:lang w:val="uk-UA" w:eastAsia="en-US" w:bidi="ar-SA"/>
      </w:rPr>
    </w:lvl>
    <w:lvl w:ilvl="3" w:tplc="F54860E2">
      <w:numFmt w:val="bullet"/>
      <w:lvlText w:val="•"/>
      <w:lvlJc w:val="left"/>
      <w:pPr>
        <w:ind w:left="3274" w:hanging="280"/>
      </w:pPr>
      <w:rPr>
        <w:rFonts w:hint="default"/>
        <w:lang w:val="uk-UA" w:eastAsia="en-US" w:bidi="ar-SA"/>
      </w:rPr>
    </w:lvl>
    <w:lvl w:ilvl="4" w:tplc="2A3ED31A">
      <w:numFmt w:val="bullet"/>
      <w:lvlText w:val="•"/>
      <w:lvlJc w:val="left"/>
      <w:pPr>
        <w:ind w:left="4226" w:hanging="280"/>
      </w:pPr>
      <w:rPr>
        <w:rFonts w:hint="default"/>
        <w:lang w:val="uk-UA" w:eastAsia="en-US" w:bidi="ar-SA"/>
      </w:rPr>
    </w:lvl>
    <w:lvl w:ilvl="5" w:tplc="11C2B562">
      <w:numFmt w:val="bullet"/>
      <w:lvlText w:val="•"/>
      <w:lvlJc w:val="left"/>
      <w:pPr>
        <w:ind w:left="5178" w:hanging="280"/>
      </w:pPr>
      <w:rPr>
        <w:rFonts w:hint="default"/>
        <w:lang w:val="uk-UA" w:eastAsia="en-US" w:bidi="ar-SA"/>
      </w:rPr>
    </w:lvl>
    <w:lvl w:ilvl="6" w:tplc="1E74AB84">
      <w:numFmt w:val="bullet"/>
      <w:lvlText w:val="•"/>
      <w:lvlJc w:val="left"/>
      <w:pPr>
        <w:ind w:left="6129" w:hanging="280"/>
      </w:pPr>
      <w:rPr>
        <w:rFonts w:hint="default"/>
        <w:lang w:val="uk-UA" w:eastAsia="en-US" w:bidi="ar-SA"/>
      </w:rPr>
    </w:lvl>
    <w:lvl w:ilvl="7" w:tplc="930CD7FA">
      <w:numFmt w:val="bullet"/>
      <w:lvlText w:val="•"/>
      <w:lvlJc w:val="left"/>
      <w:pPr>
        <w:ind w:left="7081" w:hanging="280"/>
      </w:pPr>
      <w:rPr>
        <w:rFonts w:hint="default"/>
        <w:lang w:val="uk-UA" w:eastAsia="en-US" w:bidi="ar-SA"/>
      </w:rPr>
    </w:lvl>
    <w:lvl w:ilvl="8" w:tplc="21A2C9BA">
      <w:numFmt w:val="bullet"/>
      <w:lvlText w:val="•"/>
      <w:lvlJc w:val="left"/>
      <w:pPr>
        <w:ind w:left="8032" w:hanging="280"/>
      </w:pPr>
      <w:rPr>
        <w:rFonts w:hint="default"/>
        <w:lang w:val="uk-UA" w:eastAsia="en-US" w:bidi="ar-SA"/>
      </w:rPr>
    </w:lvl>
  </w:abstractNum>
  <w:abstractNum w:abstractNumId="22" w15:restartNumberingAfterBreak="0">
    <w:nsid w:val="71910759"/>
    <w:multiLevelType w:val="hybridMultilevel"/>
    <w:tmpl w:val="331C433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30C637A"/>
    <w:multiLevelType w:val="hybridMultilevel"/>
    <w:tmpl w:val="09BCE522"/>
    <w:lvl w:ilvl="0" w:tplc="E8A0DC7C">
      <w:start w:val="1"/>
      <w:numFmt w:val="decimal"/>
      <w:lvlText w:val="%1"/>
      <w:lvlJc w:val="left"/>
      <w:pPr>
        <w:ind w:left="351" w:hanging="210"/>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048A8BF6">
      <w:start w:val="1"/>
      <w:numFmt w:val="decimal"/>
      <w:lvlText w:val="%2)"/>
      <w:lvlJc w:val="left"/>
      <w:pPr>
        <w:ind w:left="861"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2" w:tplc="CB3AF47E">
      <w:numFmt w:val="bullet"/>
      <w:lvlText w:val="•"/>
      <w:lvlJc w:val="left"/>
      <w:pPr>
        <w:ind w:left="1868" w:hanging="360"/>
      </w:pPr>
      <w:rPr>
        <w:rFonts w:hint="default"/>
        <w:lang w:val="uk-UA" w:eastAsia="en-US" w:bidi="ar-SA"/>
      </w:rPr>
    </w:lvl>
    <w:lvl w:ilvl="3" w:tplc="3F0C06C2">
      <w:numFmt w:val="bullet"/>
      <w:lvlText w:val="•"/>
      <w:lvlJc w:val="left"/>
      <w:pPr>
        <w:ind w:left="2876" w:hanging="360"/>
      </w:pPr>
      <w:rPr>
        <w:rFonts w:hint="default"/>
        <w:lang w:val="uk-UA" w:eastAsia="en-US" w:bidi="ar-SA"/>
      </w:rPr>
    </w:lvl>
    <w:lvl w:ilvl="4" w:tplc="9578B0BC">
      <w:numFmt w:val="bullet"/>
      <w:lvlText w:val="•"/>
      <w:lvlJc w:val="left"/>
      <w:pPr>
        <w:ind w:left="3885" w:hanging="360"/>
      </w:pPr>
      <w:rPr>
        <w:rFonts w:hint="default"/>
        <w:lang w:val="uk-UA" w:eastAsia="en-US" w:bidi="ar-SA"/>
      </w:rPr>
    </w:lvl>
    <w:lvl w:ilvl="5" w:tplc="A1F00B8E">
      <w:numFmt w:val="bullet"/>
      <w:lvlText w:val="•"/>
      <w:lvlJc w:val="left"/>
      <w:pPr>
        <w:ind w:left="4893" w:hanging="360"/>
      </w:pPr>
      <w:rPr>
        <w:rFonts w:hint="default"/>
        <w:lang w:val="uk-UA" w:eastAsia="en-US" w:bidi="ar-SA"/>
      </w:rPr>
    </w:lvl>
    <w:lvl w:ilvl="6" w:tplc="C4E895AE">
      <w:numFmt w:val="bullet"/>
      <w:lvlText w:val="•"/>
      <w:lvlJc w:val="left"/>
      <w:pPr>
        <w:ind w:left="5902" w:hanging="360"/>
      </w:pPr>
      <w:rPr>
        <w:rFonts w:hint="default"/>
        <w:lang w:val="uk-UA" w:eastAsia="en-US" w:bidi="ar-SA"/>
      </w:rPr>
    </w:lvl>
    <w:lvl w:ilvl="7" w:tplc="A8B6C55A">
      <w:numFmt w:val="bullet"/>
      <w:lvlText w:val="•"/>
      <w:lvlJc w:val="left"/>
      <w:pPr>
        <w:ind w:left="6910" w:hanging="360"/>
      </w:pPr>
      <w:rPr>
        <w:rFonts w:hint="default"/>
        <w:lang w:val="uk-UA" w:eastAsia="en-US" w:bidi="ar-SA"/>
      </w:rPr>
    </w:lvl>
    <w:lvl w:ilvl="8" w:tplc="905C8A68">
      <w:numFmt w:val="bullet"/>
      <w:lvlText w:val="•"/>
      <w:lvlJc w:val="left"/>
      <w:pPr>
        <w:ind w:left="7919" w:hanging="360"/>
      </w:pPr>
      <w:rPr>
        <w:rFonts w:hint="default"/>
        <w:lang w:val="uk-UA" w:eastAsia="en-US" w:bidi="ar-SA"/>
      </w:rPr>
    </w:lvl>
  </w:abstractNum>
  <w:abstractNum w:abstractNumId="24" w15:restartNumberingAfterBreak="0">
    <w:nsid w:val="78A474DF"/>
    <w:multiLevelType w:val="multilevel"/>
    <w:tmpl w:val="A19692FA"/>
    <w:lvl w:ilvl="0">
      <w:start w:val="1"/>
      <w:numFmt w:val="decimal"/>
      <w:lvlText w:val="%1"/>
      <w:lvlJc w:val="left"/>
      <w:pPr>
        <w:ind w:left="631" w:hanging="490"/>
      </w:pPr>
      <w:rPr>
        <w:rFonts w:hint="default"/>
        <w:lang w:val="uk-UA" w:eastAsia="en-US" w:bidi="ar-SA"/>
      </w:rPr>
    </w:lvl>
    <w:lvl w:ilvl="1">
      <w:start w:val="1"/>
      <w:numFmt w:val="decimal"/>
      <w:lvlText w:val="%1.%2."/>
      <w:lvlJc w:val="left"/>
      <w:pPr>
        <w:ind w:left="631" w:hanging="490"/>
      </w:pPr>
      <w:rPr>
        <w:rFonts w:ascii="Times New Roman" w:eastAsia="Times New Roman" w:hAnsi="Times New Roman" w:cs="Times New Roman" w:hint="default"/>
        <w:b/>
        <w:bCs w:val="0"/>
        <w:i w:val="0"/>
        <w:iCs w:val="0"/>
        <w:spacing w:val="-1"/>
        <w:w w:val="95"/>
        <w:sz w:val="28"/>
        <w:szCs w:val="28"/>
        <w:lang w:val="uk-UA" w:eastAsia="en-US" w:bidi="ar-SA"/>
      </w:rPr>
    </w:lvl>
    <w:lvl w:ilvl="2">
      <w:numFmt w:val="bullet"/>
      <w:lvlText w:val="•"/>
      <w:lvlJc w:val="left"/>
      <w:pPr>
        <w:ind w:left="2499" w:hanging="490"/>
      </w:pPr>
      <w:rPr>
        <w:rFonts w:hint="default"/>
        <w:lang w:val="uk-UA" w:eastAsia="en-US" w:bidi="ar-SA"/>
      </w:rPr>
    </w:lvl>
    <w:lvl w:ilvl="3">
      <w:numFmt w:val="bullet"/>
      <w:lvlText w:val="•"/>
      <w:lvlJc w:val="left"/>
      <w:pPr>
        <w:ind w:left="3428" w:hanging="490"/>
      </w:pPr>
      <w:rPr>
        <w:rFonts w:hint="default"/>
        <w:lang w:val="uk-UA" w:eastAsia="en-US" w:bidi="ar-SA"/>
      </w:rPr>
    </w:lvl>
    <w:lvl w:ilvl="4">
      <w:numFmt w:val="bullet"/>
      <w:lvlText w:val="•"/>
      <w:lvlJc w:val="left"/>
      <w:pPr>
        <w:ind w:left="4358" w:hanging="490"/>
      </w:pPr>
      <w:rPr>
        <w:rFonts w:hint="default"/>
        <w:lang w:val="uk-UA" w:eastAsia="en-US" w:bidi="ar-SA"/>
      </w:rPr>
    </w:lvl>
    <w:lvl w:ilvl="5">
      <w:numFmt w:val="bullet"/>
      <w:lvlText w:val="•"/>
      <w:lvlJc w:val="left"/>
      <w:pPr>
        <w:ind w:left="5288" w:hanging="490"/>
      </w:pPr>
      <w:rPr>
        <w:rFonts w:hint="default"/>
        <w:lang w:val="uk-UA" w:eastAsia="en-US" w:bidi="ar-SA"/>
      </w:rPr>
    </w:lvl>
    <w:lvl w:ilvl="6">
      <w:numFmt w:val="bullet"/>
      <w:lvlText w:val="•"/>
      <w:lvlJc w:val="left"/>
      <w:pPr>
        <w:ind w:left="6217" w:hanging="490"/>
      </w:pPr>
      <w:rPr>
        <w:rFonts w:hint="default"/>
        <w:lang w:val="uk-UA" w:eastAsia="en-US" w:bidi="ar-SA"/>
      </w:rPr>
    </w:lvl>
    <w:lvl w:ilvl="7">
      <w:numFmt w:val="bullet"/>
      <w:lvlText w:val="•"/>
      <w:lvlJc w:val="left"/>
      <w:pPr>
        <w:ind w:left="7147" w:hanging="490"/>
      </w:pPr>
      <w:rPr>
        <w:rFonts w:hint="default"/>
        <w:lang w:val="uk-UA" w:eastAsia="en-US" w:bidi="ar-SA"/>
      </w:rPr>
    </w:lvl>
    <w:lvl w:ilvl="8">
      <w:numFmt w:val="bullet"/>
      <w:lvlText w:val="•"/>
      <w:lvlJc w:val="left"/>
      <w:pPr>
        <w:ind w:left="8076" w:hanging="490"/>
      </w:pPr>
      <w:rPr>
        <w:rFonts w:hint="default"/>
        <w:lang w:val="uk-UA" w:eastAsia="en-US" w:bidi="ar-SA"/>
      </w:rPr>
    </w:lvl>
  </w:abstractNum>
  <w:abstractNum w:abstractNumId="25" w15:restartNumberingAfterBreak="0">
    <w:nsid w:val="790C0D77"/>
    <w:multiLevelType w:val="hybridMultilevel"/>
    <w:tmpl w:val="AE5EEA7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95D3B92"/>
    <w:multiLevelType w:val="multilevel"/>
    <w:tmpl w:val="8458BC5C"/>
    <w:lvl w:ilvl="0">
      <w:start w:val="2"/>
      <w:numFmt w:val="decimal"/>
      <w:lvlText w:val="%1"/>
      <w:lvlJc w:val="left"/>
      <w:pPr>
        <w:ind w:left="561" w:hanging="420"/>
      </w:pPr>
      <w:rPr>
        <w:rFonts w:hint="default"/>
        <w:lang w:val="uk-UA" w:eastAsia="en-US" w:bidi="ar-SA"/>
      </w:rPr>
    </w:lvl>
    <w:lvl w:ilvl="1">
      <w:start w:val="2"/>
      <w:numFmt w:val="decimal"/>
      <w:lvlText w:val="%1.%2"/>
      <w:lvlJc w:val="left"/>
      <w:pPr>
        <w:ind w:left="5949" w:hanging="420"/>
      </w:pPr>
      <w:rPr>
        <w:rFonts w:ascii="Times New Roman" w:eastAsia="Times New Roman" w:hAnsi="Times New Roman" w:cs="Times New Roman" w:hint="default"/>
        <w:b/>
        <w:bCs/>
        <w:i w:val="0"/>
        <w:iCs w:val="0"/>
        <w:spacing w:val="-1"/>
        <w:w w:val="100"/>
        <w:sz w:val="28"/>
        <w:szCs w:val="28"/>
        <w:lang w:val="uk-UA" w:eastAsia="en-US" w:bidi="ar-SA"/>
      </w:rPr>
    </w:lvl>
    <w:lvl w:ilvl="2">
      <w:start w:val="1"/>
      <w:numFmt w:val="decimal"/>
      <w:lvlText w:val="%1.%2.%3"/>
      <w:lvlJc w:val="left"/>
      <w:pPr>
        <w:ind w:left="141" w:hanging="630"/>
      </w:pPr>
      <w:rPr>
        <w:rFonts w:ascii="Times New Roman" w:eastAsia="Times New Roman" w:hAnsi="Times New Roman" w:cs="Times New Roman" w:hint="default"/>
        <w:b/>
        <w:bCs/>
        <w:i w:val="0"/>
        <w:iCs w:val="0"/>
        <w:spacing w:val="-1"/>
        <w:w w:val="100"/>
        <w:sz w:val="28"/>
        <w:szCs w:val="28"/>
        <w:lang w:val="uk-UA" w:eastAsia="en-US" w:bidi="ar-SA"/>
      </w:rPr>
    </w:lvl>
    <w:lvl w:ilvl="3">
      <w:numFmt w:val="bullet"/>
      <w:lvlText w:val="•"/>
      <w:lvlJc w:val="left"/>
      <w:pPr>
        <w:ind w:left="2643" w:hanging="630"/>
      </w:pPr>
      <w:rPr>
        <w:rFonts w:hint="default"/>
        <w:lang w:val="uk-UA" w:eastAsia="en-US" w:bidi="ar-SA"/>
      </w:rPr>
    </w:lvl>
    <w:lvl w:ilvl="4">
      <w:numFmt w:val="bullet"/>
      <w:lvlText w:val="•"/>
      <w:lvlJc w:val="left"/>
      <w:pPr>
        <w:ind w:left="3685" w:hanging="630"/>
      </w:pPr>
      <w:rPr>
        <w:rFonts w:hint="default"/>
        <w:lang w:val="uk-UA" w:eastAsia="en-US" w:bidi="ar-SA"/>
      </w:rPr>
    </w:lvl>
    <w:lvl w:ilvl="5">
      <w:numFmt w:val="bullet"/>
      <w:lvlText w:val="•"/>
      <w:lvlJc w:val="left"/>
      <w:pPr>
        <w:ind w:left="4727" w:hanging="630"/>
      </w:pPr>
      <w:rPr>
        <w:rFonts w:hint="default"/>
        <w:lang w:val="uk-UA" w:eastAsia="en-US" w:bidi="ar-SA"/>
      </w:rPr>
    </w:lvl>
    <w:lvl w:ilvl="6">
      <w:numFmt w:val="bullet"/>
      <w:lvlText w:val="•"/>
      <w:lvlJc w:val="left"/>
      <w:pPr>
        <w:ind w:left="5768" w:hanging="630"/>
      </w:pPr>
      <w:rPr>
        <w:rFonts w:hint="default"/>
        <w:lang w:val="uk-UA" w:eastAsia="en-US" w:bidi="ar-SA"/>
      </w:rPr>
    </w:lvl>
    <w:lvl w:ilvl="7">
      <w:numFmt w:val="bullet"/>
      <w:lvlText w:val="•"/>
      <w:lvlJc w:val="left"/>
      <w:pPr>
        <w:ind w:left="6810" w:hanging="630"/>
      </w:pPr>
      <w:rPr>
        <w:rFonts w:hint="default"/>
        <w:lang w:val="uk-UA" w:eastAsia="en-US" w:bidi="ar-SA"/>
      </w:rPr>
    </w:lvl>
    <w:lvl w:ilvl="8">
      <w:numFmt w:val="bullet"/>
      <w:lvlText w:val="•"/>
      <w:lvlJc w:val="left"/>
      <w:pPr>
        <w:ind w:left="7852" w:hanging="630"/>
      </w:pPr>
      <w:rPr>
        <w:rFonts w:hint="default"/>
        <w:lang w:val="uk-UA" w:eastAsia="en-US" w:bidi="ar-SA"/>
      </w:rPr>
    </w:lvl>
  </w:abstractNum>
  <w:abstractNum w:abstractNumId="27" w15:restartNumberingAfterBreak="0">
    <w:nsid w:val="7D365AA0"/>
    <w:multiLevelType w:val="multilevel"/>
    <w:tmpl w:val="BBD69D94"/>
    <w:lvl w:ilvl="0">
      <w:start w:val="1"/>
      <w:numFmt w:val="decimal"/>
      <w:lvlText w:val="%1"/>
      <w:lvlJc w:val="left"/>
      <w:pPr>
        <w:ind w:left="561" w:hanging="420"/>
      </w:pPr>
      <w:rPr>
        <w:rFonts w:hint="default"/>
        <w:lang w:val="uk-UA" w:eastAsia="en-US" w:bidi="ar-SA"/>
      </w:rPr>
    </w:lvl>
    <w:lvl w:ilvl="1">
      <w:start w:val="3"/>
      <w:numFmt w:val="decimal"/>
      <w:lvlText w:val="%1.%2"/>
      <w:lvlJc w:val="left"/>
      <w:pPr>
        <w:ind w:left="561" w:hanging="420"/>
      </w:pPr>
      <w:rPr>
        <w:rFonts w:ascii="Times New Roman" w:eastAsia="Times New Roman" w:hAnsi="Times New Roman" w:cs="Times New Roman" w:hint="default"/>
        <w:b w:val="0"/>
        <w:bCs w:val="0"/>
        <w:i w:val="0"/>
        <w:iCs w:val="0"/>
        <w:spacing w:val="-1"/>
        <w:w w:val="100"/>
        <w:sz w:val="28"/>
        <w:szCs w:val="28"/>
        <w:lang w:val="uk-UA" w:eastAsia="en-US" w:bidi="ar-SA"/>
      </w:rPr>
    </w:lvl>
    <w:lvl w:ilvl="2">
      <w:numFmt w:val="bullet"/>
      <w:lvlText w:val="•"/>
      <w:lvlJc w:val="left"/>
      <w:pPr>
        <w:ind w:left="2435" w:hanging="420"/>
      </w:pPr>
      <w:rPr>
        <w:rFonts w:hint="default"/>
        <w:lang w:val="uk-UA" w:eastAsia="en-US" w:bidi="ar-SA"/>
      </w:rPr>
    </w:lvl>
    <w:lvl w:ilvl="3">
      <w:numFmt w:val="bullet"/>
      <w:lvlText w:val="•"/>
      <w:lvlJc w:val="left"/>
      <w:pPr>
        <w:ind w:left="3372" w:hanging="420"/>
      </w:pPr>
      <w:rPr>
        <w:rFonts w:hint="default"/>
        <w:lang w:val="uk-UA" w:eastAsia="en-US" w:bidi="ar-SA"/>
      </w:rPr>
    </w:lvl>
    <w:lvl w:ilvl="4">
      <w:numFmt w:val="bullet"/>
      <w:lvlText w:val="•"/>
      <w:lvlJc w:val="left"/>
      <w:pPr>
        <w:ind w:left="4310" w:hanging="420"/>
      </w:pPr>
      <w:rPr>
        <w:rFonts w:hint="default"/>
        <w:lang w:val="uk-UA" w:eastAsia="en-US" w:bidi="ar-SA"/>
      </w:rPr>
    </w:lvl>
    <w:lvl w:ilvl="5">
      <w:numFmt w:val="bullet"/>
      <w:lvlText w:val="•"/>
      <w:lvlJc w:val="left"/>
      <w:pPr>
        <w:ind w:left="5248" w:hanging="420"/>
      </w:pPr>
      <w:rPr>
        <w:rFonts w:hint="default"/>
        <w:lang w:val="uk-UA" w:eastAsia="en-US" w:bidi="ar-SA"/>
      </w:rPr>
    </w:lvl>
    <w:lvl w:ilvl="6">
      <w:numFmt w:val="bullet"/>
      <w:lvlText w:val="•"/>
      <w:lvlJc w:val="left"/>
      <w:pPr>
        <w:ind w:left="6185" w:hanging="420"/>
      </w:pPr>
      <w:rPr>
        <w:rFonts w:hint="default"/>
        <w:lang w:val="uk-UA" w:eastAsia="en-US" w:bidi="ar-SA"/>
      </w:rPr>
    </w:lvl>
    <w:lvl w:ilvl="7">
      <w:numFmt w:val="bullet"/>
      <w:lvlText w:val="•"/>
      <w:lvlJc w:val="left"/>
      <w:pPr>
        <w:ind w:left="7123" w:hanging="420"/>
      </w:pPr>
      <w:rPr>
        <w:rFonts w:hint="default"/>
        <w:lang w:val="uk-UA" w:eastAsia="en-US" w:bidi="ar-SA"/>
      </w:rPr>
    </w:lvl>
    <w:lvl w:ilvl="8">
      <w:numFmt w:val="bullet"/>
      <w:lvlText w:val="•"/>
      <w:lvlJc w:val="left"/>
      <w:pPr>
        <w:ind w:left="8060" w:hanging="420"/>
      </w:pPr>
      <w:rPr>
        <w:rFonts w:hint="default"/>
        <w:lang w:val="uk-UA" w:eastAsia="en-US" w:bidi="ar-SA"/>
      </w:rPr>
    </w:lvl>
  </w:abstractNum>
  <w:num w:numId="1" w16cid:durableId="1868443115">
    <w:abstractNumId w:val="7"/>
  </w:num>
  <w:num w:numId="2" w16cid:durableId="1111587075">
    <w:abstractNumId w:val="27"/>
  </w:num>
  <w:num w:numId="3" w16cid:durableId="1518419448">
    <w:abstractNumId w:val="24"/>
  </w:num>
  <w:num w:numId="4" w16cid:durableId="793061406">
    <w:abstractNumId w:val="5"/>
  </w:num>
  <w:num w:numId="5" w16cid:durableId="74017736">
    <w:abstractNumId w:val="2"/>
  </w:num>
  <w:num w:numId="6" w16cid:durableId="1621451111">
    <w:abstractNumId w:val="10"/>
  </w:num>
  <w:num w:numId="7" w16cid:durableId="53434592">
    <w:abstractNumId w:val="17"/>
  </w:num>
  <w:num w:numId="8" w16cid:durableId="1195997523">
    <w:abstractNumId w:val="20"/>
  </w:num>
  <w:num w:numId="9" w16cid:durableId="1833179374">
    <w:abstractNumId w:val="8"/>
  </w:num>
  <w:num w:numId="10" w16cid:durableId="1566649233">
    <w:abstractNumId w:val="18"/>
  </w:num>
  <w:num w:numId="11" w16cid:durableId="1157646429">
    <w:abstractNumId w:val="13"/>
  </w:num>
  <w:num w:numId="12" w16cid:durableId="231046191">
    <w:abstractNumId w:val="1"/>
  </w:num>
  <w:num w:numId="13" w16cid:durableId="1546720295">
    <w:abstractNumId w:val="19"/>
  </w:num>
  <w:num w:numId="14" w16cid:durableId="1526671021">
    <w:abstractNumId w:val="26"/>
  </w:num>
  <w:num w:numId="15" w16cid:durableId="638805398">
    <w:abstractNumId w:val="23"/>
  </w:num>
  <w:num w:numId="16" w16cid:durableId="462313372">
    <w:abstractNumId w:val="3"/>
  </w:num>
  <w:num w:numId="17" w16cid:durableId="1755274041">
    <w:abstractNumId w:val="9"/>
  </w:num>
  <w:num w:numId="18" w16cid:durableId="290525767">
    <w:abstractNumId w:val="15"/>
  </w:num>
  <w:num w:numId="19" w16cid:durableId="1104880638">
    <w:abstractNumId w:val="21"/>
  </w:num>
  <w:num w:numId="20" w16cid:durableId="854080719">
    <w:abstractNumId w:val="12"/>
  </w:num>
  <w:num w:numId="21" w16cid:durableId="1730301448">
    <w:abstractNumId w:val="14"/>
  </w:num>
  <w:num w:numId="22" w16cid:durableId="1480490069">
    <w:abstractNumId w:val="0"/>
  </w:num>
  <w:num w:numId="23" w16cid:durableId="179592326">
    <w:abstractNumId w:val="22"/>
  </w:num>
  <w:num w:numId="24" w16cid:durableId="838739032">
    <w:abstractNumId w:val="4"/>
  </w:num>
  <w:num w:numId="25" w16cid:durableId="1450851448">
    <w:abstractNumId w:val="25"/>
  </w:num>
  <w:num w:numId="26" w16cid:durableId="45110847">
    <w:abstractNumId w:val="6"/>
  </w:num>
  <w:num w:numId="27" w16cid:durableId="1387144067">
    <w:abstractNumId w:val="16"/>
  </w:num>
  <w:num w:numId="28" w16cid:durableId="8800976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F53"/>
    <w:rsid w:val="00005509"/>
    <w:rsid w:val="000C7C17"/>
    <w:rsid w:val="000E1DCD"/>
    <w:rsid w:val="001A65E8"/>
    <w:rsid w:val="001E7F43"/>
    <w:rsid w:val="00222F53"/>
    <w:rsid w:val="00282E25"/>
    <w:rsid w:val="00317903"/>
    <w:rsid w:val="00370230"/>
    <w:rsid w:val="003A2052"/>
    <w:rsid w:val="00403CF1"/>
    <w:rsid w:val="004A5BA3"/>
    <w:rsid w:val="0061635D"/>
    <w:rsid w:val="00776335"/>
    <w:rsid w:val="007B7C91"/>
    <w:rsid w:val="00870DDA"/>
    <w:rsid w:val="008A52F7"/>
    <w:rsid w:val="00915659"/>
    <w:rsid w:val="00925C0F"/>
    <w:rsid w:val="009E424A"/>
    <w:rsid w:val="00A90247"/>
    <w:rsid w:val="00A92D43"/>
    <w:rsid w:val="00AF5394"/>
    <w:rsid w:val="00B65F2E"/>
    <w:rsid w:val="00C319B9"/>
    <w:rsid w:val="00C5167A"/>
    <w:rsid w:val="00CD409F"/>
    <w:rsid w:val="00D71F5F"/>
    <w:rsid w:val="00DB7CAD"/>
    <w:rsid w:val="00DC615F"/>
    <w:rsid w:val="00E30706"/>
    <w:rsid w:val="00F131FE"/>
    <w:rsid w:val="00F229D7"/>
    <w:rsid w:val="00F70854"/>
    <w:rsid w:val="00F751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73A94"/>
  <w15:chartTrackingRefBased/>
  <w15:docId w15:val="{0B8159F6-2530-4462-BC2A-EC099AF8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22F53"/>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222F53"/>
    <w:pPr>
      <w:spacing w:before="64"/>
      <w:ind w:right="13"/>
      <w:jc w:val="center"/>
      <w:outlineLvl w:val="0"/>
    </w:pPr>
    <w:rPr>
      <w:b/>
      <w:bCs/>
      <w:sz w:val="28"/>
      <w:szCs w:val="28"/>
    </w:rPr>
  </w:style>
  <w:style w:type="paragraph" w:styleId="2">
    <w:name w:val="heading 2"/>
    <w:basedOn w:val="a"/>
    <w:next w:val="a"/>
    <w:link w:val="20"/>
    <w:uiPriority w:val="1"/>
    <w:unhideWhenUsed/>
    <w:qFormat/>
    <w:rsid w:val="00222F5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22F53"/>
    <w:rPr>
      <w:rFonts w:ascii="Times New Roman" w:eastAsia="Times New Roman" w:hAnsi="Times New Roman" w:cs="Times New Roman"/>
      <w:b/>
      <w:bCs/>
      <w:sz w:val="28"/>
      <w:szCs w:val="28"/>
    </w:rPr>
  </w:style>
  <w:style w:type="paragraph" w:styleId="11">
    <w:name w:val="toc 1"/>
    <w:basedOn w:val="a"/>
    <w:uiPriority w:val="1"/>
    <w:qFormat/>
    <w:rsid w:val="00222F53"/>
    <w:pPr>
      <w:spacing w:before="161"/>
      <w:ind w:left="141"/>
    </w:pPr>
    <w:rPr>
      <w:sz w:val="28"/>
      <w:szCs w:val="28"/>
    </w:rPr>
  </w:style>
  <w:style w:type="paragraph" w:styleId="a3">
    <w:name w:val="Body Text"/>
    <w:basedOn w:val="a"/>
    <w:link w:val="a4"/>
    <w:uiPriority w:val="1"/>
    <w:qFormat/>
    <w:rsid w:val="00222F53"/>
    <w:pPr>
      <w:ind w:left="141"/>
    </w:pPr>
    <w:rPr>
      <w:sz w:val="28"/>
      <w:szCs w:val="28"/>
    </w:rPr>
  </w:style>
  <w:style w:type="character" w:customStyle="1" w:styleId="a4">
    <w:name w:val="Основний текст Знак"/>
    <w:basedOn w:val="a0"/>
    <w:link w:val="a3"/>
    <w:uiPriority w:val="1"/>
    <w:rsid w:val="00222F53"/>
    <w:rPr>
      <w:rFonts w:ascii="Times New Roman" w:eastAsia="Times New Roman" w:hAnsi="Times New Roman" w:cs="Times New Roman"/>
      <w:sz w:val="28"/>
      <w:szCs w:val="28"/>
    </w:rPr>
  </w:style>
  <w:style w:type="paragraph" w:styleId="a5">
    <w:name w:val="Normal (Web)"/>
    <w:basedOn w:val="a"/>
    <w:uiPriority w:val="99"/>
    <w:semiHidden/>
    <w:unhideWhenUsed/>
    <w:rsid w:val="00222F53"/>
    <w:pPr>
      <w:widowControl/>
      <w:autoSpaceDE/>
      <w:autoSpaceDN/>
      <w:spacing w:before="100" w:beforeAutospacing="1" w:after="100" w:afterAutospacing="1"/>
    </w:pPr>
    <w:rPr>
      <w:sz w:val="24"/>
      <w:szCs w:val="24"/>
      <w:lang w:eastAsia="uk-UA"/>
    </w:rPr>
  </w:style>
  <w:style w:type="character" w:styleId="a6">
    <w:name w:val="Strong"/>
    <w:uiPriority w:val="22"/>
    <w:qFormat/>
    <w:rsid w:val="00222F53"/>
    <w:rPr>
      <w:b/>
      <w:bCs/>
    </w:rPr>
  </w:style>
  <w:style w:type="paragraph" w:styleId="a7">
    <w:name w:val="List Paragraph"/>
    <w:basedOn w:val="a"/>
    <w:uiPriority w:val="1"/>
    <w:qFormat/>
    <w:rsid w:val="00222F53"/>
    <w:pPr>
      <w:ind w:left="861" w:hanging="360"/>
    </w:pPr>
  </w:style>
  <w:style w:type="paragraph" w:styleId="a8">
    <w:name w:val="header"/>
    <w:basedOn w:val="a"/>
    <w:link w:val="a9"/>
    <w:uiPriority w:val="99"/>
    <w:unhideWhenUsed/>
    <w:rsid w:val="00222F53"/>
    <w:pPr>
      <w:tabs>
        <w:tab w:val="center" w:pos="4819"/>
        <w:tab w:val="right" w:pos="9639"/>
      </w:tabs>
    </w:pPr>
  </w:style>
  <w:style w:type="character" w:customStyle="1" w:styleId="a9">
    <w:name w:val="Верхній колонтитул Знак"/>
    <w:basedOn w:val="a0"/>
    <w:link w:val="a8"/>
    <w:uiPriority w:val="99"/>
    <w:rsid w:val="00222F53"/>
    <w:rPr>
      <w:rFonts w:ascii="Times New Roman" w:eastAsia="Times New Roman" w:hAnsi="Times New Roman" w:cs="Times New Roman"/>
    </w:rPr>
  </w:style>
  <w:style w:type="paragraph" w:styleId="aa">
    <w:name w:val="footer"/>
    <w:basedOn w:val="a"/>
    <w:link w:val="ab"/>
    <w:uiPriority w:val="99"/>
    <w:unhideWhenUsed/>
    <w:rsid w:val="00222F53"/>
    <w:pPr>
      <w:tabs>
        <w:tab w:val="center" w:pos="4819"/>
        <w:tab w:val="right" w:pos="9639"/>
      </w:tabs>
    </w:pPr>
  </w:style>
  <w:style w:type="character" w:customStyle="1" w:styleId="ab">
    <w:name w:val="Нижній колонтитул Знак"/>
    <w:basedOn w:val="a0"/>
    <w:link w:val="aa"/>
    <w:uiPriority w:val="99"/>
    <w:rsid w:val="00222F53"/>
    <w:rPr>
      <w:rFonts w:ascii="Times New Roman" w:eastAsia="Times New Roman" w:hAnsi="Times New Roman" w:cs="Times New Roman"/>
    </w:rPr>
  </w:style>
  <w:style w:type="character" w:customStyle="1" w:styleId="20">
    <w:name w:val="Заголовок 2 Знак"/>
    <w:basedOn w:val="a0"/>
    <w:link w:val="2"/>
    <w:uiPriority w:val="1"/>
    <w:rsid w:val="00222F53"/>
    <w:rPr>
      <w:rFonts w:asciiTheme="majorHAnsi" w:eastAsiaTheme="majorEastAsia" w:hAnsiTheme="majorHAnsi" w:cstheme="majorBidi"/>
      <w:color w:val="2E74B5" w:themeColor="accent1" w:themeShade="BF"/>
      <w:sz w:val="26"/>
      <w:szCs w:val="26"/>
    </w:rPr>
  </w:style>
  <w:style w:type="table" w:customStyle="1" w:styleId="TableNormal">
    <w:name w:val="Table Normal"/>
    <w:uiPriority w:val="2"/>
    <w:semiHidden/>
    <w:unhideWhenUsed/>
    <w:qFormat/>
    <w:rsid w:val="00222F5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22F53"/>
    <w:pPr>
      <w:spacing w:before="91"/>
      <w:ind w:left="105"/>
    </w:pPr>
  </w:style>
  <w:style w:type="character" w:styleId="ac">
    <w:name w:val="Hyperlink"/>
    <w:basedOn w:val="a0"/>
    <w:uiPriority w:val="99"/>
    <w:unhideWhenUsed/>
    <w:rsid w:val="00DB7C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doi.org/10.1146/annurev.psych.52.1.141"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38/s41562-018-0307-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64</Pages>
  <Words>68524</Words>
  <Characters>39059</Characters>
  <Application>Microsoft Office Word</Application>
  <DocSecurity>0</DocSecurity>
  <Lines>325</Lines>
  <Paragraphs>214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Зоряна Ковальчук</cp:lastModifiedBy>
  <cp:revision>5</cp:revision>
  <cp:lastPrinted>2026-04-28T08:45:00Z</cp:lastPrinted>
  <dcterms:created xsi:type="dcterms:W3CDTF">2026-04-20T08:30:00Z</dcterms:created>
  <dcterms:modified xsi:type="dcterms:W3CDTF">2026-04-30T13:32:00Z</dcterms:modified>
</cp:coreProperties>
</file>